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528F6" w14:textId="264ED9BE" w:rsidR="007B6B74" w:rsidRDefault="0026073B" w:rsidP="00535DED">
      <w:pPr>
        <w:spacing w:line="240" w:lineRule="atLeast"/>
        <w:rPr>
          <w:rFonts w:ascii="Aptos" w:hAnsi="Aptos"/>
          <w:b/>
          <w:bCs/>
          <w:sz w:val="24"/>
          <w:szCs w:val="24"/>
          <w:lang w:val="en-US"/>
        </w:rPr>
      </w:pPr>
      <w:r w:rsidRPr="001F69B4">
        <w:rPr>
          <w:rFonts w:ascii="Aptos" w:hAnsi="Aptos"/>
          <w:b/>
          <w:bCs/>
          <w:sz w:val="24"/>
          <w:szCs w:val="24"/>
          <w:lang w:val="en-US"/>
        </w:rPr>
        <w:t>ARPIT JAIN</w:t>
      </w:r>
    </w:p>
    <w:p w14:paraId="3A041B80" w14:textId="66045F59" w:rsidR="00535DED" w:rsidRPr="00535DED" w:rsidRDefault="00535DED" w:rsidP="00535DED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535DED">
        <w:rPr>
          <w:rFonts w:ascii="Aptos" w:hAnsi="Aptos"/>
          <w:sz w:val="20"/>
          <w:szCs w:val="20"/>
          <w:lang w:val="en-US"/>
        </w:rPr>
        <w:t>Director, Data Engineering, S&amp;P Global Ratings</w:t>
      </w:r>
    </w:p>
    <w:p w14:paraId="50CAC18E" w14:textId="1014299A" w:rsidR="00535DED" w:rsidRDefault="00535DED" w:rsidP="00535DED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535DED">
        <w:rPr>
          <w:rFonts w:ascii="Aptos" w:hAnsi="Aptos"/>
          <w:sz w:val="20"/>
          <w:szCs w:val="20"/>
          <w:lang w:val="en-US"/>
        </w:rPr>
        <w:t xml:space="preserve">Hyderabad, India | 96665-64087 | </w:t>
      </w:r>
      <w:hyperlink r:id="rId7" w:history="1">
        <w:r w:rsidRPr="00535DED">
          <w:rPr>
            <w:rStyle w:val="Hyperlink"/>
            <w:rFonts w:ascii="Aptos" w:hAnsi="Aptos"/>
            <w:sz w:val="20"/>
            <w:szCs w:val="20"/>
            <w:lang w:val="en-US"/>
          </w:rPr>
          <w:t>sachin.arpit@gmail.com</w:t>
        </w:r>
      </w:hyperlink>
      <w:r w:rsidRPr="00535DED">
        <w:rPr>
          <w:rFonts w:ascii="Aptos" w:hAnsi="Aptos"/>
          <w:sz w:val="20"/>
          <w:szCs w:val="20"/>
          <w:lang w:val="en-US"/>
        </w:rPr>
        <w:t xml:space="preserve"> | </w:t>
      </w:r>
      <w:hyperlink r:id="rId8" w:history="1">
        <w:r w:rsidRPr="00283DAB">
          <w:rPr>
            <w:rStyle w:val="Hyperlink"/>
            <w:rFonts w:ascii="Aptos" w:hAnsi="Aptos"/>
            <w:sz w:val="20"/>
            <w:szCs w:val="20"/>
            <w:lang w:val="en-US"/>
          </w:rPr>
          <w:t>https://www.linkedin.com/arpit-kumar-jain/</w:t>
        </w:r>
      </w:hyperlink>
      <w:r>
        <w:rPr>
          <w:rFonts w:ascii="Aptos" w:hAnsi="Aptos"/>
          <w:sz w:val="20"/>
          <w:szCs w:val="20"/>
          <w:lang w:val="en-US"/>
        </w:rPr>
        <w:t xml:space="preserve"> </w:t>
      </w:r>
    </w:p>
    <w:p w14:paraId="0F290D0D" w14:textId="77777777" w:rsidR="00D536D7" w:rsidRPr="00D536D7" w:rsidRDefault="00D536D7" w:rsidP="00D536D7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D536D7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EXECUTIVE SUMMARY</w:t>
      </w:r>
    </w:p>
    <w:p w14:paraId="34E66857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 xml:space="preserve">Director of Data Engineering with 21+ years of experience delivering </w:t>
      </w:r>
      <w:r w:rsidRPr="0056518C">
        <w:rPr>
          <w:rFonts w:ascii="Aptos" w:hAnsi="Aptos"/>
          <w:b/>
          <w:bCs/>
          <w:sz w:val="20"/>
          <w:szCs w:val="20"/>
          <w:lang w:val="en-US"/>
        </w:rPr>
        <w:t>enterprise-scale</w:t>
      </w:r>
      <w:r w:rsidRPr="00D536D7">
        <w:rPr>
          <w:rFonts w:ascii="Aptos" w:hAnsi="Aptos"/>
          <w:sz w:val="20"/>
          <w:szCs w:val="20"/>
          <w:lang w:val="en-US"/>
        </w:rPr>
        <w:t xml:space="preserve"> data platforms in financial services and credit ratings environments.</w:t>
      </w:r>
    </w:p>
    <w:p w14:paraId="063DA96D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Proven leader in modernizing legacy systems and building secure, compliant, cloud-native platforms enabling analytics, AI/ML, and regulatory reporting.</w:t>
      </w:r>
    </w:p>
    <w:p w14:paraId="06996995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Expertise in data platform strategy and architecture, including AWS, Spark, Databricks, Kafka, Angular, Microservices, NoSQL, Lakehouse, and microservices-based designs.</w:t>
      </w:r>
    </w:p>
    <w:p w14:paraId="46742855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Strong background in </w:t>
      </w:r>
      <w:r w:rsidRPr="0056518C">
        <w:rPr>
          <w:rFonts w:ascii="Aptos" w:hAnsi="Aptos"/>
          <w:b/>
          <w:bCs/>
          <w:sz w:val="20"/>
          <w:szCs w:val="20"/>
          <w:lang w:val="en-US"/>
        </w:rPr>
        <w:t>Tier-0/Tier-1</w:t>
      </w:r>
      <w:r w:rsidRPr="00D536D7">
        <w:rPr>
          <w:rFonts w:ascii="Aptos" w:hAnsi="Aptos"/>
          <w:sz w:val="20"/>
          <w:szCs w:val="20"/>
          <w:lang w:val="en-US"/>
        </w:rPr>
        <w:t xml:space="preserve"> system resilience, data governance, quality, lineage, and regulatory &amp; risk data management.</w:t>
      </w:r>
    </w:p>
    <w:p w14:paraId="29F7E7E7" w14:textId="77777777" w:rsidR="0056518C" w:rsidRPr="0056518C" w:rsidRDefault="00D536D7" w:rsidP="008A3646">
      <w:pPr>
        <w:pStyle w:val="ListParagraph"/>
        <w:numPr>
          <w:ilvl w:val="0"/>
          <w:numId w:val="1"/>
        </w:numPr>
        <w:shd w:val="clear" w:color="auto" w:fill="FFFFFF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56518C">
        <w:rPr>
          <w:rFonts w:ascii="Aptos" w:hAnsi="Aptos"/>
          <w:sz w:val="20"/>
          <w:szCs w:val="20"/>
          <w:lang w:val="en-US"/>
        </w:rPr>
        <w:t>7+ years leading global teams, partnering with business, product, and CTO leadership to deliver scalable, high-impact initiatives.</w:t>
      </w:r>
    </w:p>
    <w:p w14:paraId="64AC4997" w14:textId="62DBEBF4" w:rsidR="0056518C" w:rsidRPr="0056518C" w:rsidRDefault="0056518C" w:rsidP="008A3646">
      <w:pPr>
        <w:pStyle w:val="ListParagraph"/>
        <w:numPr>
          <w:ilvl w:val="0"/>
          <w:numId w:val="1"/>
        </w:numPr>
        <w:shd w:val="clear" w:color="auto" w:fill="FFFFFF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56518C">
        <w:rPr>
          <w:rFonts w:ascii="Aptos" w:hAnsi="Aptos" w:cs="Arial"/>
          <w:color w:val="222222"/>
          <w:sz w:val="20"/>
          <w:szCs w:val="20"/>
        </w:rPr>
        <w:t>Built, mentored, and led </w:t>
      </w:r>
      <w:r w:rsidRPr="0056518C">
        <w:rPr>
          <w:rStyle w:val="Strong"/>
          <w:rFonts w:ascii="Aptos" w:hAnsi="Aptos" w:cs="Arial"/>
          <w:color w:val="222222"/>
          <w:sz w:val="20"/>
          <w:szCs w:val="20"/>
        </w:rPr>
        <w:t>globally distributed data engineering teams</w:t>
      </w:r>
      <w:r w:rsidRPr="0056518C">
        <w:rPr>
          <w:rFonts w:ascii="Aptos" w:hAnsi="Aptos" w:cs="Arial"/>
          <w:color w:val="222222"/>
          <w:sz w:val="20"/>
          <w:szCs w:val="20"/>
        </w:rPr>
        <w:t> across the </w:t>
      </w:r>
      <w:r w:rsidRPr="0056518C">
        <w:rPr>
          <w:rStyle w:val="Strong"/>
          <w:rFonts w:ascii="Aptos" w:hAnsi="Aptos" w:cs="Arial"/>
          <w:color w:val="222222"/>
          <w:sz w:val="20"/>
          <w:szCs w:val="20"/>
        </w:rPr>
        <w:t>US (New York)</w:t>
      </w:r>
      <w:r w:rsidRPr="0056518C">
        <w:rPr>
          <w:rFonts w:ascii="Aptos" w:hAnsi="Aptos" w:cs="Arial"/>
          <w:color w:val="222222"/>
          <w:sz w:val="20"/>
          <w:szCs w:val="20"/>
        </w:rPr>
        <w:t> and </w:t>
      </w:r>
      <w:r w:rsidRPr="0056518C">
        <w:rPr>
          <w:rStyle w:val="Strong"/>
          <w:rFonts w:ascii="Aptos" w:hAnsi="Aptos" w:cs="Arial"/>
          <w:color w:val="222222"/>
          <w:sz w:val="20"/>
          <w:szCs w:val="20"/>
        </w:rPr>
        <w:t>India (Mumbai and Hyderabad)</w:t>
      </w:r>
      <w:r w:rsidRPr="0056518C">
        <w:rPr>
          <w:rFonts w:ascii="Aptos" w:hAnsi="Aptos" w:cs="Arial"/>
          <w:color w:val="222222"/>
          <w:sz w:val="20"/>
          <w:szCs w:val="20"/>
        </w:rPr>
        <w:t>, strengthening delivery predictability, engineering standards, and leadership pipeline.</w:t>
      </w:r>
    </w:p>
    <w:p w14:paraId="650833A1" w14:textId="69A283A5" w:rsidR="00D536D7" w:rsidRPr="00D536D7" w:rsidRDefault="007108B3" w:rsidP="00D536D7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SKILLS</w:t>
      </w:r>
    </w:p>
    <w:p w14:paraId="5831FD04" w14:textId="06B393F4" w:rsidR="007108B3" w:rsidRPr="007108B3" w:rsidRDefault="007108B3" w:rsidP="00B22146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Languages</w:t>
      </w:r>
      <w:r w:rsidRPr="007108B3">
        <w:rPr>
          <w:rFonts w:ascii="Aptos" w:hAnsi="Aptos"/>
          <w:sz w:val="20"/>
          <w:szCs w:val="20"/>
          <w:lang w:val="en-US"/>
        </w:rPr>
        <w:t xml:space="preserve">: </w:t>
      </w:r>
      <w:r>
        <w:rPr>
          <w:rFonts w:ascii="Aptos" w:hAnsi="Aptos"/>
          <w:sz w:val="20"/>
          <w:szCs w:val="20"/>
          <w:lang w:val="en-US"/>
        </w:rPr>
        <w:t>Python, Java</w:t>
      </w:r>
    </w:p>
    <w:p w14:paraId="6492120A" w14:textId="190941FB" w:rsidR="007108B3" w:rsidRDefault="007108B3" w:rsidP="00B22146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Frameworks</w:t>
      </w:r>
      <w:r>
        <w:rPr>
          <w:rFonts w:ascii="Aptos" w:hAnsi="Aptos"/>
          <w:sz w:val="20"/>
          <w:szCs w:val="20"/>
          <w:lang w:val="en-US"/>
        </w:rPr>
        <w:t xml:space="preserve">: Spring, Angular, </w:t>
      </w:r>
    </w:p>
    <w:p w14:paraId="4A2CD113" w14:textId="54743AE9" w:rsidR="007108B3" w:rsidRDefault="007108B3" w:rsidP="00B22146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Big Data Tech</w:t>
      </w:r>
      <w:r>
        <w:rPr>
          <w:rFonts w:ascii="Aptos" w:hAnsi="Aptos"/>
          <w:sz w:val="20"/>
          <w:szCs w:val="20"/>
          <w:lang w:val="en-US"/>
        </w:rPr>
        <w:t xml:space="preserve">: Spark, Kafka, </w:t>
      </w:r>
    </w:p>
    <w:p w14:paraId="00CAC041" w14:textId="2321DD6A" w:rsidR="007108B3" w:rsidRDefault="007108B3" w:rsidP="00B22146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Architecture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SOA, Microservices, ELT</w:t>
      </w:r>
    </w:p>
    <w:p w14:paraId="1F7385F7" w14:textId="673FD142" w:rsidR="007108B3" w:rsidRDefault="007108B3" w:rsidP="00B22146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SQL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Oracle, Postgres</w:t>
      </w:r>
    </w:p>
    <w:p w14:paraId="2CB3FEF4" w14:textId="43804A02" w:rsidR="007108B3" w:rsidRDefault="007108B3" w:rsidP="00B22146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NoSQL</w:t>
      </w:r>
      <w:r>
        <w:rPr>
          <w:rFonts w:ascii="Aptos" w:hAnsi="Aptos"/>
          <w:sz w:val="20"/>
          <w:szCs w:val="20"/>
          <w:lang w:val="en-US"/>
        </w:rPr>
        <w:t>;</w:t>
      </w:r>
      <w:r w:rsidR="00E06D44">
        <w:rPr>
          <w:rFonts w:ascii="Aptos" w:hAnsi="Aptos"/>
          <w:sz w:val="20"/>
          <w:szCs w:val="20"/>
          <w:lang w:val="en-US"/>
        </w:rPr>
        <w:t xml:space="preserve"> MongoDB</w:t>
      </w:r>
    </w:p>
    <w:p w14:paraId="0BFDE7D5" w14:textId="735EDDF4" w:rsidR="007108B3" w:rsidRDefault="007108B3" w:rsidP="00B22146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Data lake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Databricks</w:t>
      </w:r>
    </w:p>
    <w:p w14:paraId="1975D1E7" w14:textId="4D134F63" w:rsidR="00E06D44" w:rsidRDefault="00E06D44" w:rsidP="00B22146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Deployment</w:t>
      </w:r>
      <w:r>
        <w:rPr>
          <w:rFonts w:ascii="Aptos" w:hAnsi="Aptos"/>
          <w:sz w:val="20"/>
          <w:szCs w:val="20"/>
          <w:lang w:val="en-US"/>
        </w:rPr>
        <w:t>: Containers</w:t>
      </w:r>
    </w:p>
    <w:p w14:paraId="3333E09D" w14:textId="295308CF" w:rsidR="007108B3" w:rsidRDefault="007108B3" w:rsidP="00B22146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APM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Splunk</w:t>
      </w:r>
    </w:p>
    <w:p w14:paraId="59335C1A" w14:textId="599393AD" w:rsidR="007108B3" w:rsidRPr="00E06D44" w:rsidRDefault="007108B3" w:rsidP="00E06D44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E06D44">
        <w:rPr>
          <w:rFonts w:ascii="Aptos" w:hAnsi="Aptos"/>
          <w:b/>
          <w:bCs/>
          <w:sz w:val="20"/>
          <w:szCs w:val="20"/>
          <w:lang w:val="en-US"/>
        </w:rPr>
        <w:t>Cloud</w:t>
      </w:r>
      <w:r>
        <w:rPr>
          <w:rFonts w:ascii="Aptos" w:hAnsi="Aptos"/>
          <w:sz w:val="20"/>
          <w:szCs w:val="20"/>
          <w:lang w:val="en-US"/>
        </w:rPr>
        <w:t>:</w:t>
      </w:r>
      <w:r w:rsidR="00E06D44">
        <w:rPr>
          <w:rFonts w:ascii="Aptos" w:hAnsi="Aptos"/>
          <w:sz w:val="20"/>
          <w:szCs w:val="20"/>
          <w:lang w:val="en-US"/>
        </w:rPr>
        <w:t xml:space="preserve"> AWS</w:t>
      </w:r>
    </w:p>
    <w:p w14:paraId="3F5C1DF7" w14:textId="77777777" w:rsidR="00D536D7" w:rsidRPr="0046100D" w:rsidRDefault="00D536D7" w:rsidP="00D536D7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PROFESSIONAL EXPERIENCE</w:t>
      </w:r>
    </w:p>
    <w:p w14:paraId="4BF66ED0" w14:textId="77777777" w:rsidR="00D536D7" w:rsidRPr="00D536D7" w:rsidRDefault="00D536D7" w:rsidP="00D536D7">
      <w:pPr>
        <w:pStyle w:val="Heading3"/>
        <w:shd w:val="clear" w:color="auto" w:fill="FFFFFF"/>
        <w:rPr>
          <w:rFonts w:ascii="Arial" w:hAnsi="Arial" w:cs="Arial"/>
          <w:color w:val="222222"/>
          <w:sz w:val="22"/>
          <w:szCs w:val="22"/>
        </w:rPr>
      </w:pP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>S&amp;P Global Ratings India</w:t>
      </w:r>
    </w:p>
    <w:p w14:paraId="4806097D" w14:textId="77777777" w:rsidR="00D536D7" w:rsidRPr="00D536D7" w:rsidRDefault="00D536D7" w:rsidP="00D536D7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Director, Data Engineering | Oct 2018 – Present</w:t>
      </w:r>
    </w:p>
    <w:p w14:paraId="2795FB4B" w14:textId="77777777" w:rsidR="00B22146" w:rsidRPr="00B22146" w:rsidRDefault="00B22146" w:rsidP="00B22146">
      <w:pPr>
        <w:pStyle w:val="ListParagraph"/>
        <w:numPr>
          <w:ilvl w:val="0"/>
          <w:numId w:val="1"/>
        </w:numPr>
        <w:spacing w:line="240" w:lineRule="auto"/>
        <w:ind w:left="714" w:hanging="357"/>
        <w:rPr>
          <w:rFonts w:ascii="Aptos" w:hAnsi="Aptos"/>
          <w:sz w:val="20"/>
          <w:szCs w:val="20"/>
          <w:lang w:val="en-US"/>
        </w:rPr>
      </w:pPr>
      <w:r w:rsidRPr="00B22146">
        <w:rPr>
          <w:rFonts w:ascii="Aptos" w:hAnsi="Aptos"/>
          <w:sz w:val="20"/>
          <w:szCs w:val="20"/>
          <w:lang w:val="en-US"/>
        </w:rPr>
        <w:t>Led the evolution of a data ingestion and extraction platform from a single-practice PDF solution to an </w:t>
      </w:r>
      <w:r w:rsidRPr="00B22146">
        <w:rPr>
          <w:rFonts w:ascii="Aptos" w:hAnsi="Aptos"/>
          <w:b/>
          <w:bCs/>
          <w:sz w:val="20"/>
          <w:szCs w:val="20"/>
          <w:lang w:val="en-US"/>
        </w:rPr>
        <w:t>enterprise-scale platform supporting 4 business practices and 600+ sectors and asset classes</w:t>
      </w:r>
      <w:r w:rsidRPr="00B22146">
        <w:rPr>
          <w:rFonts w:ascii="Aptos" w:hAnsi="Aptos"/>
          <w:sz w:val="20"/>
          <w:szCs w:val="20"/>
          <w:lang w:val="en-US"/>
        </w:rPr>
        <w:t>, eliminating manual import errors through </w:t>
      </w:r>
      <w:r w:rsidRPr="00B22146">
        <w:rPr>
          <w:rFonts w:ascii="Aptos" w:hAnsi="Aptos"/>
          <w:b/>
          <w:bCs/>
          <w:sz w:val="20"/>
          <w:szCs w:val="20"/>
          <w:lang w:val="en-US"/>
        </w:rPr>
        <w:t>automation of thousands of rules, templates, and standardized taxonomy</w:t>
      </w:r>
      <w:r w:rsidRPr="00B22146">
        <w:rPr>
          <w:rFonts w:ascii="Aptos" w:hAnsi="Aptos"/>
          <w:sz w:val="20"/>
          <w:szCs w:val="20"/>
          <w:lang w:val="en-US"/>
        </w:rPr>
        <w:t>.</w:t>
      </w:r>
    </w:p>
    <w:p w14:paraId="46EC2D8F" w14:textId="77777777" w:rsidR="00B22146" w:rsidRPr="00B22146" w:rsidRDefault="00B22146" w:rsidP="00E161CC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B22146">
        <w:rPr>
          <w:rFonts w:ascii="Aptos" w:hAnsi="Aptos"/>
          <w:sz w:val="20"/>
          <w:szCs w:val="20"/>
          <w:lang w:val="en-US"/>
        </w:rPr>
        <w:t>Directed ingestion and processing of </w:t>
      </w:r>
      <w:r w:rsidRPr="00B22146">
        <w:rPr>
          <w:rFonts w:ascii="Aptos" w:hAnsi="Aptos"/>
          <w:b/>
          <w:bCs/>
          <w:sz w:val="20"/>
          <w:szCs w:val="20"/>
          <w:lang w:val="en-US"/>
        </w:rPr>
        <w:t>structured, semi-structured, and unstructured financial data</w:t>
      </w:r>
      <w:r w:rsidRPr="00B22146">
        <w:rPr>
          <w:rFonts w:ascii="Aptos" w:hAnsi="Aptos"/>
          <w:sz w:val="20"/>
          <w:szCs w:val="20"/>
          <w:lang w:val="en-US"/>
        </w:rPr>
        <w:t>, including audited financials, forecasts, debt instruments, and legal agreements, supporting mission-critical analytics and ratings products.</w:t>
      </w:r>
    </w:p>
    <w:p w14:paraId="18842243" w14:textId="77777777" w:rsidR="00B22146" w:rsidRDefault="00B22146" w:rsidP="004B376B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B22146">
        <w:rPr>
          <w:rFonts w:ascii="Aptos" w:hAnsi="Aptos" w:cs="Arial"/>
          <w:color w:val="222222"/>
          <w:sz w:val="20"/>
          <w:szCs w:val="20"/>
        </w:rPr>
        <w:t>Architected a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metadata-driven, automation-first data platform</w:t>
      </w:r>
      <w:r w:rsidRPr="00B22146">
        <w:rPr>
          <w:rFonts w:ascii="Aptos" w:hAnsi="Aptos" w:cs="Arial"/>
          <w:color w:val="222222"/>
          <w:sz w:val="20"/>
          <w:szCs w:val="20"/>
        </w:rPr>
        <w:t xml:space="preserve"> spanning data sources, collection rules, templates, taxonomy, and entity </w:t>
      </w:r>
      <w:r w:rsidRPr="00B22146">
        <w:rPr>
          <w:rFonts w:ascii="Aptos" w:hAnsi="Aptos" w:cs="Arial"/>
          <w:color w:val="222222"/>
          <w:sz w:val="20"/>
          <w:szCs w:val="20"/>
        </w:rPr>
        <w:t>modelling</w:t>
      </w:r>
      <w:r w:rsidRPr="00B22146">
        <w:rPr>
          <w:rFonts w:ascii="Aptos" w:hAnsi="Aptos" w:cs="Arial"/>
          <w:color w:val="222222"/>
          <w:sz w:val="20"/>
          <w:szCs w:val="20"/>
        </w:rPr>
        <w:t>, delivering operational efficiencies equivalent to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15 FTEs</w:t>
      </w:r>
      <w:r w:rsidRPr="00B22146">
        <w:rPr>
          <w:rFonts w:ascii="Aptos" w:hAnsi="Aptos" w:cs="Arial"/>
          <w:color w:val="222222"/>
          <w:sz w:val="20"/>
          <w:szCs w:val="20"/>
        </w:rPr>
        <w:t> by removing manual workflows.</w:t>
      </w:r>
    </w:p>
    <w:p w14:paraId="063C5591" w14:textId="77777777" w:rsidR="00B22146" w:rsidRDefault="00B22146" w:rsidP="00FD5AF4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B22146">
        <w:rPr>
          <w:rFonts w:ascii="Aptos" w:hAnsi="Aptos" w:cs="Arial"/>
          <w:color w:val="222222"/>
          <w:sz w:val="20"/>
          <w:szCs w:val="20"/>
        </w:rPr>
        <w:t>Established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criteria-driven, multi-source data acquisition</w:t>
      </w:r>
      <w:r w:rsidRPr="00B22146">
        <w:rPr>
          <w:rFonts w:ascii="Aptos" w:hAnsi="Aptos" w:cs="Arial"/>
          <w:color w:val="222222"/>
          <w:sz w:val="20"/>
          <w:szCs w:val="20"/>
        </w:rPr>
        <w:t> across websites, mailboxes, and feeds, enabling scalable onboarding of diverse document formats with high data quality and consistency.</w:t>
      </w:r>
    </w:p>
    <w:p w14:paraId="3534A344" w14:textId="77777777" w:rsidR="00B22146" w:rsidRDefault="00B22146" w:rsidP="00DC57A7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B22146">
        <w:rPr>
          <w:rFonts w:ascii="Aptos" w:hAnsi="Aptos" w:cs="Arial"/>
          <w:color w:val="222222"/>
          <w:sz w:val="20"/>
          <w:szCs w:val="20"/>
        </w:rPr>
        <w:t>Championed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GenAI-powered auto-extraction capabilities</w:t>
      </w:r>
      <w:r w:rsidRPr="00B22146">
        <w:rPr>
          <w:rFonts w:ascii="Aptos" w:hAnsi="Aptos" w:cs="Arial"/>
          <w:color w:val="222222"/>
          <w:sz w:val="20"/>
          <w:szCs w:val="20"/>
        </w:rPr>
        <w:t>, reducing analyst data availability time from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45 days to 2 hours</w:t>
      </w:r>
      <w:r w:rsidRPr="00B22146">
        <w:rPr>
          <w:rFonts w:ascii="Aptos" w:hAnsi="Aptos" w:cs="Arial"/>
          <w:color w:val="222222"/>
          <w:sz w:val="20"/>
          <w:szCs w:val="20"/>
        </w:rPr>
        <w:t> and generating productivity gains of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~5 FTEs annually</w:t>
      </w:r>
      <w:r w:rsidRPr="00B22146">
        <w:rPr>
          <w:rFonts w:ascii="Aptos" w:hAnsi="Aptos" w:cs="Arial"/>
          <w:color w:val="222222"/>
          <w:sz w:val="20"/>
          <w:szCs w:val="20"/>
        </w:rPr>
        <w:t>.</w:t>
      </w:r>
    </w:p>
    <w:p w14:paraId="2AF098B5" w14:textId="77777777" w:rsidR="00B22146" w:rsidRDefault="00B22146" w:rsidP="00947598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B22146">
        <w:rPr>
          <w:rFonts w:ascii="Aptos" w:hAnsi="Aptos" w:cs="Arial"/>
          <w:color w:val="222222"/>
          <w:sz w:val="20"/>
          <w:szCs w:val="20"/>
        </w:rPr>
        <w:t>Built and governed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end-to-end workflow orchestration</w:t>
      </w:r>
      <w:r w:rsidRPr="00B22146">
        <w:rPr>
          <w:rFonts w:ascii="Aptos" w:hAnsi="Aptos" w:cs="Arial"/>
          <w:color w:val="222222"/>
          <w:sz w:val="20"/>
          <w:szCs w:val="20"/>
        </w:rPr>
        <w:t> with human-in-the-loop review,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RBAC</w:t>
      </w:r>
      <w:r w:rsidRPr="00B22146">
        <w:rPr>
          <w:rFonts w:ascii="Aptos" w:hAnsi="Aptos" w:cs="Arial"/>
          <w:color w:val="222222"/>
          <w:sz w:val="20"/>
          <w:szCs w:val="20"/>
        </w:rPr>
        <w:t>, and enterprise-grade security, ensuring auditability, compliance, and operational resilience.</w:t>
      </w:r>
    </w:p>
    <w:p w14:paraId="4DD876FD" w14:textId="77777777" w:rsidR="00B22146" w:rsidRDefault="00B22146" w:rsidP="00FA4CFA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B22146">
        <w:rPr>
          <w:rFonts w:ascii="Aptos" w:hAnsi="Aptos" w:cs="Arial"/>
          <w:color w:val="222222"/>
          <w:sz w:val="20"/>
          <w:szCs w:val="20"/>
        </w:rPr>
        <w:t>Implemented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data quality analytics, visualization, and reporting</w:t>
      </w:r>
      <w:r w:rsidRPr="00B22146">
        <w:rPr>
          <w:rFonts w:ascii="Aptos" w:hAnsi="Aptos" w:cs="Arial"/>
          <w:color w:val="222222"/>
          <w:sz w:val="20"/>
          <w:szCs w:val="20"/>
        </w:rPr>
        <w:t>, improving transparency, trust, and issue resolution across enterprise data products.</w:t>
      </w:r>
    </w:p>
    <w:p w14:paraId="6E13798C" w14:textId="77777777" w:rsidR="00B22146" w:rsidRDefault="00B22146" w:rsidP="00040899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B22146">
        <w:rPr>
          <w:rFonts w:ascii="Aptos" w:hAnsi="Aptos" w:cs="Arial"/>
          <w:color w:val="222222"/>
          <w:sz w:val="20"/>
          <w:szCs w:val="20"/>
        </w:rPr>
        <w:t>Designed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scalable data dissemination pipelines</w:t>
      </w:r>
      <w:r w:rsidRPr="00B22146">
        <w:rPr>
          <w:rFonts w:ascii="Aptos" w:hAnsi="Aptos" w:cs="Arial"/>
          <w:color w:val="222222"/>
          <w:sz w:val="20"/>
          <w:szCs w:val="20"/>
        </w:rPr>
        <w:t> feeding downstream analytics and ratings platforms, reducing data availability latency from hours to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minutes</w:t>
      </w:r>
      <w:r w:rsidRPr="00B22146">
        <w:rPr>
          <w:rFonts w:ascii="Aptos" w:hAnsi="Aptos" w:cs="Arial"/>
          <w:color w:val="222222"/>
          <w:sz w:val="20"/>
          <w:szCs w:val="20"/>
        </w:rPr>
        <w:t> and enabling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near real-time access</w:t>
      </w:r>
      <w:r w:rsidRPr="00B22146">
        <w:rPr>
          <w:rFonts w:ascii="Aptos" w:hAnsi="Aptos" w:cs="Arial"/>
          <w:color w:val="222222"/>
          <w:sz w:val="20"/>
          <w:szCs w:val="20"/>
        </w:rPr>
        <w:t> to critical datasets.</w:t>
      </w:r>
    </w:p>
    <w:p w14:paraId="502020CF" w14:textId="77777777" w:rsidR="00B22146" w:rsidRDefault="00B22146" w:rsidP="00D05788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B22146">
        <w:rPr>
          <w:rFonts w:ascii="Aptos" w:hAnsi="Aptos" w:cs="Arial"/>
          <w:color w:val="222222"/>
          <w:sz w:val="20"/>
          <w:szCs w:val="20"/>
        </w:rPr>
        <w:t>Established enterprise observability using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Splunk</w:t>
      </w:r>
      <w:r w:rsidRPr="00B22146">
        <w:rPr>
          <w:rFonts w:ascii="Aptos" w:hAnsi="Aptos" w:cs="Arial"/>
          <w:color w:val="222222"/>
          <w:sz w:val="20"/>
          <w:szCs w:val="20"/>
        </w:rPr>
        <w:t> for infrastructure monitoring, APM, RUM, and log analytics, improving platform reliability and operational visibility.</w:t>
      </w:r>
    </w:p>
    <w:p w14:paraId="685E0868" w14:textId="32144ECF" w:rsidR="00B22146" w:rsidRPr="00B22146" w:rsidRDefault="00B22146" w:rsidP="00D05788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ind w:left="714" w:hanging="357"/>
        <w:rPr>
          <w:rFonts w:ascii="Aptos" w:hAnsi="Aptos" w:cs="Arial"/>
          <w:color w:val="222222"/>
          <w:sz w:val="20"/>
          <w:szCs w:val="20"/>
        </w:rPr>
      </w:pPr>
      <w:r w:rsidRPr="00B22146">
        <w:rPr>
          <w:rFonts w:ascii="Aptos" w:hAnsi="Aptos" w:cs="Arial"/>
          <w:color w:val="222222"/>
          <w:sz w:val="20"/>
          <w:szCs w:val="20"/>
        </w:rPr>
        <w:lastRenderedPageBreak/>
        <w:t>Provided technology and architecture leadership across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Angular, Spring Boot, Python, MongoDB, PostgreSQL, Kafka, Databricks Lakehouse, and AWS</w:t>
      </w:r>
      <w:r w:rsidRPr="00B22146">
        <w:rPr>
          <w:rFonts w:ascii="Aptos" w:hAnsi="Aptos" w:cs="Arial"/>
          <w:color w:val="222222"/>
          <w:sz w:val="20"/>
          <w:szCs w:val="20"/>
        </w:rPr>
        <w:t>, driving </w:t>
      </w:r>
      <w:r w:rsidRPr="00B22146">
        <w:rPr>
          <w:rStyle w:val="Strong"/>
          <w:rFonts w:ascii="Aptos" w:hAnsi="Aptos" w:cs="Arial"/>
          <w:color w:val="222222"/>
          <w:sz w:val="20"/>
          <w:szCs w:val="20"/>
        </w:rPr>
        <w:t>cloud-native scalability, resilience, and cost-efficient operations</w:t>
      </w:r>
      <w:r w:rsidRPr="00B22146">
        <w:rPr>
          <w:rFonts w:ascii="Aptos" w:hAnsi="Aptos" w:cs="Arial"/>
          <w:color w:val="222222"/>
          <w:sz w:val="20"/>
          <w:szCs w:val="20"/>
        </w:rPr>
        <w:t>.</w:t>
      </w:r>
    </w:p>
    <w:p w14:paraId="03B20597" w14:textId="713E94C9" w:rsidR="00D536D7" w:rsidRPr="00D536D7" w:rsidRDefault="00D536D7" w:rsidP="00D536D7">
      <w:pPr>
        <w:pStyle w:val="Heading3"/>
        <w:shd w:val="clear" w:color="auto" w:fill="FFFFFF"/>
        <w:rPr>
          <w:rStyle w:val="Strong"/>
          <w:sz w:val="22"/>
          <w:szCs w:val="22"/>
        </w:rPr>
      </w:pP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>ADP India</w:t>
      </w:r>
    </w:p>
    <w:p w14:paraId="5F8D33A4" w14:textId="77777777" w:rsidR="00D536D7" w:rsidRPr="00D536D7" w:rsidRDefault="00D536D7" w:rsidP="00D536D7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Application Architect | May 2008 – Oct 2018</w:t>
      </w:r>
    </w:p>
    <w:p w14:paraId="470306D9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Worked as a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Technical Architect</w:t>
      </w:r>
      <w:r w:rsidRPr="00D536D7">
        <w:rPr>
          <w:rFonts w:ascii="Aptos" w:hAnsi="Aptos"/>
          <w:sz w:val="20"/>
          <w:szCs w:val="20"/>
          <w:lang w:val="en-US"/>
        </w:rPr>
        <w:t> in Human Capital Management (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Vantage product</w:t>
      </w:r>
      <w:r w:rsidRPr="00D536D7">
        <w:rPr>
          <w:rFonts w:ascii="Aptos" w:hAnsi="Aptos"/>
          <w:sz w:val="20"/>
          <w:szCs w:val="20"/>
          <w:lang w:val="en-US"/>
        </w:rPr>
        <w:t>) and Garnishment Services business domains.</w:t>
      </w:r>
    </w:p>
    <w:p w14:paraId="5A2A9EBA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Led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algorithm design and implementation</w:t>
      </w:r>
      <w:r w:rsidRPr="00D536D7">
        <w:rPr>
          <w:rFonts w:ascii="Aptos" w:hAnsi="Aptos"/>
          <w:sz w:val="20"/>
          <w:szCs w:val="20"/>
          <w:lang w:val="en-US"/>
        </w:rPr>
        <w:t> to improve the architecture of legacy systems.</w:t>
      </w:r>
    </w:p>
    <w:p w14:paraId="301834FD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Started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microservices development and containerization</w:t>
      </w:r>
      <w:r w:rsidRPr="00D536D7">
        <w:rPr>
          <w:rFonts w:ascii="Aptos" w:hAnsi="Aptos"/>
          <w:sz w:val="20"/>
          <w:szCs w:val="20"/>
          <w:lang w:val="en-US"/>
        </w:rPr>
        <w:t>, establishing modern architectural patterns.</w:t>
      </w:r>
    </w:p>
    <w:p w14:paraId="2BB5AB92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Provided technical expertise and helped build a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developer community of ~200 engineers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7383DBD3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Worked with the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Chief Architect</w:t>
      </w:r>
      <w:r w:rsidRPr="00D536D7">
        <w:rPr>
          <w:rFonts w:ascii="Aptos" w:hAnsi="Aptos"/>
          <w:sz w:val="20"/>
          <w:szCs w:val="20"/>
          <w:lang w:val="en-US"/>
        </w:rPr>
        <w:t> to evangelize technical standards and best practices across business units (coding standards, architecture standards, and adoption practices).</w:t>
      </w:r>
    </w:p>
    <w:p w14:paraId="24951B0D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Hands-on involvement in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development, design, and architecture reviews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34BEB1E0" w14:textId="15A61057" w:rsidR="00D536D7" w:rsidRPr="00D536D7" w:rsidRDefault="00D536D7" w:rsidP="00D536D7">
      <w:pPr>
        <w:pStyle w:val="Heading3"/>
        <w:shd w:val="clear" w:color="auto" w:fill="FFFFFF"/>
        <w:rPr>
          <w:rStyle w:val="Strong"/>
          <w:sz w:val="22"/>
          <w:szCs w:val="22"/>
        </w:rPr>
      </w:pP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 xml:space="preserve">Tata Research Development and Design </w:t>
      </w:r>
      <w:r w:rsidR="0000655C" w:rsidRPr="00D536D7">
        <w:rPr>
          <w:rStyle w:val="Strong"/>
          <w:rFonts w:ascii="Arial" w:hAnsi="Arial" w:cs="Arial"/>
          <w:color w:val="222222"/>
          <w:sz w:val="22"/>
          <w:szCs w:val="22"/>
        </w:rPr>
        <w:t>Centre</w:t>
      </w:r>
      <w:r w:rsidRPr="00D536D7">
        <w:rPr>
          <w:rStyle w:val="Strong"/>
          <w:rFonts w:ascii="Arial" w:hAnsi="Arial" w:cs="Arial"/>
          <w:color w:val="222222"/>
          <w:sz w:val="22"/>
          <w:szCs w:val="22"/>
        </w:rPr>
        <w:t xml:space="preserve"> (TRDDC), TCS</w:t>
      </w:r>
    </w:p>
    <w:p w14:paraId="12BAA33D" w14:textId="77777777" w:rsidR="00D536D7" w:rsidRPr="00D536D7" w:rsidRDefault="00D536D7" w:rsidP="00D536D7">
      <w:pPr>
        <w:spacing w:line="240" w:lineRule="atLeast"/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Assistant System Engineer | Jul 2004 – May 2008</w:t>
      </w:r>
    </w:p>
    <w:p w14:paraId="1D150BDE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Started career with Tata Research Development &amp; Design Center (TRDDC).</w:t>
      </w:r>
    </w:p>
    <w:p w14:paraId="4B74F9AC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Worked on building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highly scalable, platform- and language-independent static program analysis products</w:t>
      </w:r>
      <w:r w:rsidRPr="00D536D7">
        <w:rPr>
          <w:rFonts w:ascii="Aptos" w:hAnsi="Aptos"/>
          <w:sz w:val="20"/>
          <w:szCs w:val="20"/>
          <w:lang w:val="en-US"/>
        </w:rPr>
        <w:t>.</w:t>
      </w:r>
    </w:p>
    <w:p w14:paraId="619B13E6" w14:textId="77777777" w:rsidR="00D536D7" w:rsidRPr="00D536D7" w:rsidRDefault="00D536D7" w:rsidP="00D536D7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D536D7">
        <w:rPr>
          <w:rFonts w:ascii="Aptos" w:hAnsi="Aptos"/>
          <w:sz w:val="20"/>
          <w:szCs w:val="20"/>
          <w:lang w:val="en-US"/>
        </w:rPr>
        <w:t>Developed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lexical analyzers</w:t>
      </w:r>
      <w:r w:rsidRPr="00D536D7">
        <w:rPr>
          <w:rFonts w:ascii="Aptos" w:hAnsi="Aptos"/>
          <w:sz w:val="20"/>
          <w:szCs w:val="20"/>
          <w:lang w:val="en-US"/>
        </w:rPr>
        <w:t> using Java for multiple programming languages, including </w:t>
      </w:r>
      <w:r w:rsidRPr="00D536D7">
        <w:rPr>
          <w:rFonts w:ascii="Aptos" w:hAnsi="Aptos"/>
          <w:b/>
          <w:bCs/>
          <w:sz w:val="20"/>
          <w:szCs w:val="20"/>
          <w:lang w:val="en-US"/>
        </w:rPr>
        <w:t>COBOL, C, and C++</w:t>
      </w:r>
      <w:r w:rsidRPr="00D536D7">
        <w:rPr>
          <w:rFonts w:ascii="Aptos" w:hAnsi="Aptos"/>
          <w:sz w:val="20"/>
          <w:szCs w:val="20"/>
          <w:lang w:val="en-US"/>
        </w:rPr>
        <w:t>, as part of static program analysis solutions.</w:t>
      </w:r>
    </w:p>
    <w:p w14:paraId="335A0511" w14:textId="77777777" w:rsidR="0046100D" w:rsidRPr="0046100D" w:rsidRDefault="0046100D" w:rsidP="0046100D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PROFESSIONAL AWARDS</w:t>
      </w:r>
    </w:p>
    <w:p w14:paraId="1F812170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H1’25 Ratings Impact Award (Innovation) – 2025</w:t>
      </w:r>
    </w:p>
    <w:p w14:paraId="37EC8B5F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Peers’ Choice Award – Dec 2023</w:t>
      </w:r>
    </w:p>
    <w:p w14:paraId="08AB9282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Strongest Link – Leadership Award – Q1 2021</w:t>
      </w:r>
    </w:p>
    <w:p w14:paraId="39203448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S&amp;P Global Ratings, Strongest Link – Team Award – Q1 2020</w:t>
      </w:r>
    </w:p>
    <w:p w14:paraId="23828AB2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ADP India, DNA Award (ADP Design and Architecture) – 2014</w:t>
      </w:r>
    </w:p>
    <w:p w14:paraId="620F8EA7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ADP India, Associate of the Year – 2011</w:t>
      </w:r>
    </w:p>
    <w:p w14:paraId="03E162E2" w14:textId="77777777" w:rsidR="0046100D" w:rsidRPr="0046100D" w:rsidRDefault="0046100D" w:rsidP="0046100D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PROFESSIONAL CERTIFICATIONS</w:t>
      </w:r>
    </w:p>
    <w:p w14:paraId="632B508F" w14:textId="0F4AF593" w:rsidR="00FD7566" w:rsidRDefault="00FD7566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>
        <w:rPr>
          <w:rFonts w:ascii="Aptos" w:hAnsi="Aptos"/>
          <w:sz w:val="20"/>
          <w:szCs w:val="20"/>
          <w:lang w:val="en-US"/>
        </w:rPr>
        <w:t>Professional certificate  program in GenAI and ML from IIT Madras (Oct 2025-Apr 2026)</w:t>
      </w:r>
    </w:p>
    <w:p w14:paraId="789B382A" w14:textId="149CEC8B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Chief Technology Officer, ISB – 2024</w:t>
      </w:r>
    </w:p>
    <w:p w14:paraId="75C688B5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Databricks Certified Data Engineer Associate – 2022</w:t>
      </w:r>
    </w:p>
    <w:p w14:paraId="5C7785DB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Certified SAFe Agilist – 2022</w:t>
      </w:r>
    </w:p>
    <w:p w14:paraId="7057175F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AWS Certified Solutions Architect – 2022</w:t>
      </w:r>
    </w:p>
    <w:p w14:paraId="5828782B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Microsoft Certified – MTA: Introduction to Programming Using Python – 2021</w:t>
      </w:r>
    </w:p>
    <w:p w14:paraId="2396EFC0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Certified Kubernetes Application Developer (CKAD) – 2020</w:t>
      </w:r>
    </w:p>
    <w:p w14:paraId="70786254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Oracle Certified Master Java Enterprise Architect (OCMJEA) – 2010</w:t>
      </w:r>
    </w:p>
    <w:p w14:paraId="55611897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Sun Certified Web Component Developer (SCWCD) – 2006</w:t>
      </w:r>
    </w:p>
    <w:p w14:paraId="08F93E3D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sz w:val="20"/>
          <w:szCs w:val="20"/>
          <w:lang w:val="en-US"/>
        </w:rPr>
        <w:t>Sun Certified Java Programmer (SCJP) – 2004</w:t>
      </w:r>
    </w:p>
    <w:p w14:paraId="7F1477CA" w14:textId="77777777" w:rsidR="0046100D" w:rsidRPr="0046100D" w:rsidRDefault="0046100D" w:rsidP="0046100D">
      <w:pPr>
        <w:pBdr>
          <w:bottom w:val="single" w:sz="6" w:space="1" w:color="auto"/>
        </w:pBdr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</w:pPr>
      <w:r w:rsidRPr="0046100D">
        <w:rPr>
          <w:rFonts w:ascii="Aptos" w:hAnsi="Aptos"/>
          <w:b/>
          <w:bCs/>
          <w:color w:val="2E74B5" w:themeColor="accent5" w:themeShade="BF"/>
          <w:sz w:val="24"/>
          <w:szCs w:val="24"/>
          <w:lang w:val="en-US"/>
        </w:rPr>
        <w:t>EDUCATION</w:t>
      </w:r>
    </w:p>
    <w:p w14:paraId="4F44884D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b/>
          <w:bCs/>
          <w:sz w:val="20"/>
          <w:szCs w:val="20"/>
          <w:lang w:val="en-US"/>
        </w:rPr>
        <w:t>MCA</w:t>
      </w:r>
      <w:r w:rsidRPr="0046100D">
        <w:rPr>
          <w:rFonts w:ascii="Aptos" w:hAnsi="Aptos"/>
          <w:sz w:val="20"/>
          <w:szCs w:val="20"/>
          <w:lang w:val="en-US"/>
        </w:rPr>
        <w:t> – 82%, June 2004</w:t>
      </w:r>
    </w:p>
    <w:p w14:paraId="132DDEFF" w14:textId="77777777" w:rsidR="0046100D" w:rsidRPr="0046100D" w:rsidRDefault="0046100D" w:rsidP="0046100D">
      <w:pPr>
        <w:pStyle w:val="ListParagraph"/>
        <w:numPr>
          <w:ilvl w:val="0"/>
          <w:numId w:val="1"/>
        </w:numPr>
        <w:rPr>
          <w:rFonts w:ascii="Aptos" w:hAnsi="Aptos"/>
          <w:sz w:val="20"/>
          <w:szCs w:val="20"/>
          <w:lang w:val="en-US"/>
        </w:rPr>
      </w:pPr>
      <w:r w:rsidRPr="0046100D">
        <w:rPr>
          <w:rFonts w:ascii="Aptos" w:hAnsi="Aptos"/>
          <w:b/>
          <w:bCs/>
          <w:sz w:val="20"/>
          <w:szCs w:val="20"/>
          <w:lang w:val="en-US"/>
        </w:rPr>
        <w:t>B.Sc.</w:t>
      </w:r>
      <w:r w:rsidRPr="0046100D">
        <w:rPr>
          <w:rFonts w:ascii="Aptos" w:hAnsi="Aptos"/>
          <w:sz w:val="20"/>
          <w:szCs w:val="20"/>
          <w:lang w:val="en-US"/>
        </w:rPr>
        <w:t xml:space="preserve"> (Mathematics) – 73%, May 2000</w:t>
      </w:r>
    </w:p>
    <w:p w14:paraId="03477285" w14:textId="77777777" w:rsidR="00D536D7" w:rsidRPr="00D536D7" w:rsidRDefault="00D536D7" w:rsidP="00D536D7">
      <w:pPr>
        <w:rPr>
          <w:rFonts w:ascii="Aptos" w:hAnsi="Aptos"/>
          <w:sz w:val="20"/>
          <w:szCs w:val="20"/>
        </w:rPr>
      </w:pPr>
    </w:p>
    <w:sectPr w:rsidR="00D536D7" w:rsidRPr="00D536D7" w:rsidSect="0046100D">
      <w:footerReference w:type="even" r:id="rId9"/>
      <w:footerReference w:type="firs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17C22" w14:textId="77777777" w:rsidR="008D07BA" w:rsidRDefault="008D07BA" w:rsidP="0046100D">
      <w:pPr>
        <w:spacing w:after="0" w:line="240" w:lineRule="auto"/>
      </w:pPr>
      <w:r>
        <w:separator/>
      </w:r>
    </w:p>
  </w:endnote>
  <w:endnote w:type="continuationSeparator" w:id="0">
    <w:p w14:paraId="34404D29" w14:textId="77777777" w:rsidR="008D07BA" w:rsidRDefault="008D07BA" w:rsidP="00461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3F6DE" w14:textId="24821AFF" w:rsidR="0046100D" w:rsidRDefault="004610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A8849" w14:textId="63CC0253" w:rsidR="0046100D" w:rsidRDefault="004610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EECF2" w14:textId="77777777" w:rsidR="008D07BA" w:rsidRDefault="008D07BA" w:rsidP="0046100D">
      <w:pPr>
        <w:spacing w:after="0" w:line="240" w:lineRule="auto"/>
      </w:pPr>
      <w:r>
        <w:separator/>
      </w:r>
    </w:p>
  </w:footnote>
  <w:footnote w:type="continuationSeparator" w:id="0">
    <w:p w14:paraId="6CA9FF79" w14:textId="77777777" w:rsidR="008D07BA" w:rsidRDefault="008D07BA" w:rsidP="00461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5690"/>
    <w:multiLevelType w:val="multilevel"/>
    <w:tmpl w:val="4FF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005C2"/>
    <w:multiLevelType w:val="multilevel"/>
    <w:tmpl w:val="0CEE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F6733"/>
    <w:multiLevelType w:val="hybridMultilevel"/>
    <w:tmpl w:val="E092E1EA"/>
    <w:lvl w:ilvl="0" w:tplc="1C6008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F4023"/>
    <w:multiLevelType w:val="multilevel"/>
    <w:tmpl w:val="65A4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130A0"/>
    <w:multiLevelType w:val="multilevel"/>
    <w:tmpl w:val="5A6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368DD"/>
    <w:multiLevelType w:val="multilevel"/>
    <w:tmpl w:val="7920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C2718"/>
    <w:multiLevelType w:val="multilevel"/>
    <w:tmpl w:val="F7C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A443B4"/>
    <w:multiLevelType w:val="multilevel"/>
    <w:tmpl w:val="3CA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B48E8"/>
    <w:multiLevelType w:val="multilevel"/>
    <w:tmpl w:val="425A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123237">
    <w:abstractNumId w:val="2"/>
  </w:num>
  <w:num w:numId="2" w16cid:durableId="2046170354">
    <w:abstractNumId w:val="6"/>
  </w:num>
  <w:num w:numId="3" w16cid:durableId="1114053913">
    <w:abstractNumId w:val="1"/>
  </w:num>
  <w:num w:numId="4" w16cid:durableId="1208450">
    <w:abstractNumId w:val="3"/>
  </w:num>
  <w:num w:numId="5" w16cid:durableId="2140175633">
    <w:abstractNumId w:val="8"/>
  </w:num>
  <w:num w:numId="6" w16cid:durableId="1905095454">
    <w:abstractNumId w:val="0"/>
  </w:num>
  <w:num w:numId="7" w16cid:durableId="83307259">
    <w:abstractNumId w:val="4"/>
  </w:num>
  <w:num w:numId="8" w16cid:durableId="448671903">
    <w:abstractNumId w:val="5"/>
  </w:num>
  <w:num w:numId="9" w16cid:durableId="9357510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3B"/>
    <w:rsid w:val="0000655C"/>
    <w:rsid w:val="000E0470"/>
    <w:rsid w:val="00166ED4"/>
    <w:rsid w:val="001F69B4"/>
    <w:rsid w:val="0026073B"/>
    <w:rsid w:val="00320837"/>
    <w:rsid w:val="00344CB6"/>
    <w:rsid w:val="0046100D"/>
    <w:rsid w:val="00535DED"/>
    <w:rsid w:val="0056518C"/>
    <w:rsid w:val="00567C72"/>
    <w:rsid w:val="00691208"/>
    <w:rsid w:val="007012AB"/>
    <w:rsid w:val="007108B3"/>
    <w:rsid w:val="007B6B74"/>
    <w:rsid w:val="008D07BA"/>
    <w:rsid w:val="00B22146"/>
    <w:rsid w:val="00B734C7"/>
    <w:rsid w:val="00BB228C"/>
    <w:rsid w:val="00CA2423"/>
    <w:rsid w:val="00D536D7"/>
    <w:rsid w:val="00E06D44"/>
    <w:rsid w:val="00F607AD"/>
    <w:rsid w:val="00FD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4D9A8"/>
  <w15:chartTrackingRefBased/>
  <w15:docId w15:val="{09B5173C-7037-4945-885B-15E9F7A0D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36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5D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D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35D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536D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D536D7"/>
    <w:rPr>
      <w:b/>
      <w:bCs/>
    </w:rPr>
  </w:style>
  <w:style w:type="paragraph" w:styleId="NormalWeb">
    <w:name w:val="Normal (Web)"/>
    <w:basedOn w:val="Normal"/>
    <w:uiPriority w:val="99"/>
    <w:unhideWhenUsed/>
    <w:rsid w:val="00D5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10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100D"/>
  </w:style>
  <w:style w:type="paragraph" w:styleId="Header">
    <w:name w:val="header"/>
    <w:basedOn w:val="Normal"/>
    <w:link w:val="HeaderChar"/>
    <w:uiPriority w:val="99"/>
    <w:unhideWhenUsed/>
    <w:rsid w:val="000065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39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2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3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arpit-kumar-jain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chin.arpit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Jain</dc:creator>
  <cp:keywords/>
  <dc:description/>
  <cp:lastModifiedBy>Amit Jain</cp:lastModifiedBy>
  <cp:revision>3</cp:revision>
  <cp:lastPrinted>2025-12-18T09:45:00Z</cp:lastPrinted>
  <dcterms:created xsi:type="dcterms:W3CDTF">2025-12-18T09:45:00Z</dcterms:created>
  <dcterms:modified xsi:type="dcterms:W3CDTF">2025-12-18T10:19:00Z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