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3E1F882" w:rsidR="002E038C" w:rsidRPr="00B16979" w:rsidRDefault="00000BE5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SACHIN BHIRUD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B4C0C99" w:rsidR="002E038C" w:rsidRPr="008F76D1" w:rsidRDefault="00000BE5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8655477935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sachinbhirud1998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DEC0C4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AlexSample/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proofErr w:type="spellStart"/>
      <w:r>
        <w:t>PySpark</w:t>
      </w:r>
      <w:proofErr w:type="spellEnd"/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F8C2047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proofErr w:type="gramStart"/>
      <w:r w:rsidR="00D2720F">
        <w:rPr>
          <w:color w:val="auto"/>
          <w:sz w:val="20"/>
          <w:szCs w:val="24"/>
        </w:rPr>
        <w:t>analytics</w:t>
      </w:r>
      <w:proofErr w:type="gramEnd"/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0DBEFD57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</w:t>
      </w:r>
      <w:proofErr w:type="gramStart"/>
      <w:r w:rsidRPr="00B05ADB">
        <w:rPr>
          <w:color w:val="auto"/>
          <w:sz w:val="20"/>
          <w:szCs w:val="24"/>
        </w:rPr>
        <w:t>packages</w:t>
      </w:r>
      <w:proofErr w:type="gramEnd"/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4C7024A6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</w:t>
      </w:r>
      <w:proofErr w:type="gramStart"/>
      <w:r w:rsidRPr="00B05ADB">
        <w:rPr>
          <w:color w:val="auto"/>
          <w:sz w:val="20"/>
          <w:szCs w:val="24"/>
        </w:rPr>
        <w:t>airlines</w:t>
      </w:r>
      <w:proofErr w:type="gramEnd"/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053ADC02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7777777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Philadelphia, PA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8783" w14:textId="77777777" w:rsidR="00F129E0" w:rsidRDefault="00F129E0">
      <w:r>
        <w:separator/>
      </w:r>
    </w:p>
  </w:endnote>
  <w:endnote w:type="continuationSeparator" w:id="0">
    <w:p w14:paraId="0375F448" w14:textId="77777777" w:rsidR="00F129E0" w:rsidRDefault="00F1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8C31" w14:textId="77777777" w:rsidR="00F129E0" w:rsidRDefault="00F129E0">
      <w:r>
        <w:separator/>
      </w:r>
    </w:p>
  </w:footnote>
  <w:footnote w:type="continuationSeparator" w:id="0">
    <w:p w14:paraId="06785957" w14:textId="77777777" w:rsidR="00F129E0" w:rsidRDefault="00F12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0BE5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129E0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SACHIN BHIRUD</cp:lastModifiedBy>
  <cp:revision>5</cp:revision>
  <dcterms:created xsi:type="dcterms:W3CDTF">2020-09-01T17:51:00Z</dcterms:created>
  <dcterms:modified xsi:type="dcterms:W3CDTF">2023-09-28T13:18:00Z</dcterms:modified>
</cp:coreProperties>
</file>