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1"/>
          <w:i w:val="0"/>
          <w:smallCaps w:val="0"/>
          <w:strike w:val="0"/>
          <w:color w:val="000000"/>
          <w:sz w:val="36"/>
          <w:szCs w:val="36"/>
          <w:u w:val="none"/>
          <w:shd w:fill="auto" w:val="clear"/>
          <w:vertAlign w:val="baseline"/>
          <w:rtl w:val="0"/>
        </w:rPr>
        <w:t xml:space="preserve">Project Report</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w:t>
      </w:r>
      <w:r w:rsidDel="00000000" w:rsidR="00000000" w:rsidRPr="00000000">
        <w:rPr>
          <w:rtl w:val="0"/>
        </w:rPr>
      </w:r>
    </w:p>
    <w:p w:rsidR="00000000" w:rsidDel="00000000" w:rsidP="00000000" w:rsidRDefault="00000000" w:rsidRPr="00000000" w14:paraId="00000003">
      <w:pPr>
        <w:pStyle w:val="Title"/>
        <w:widowControl w:val="1"/>
        <w:jc w:val="center"/>
        <w:rPr>
          <w:rFonts w:ascii="Times New Roman" w:cs="Times New Roman" w:eastAsia="Times New Roman" w:hAnsi="Times New Roman"/>
          <w:sz w:val="48"/>
          <w:szCs w:val="48"/>
          <w:vertAlign w:val="baseline"/>
        </w:rPr>
      </w:pPr>
      <w:bookmarkStart w:colFirst="0" w:colLast="0" w:name="_crj0xt7ddsjv" w:id="0"/>
      <w:bookmarkEnd w:id="0"/>
      <w:r w:rsidDel="00000000" w:rsidR="00000000" w:rsidRPr="00000000">
        <w:rPr>
          <w:rFonts w:ascii="Times New Roman" w:cs="Times New Roman" w:eastAsia="Times New Roman" w:hAnsi="Times New Roman"/>
          <w:sz w:val="48"/>
          <w:szCs w:val="48"/>
          <w:rtl w:val="0"/>
        </w:rPr>
        <w:t xml:space="preserve">VERSATILE MACHINE LEARNING PIPELINE FOR BIG DATA ANALYTICS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Submitted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sz w:val="28"/>
          <w:szCs w:val="28"/>
        </w:rPr>
      </w:pPr>
      <w:r w:rsidDel="00000000" w:rsidR="00000000" w:rsidRPr="00000000">
        <w:rPr>
          <w:rFonts w:ascii="Open Sans" w:cs="Open Sans" w:eastAsia="Open Sans" w:hAnsi="Open Sans"/>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bl>
      <w:tblPr>
        <w:tblStyle w:val="Table1"/>
        <w:tblW w:w="830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rPr>
          <w:cantSplit w:val="0"/>
          <w:trHeight w:val="42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Roll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1"/>
              <w:spacing w:line="360" w:lineRule="auto"/>
              <w:jc w:val="center"/>
              <w:rPr/>
            </w:pPr>
            <w:r w:rsidDel="00000000" w:rsidR="00000000" w:rsidRPr="00000000">
              <w:rPr>
                <w:sz w:val="20"/>
                <w:szCs w:val="20"/>
                <w:rtl w:val="0"/>
              </w:rPr>
              <w:t xml:space="preserve">Rutuja Dhage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AIDS - 6th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1"/>
              <w:spacing w:line="360" w:lineRule="auto"/>
              <w:jc w:val="center"/>
              <w:rPr/>
            </w:pPr>
            <w:r w:rsidDel="00000000" w:rsidR="00000000" w:rsidRPr="00000000">
              <w:rPr>
                <w:sz w:val="20"/>
                <w:szCs w:val="20"/>
                <w:rtl w:val="0"/>
              </w:rPr>
              <w:t xml:space="preserve">Aayush Borkar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sz w:val="20"/>
                <w:szCs w:val="20"/>
              </w:rPr>
            </w:pPr>
            <w:r w:rsidDel="00000000" w:rsidR="00000000" w:rsidRPr="00000000">
              <w:rPr>
                <w:sz w:val="20"/>
                <w:szCs w:val="20"/>
                <w:rtl w:val="0"/>
              </w:rPr>
              <w:t xml:space="preserve">AIDS - 6th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1"/>
              <w:spacing w:line="360" w:lineRule="auto"/>
              <w:jc w:val="center"/>
              <w:rPr/>
            </w:pPr>
            <w:r w:rsidDel="00000000" w:rsidR="00000000" w:rsidRPr="00000000">
              <w:rPr>
                <w:sz w:val="20"/>
                <w:szCs w:val="20"/>
                <w:rtl w:val="0"/>
              </w:rPr>
              <w:t xml:space="preserve">Rohit Lanjewar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jc w:val="center"/>
              <w:rPr>
                <w:sz w:val="20"/>
                <w:szCs w:val="20"/>
              </w:rPr>
            </w:pPr>
            <w:r w:rsidDel="00000000" w:rsidR="00000000" w:rsidRPr="00000000">
              <w:rPr>
                <w:sz w:val="20"/>
                <w:szCs w:val="20"/>
                <w:rtl w:val="0"/>
              </w:rPr>
              <w:t xml:space="preserve">AIDS - 6th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1"/>
              <w:spacing w:line="360" w:lineRule="auto"/>
              <w:jc w:val="center"/>
              <w:rPr/>
            </w:pPr>
            <w:r w:rsidDel="00000000" w:rsidR="00000000" w:rsidRPr="00000000">
              <w:rPr>
                <w:sz w:val="20"/>
                <w:szCs w:val="20"/>
                <w:rtl w:val="0"/>
              </w:rPr>
              <w:t xml:space="preserve">Shantnu Talokar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AIDS - 6th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1"/>
              <w:spacing w:line="360" w:lineRule="auto"/>
              <w:jc w:val="center"/>
              <w:rPr/>
            </w:pPr>
            <w:r w:rsidDel="00000000" w:rsidR="00000000" w:rsidRPr="00000000">
              <w:rPr>
                <w:sz w:val="20"/>
                <w:szCs w:val="20"/>
                <w:rtl w:val="0"/>
              </w:rPr>
              <w:t xml:space="preserve">Shekhar Nipane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AIDS - 6th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1"/>
              <w:spacing w:line="360" w:lineRule="auto"/>
              <w:jc w:val="center"/>
              <w:rPr/>
            </w:pPr>
            <w:r w:rsidDel="00000000" w:rsidR="00000000" w:rsidRPr="00000000">
              <w:rPr>
                <w:sz w:val="20"/>
                <w:szCs w:val="20"/>
                <w:rtl w:val="0"/>
              </w:rPr>
              <w:t xml:space="preserve">Tanmay Zalke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sz w:val="20"/>
                <w:szCs w:val="20"/>
              </w:rPr>
            </w:pPr>
            <w:r w:rsidDel="00000000" w:rsidR="00000000" w:rsidRPr="00000000">
              <w:rPr>
                <w:sz w:val="20"/>
                <w:szCs w:val="20"/>
                <w:rtl w:val="0"/>
              </w:rPr>
              <w:t xml:space="preserve">AIDS - 6th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68</w:t>
            </w:r>
          </w:p>
        </w:tc>
      </w:tr>
    </w:tbl>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re Baskerville" w:cs="Libre Baskerville" w:eastAsia="Libre Baskerville" w:hAnsi="Libre Baskerville"/>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 the Guidance of</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re Baskerville" w:cs="Libre Baskerville" w:eastAsia="Libre Baskerville" w:hAnsi="Libre Baskerville"/>
          <w:sz w:val="44"/>
          <w:szCs w:val="44"/>
        </w:rPr>
      </w:pPr>
      <w:r w:rsidDel="00000000" w:rsidR="00000000" w:rsidRPr="00000000">
        <w:rPr>
          <w:rFonts w:ascii="Libre Baskerville" w:cs="Libre Baskerville" w:eastAsia="Libre Baskerville" w:hAnsi="Libre Baskerville"/>
          <w:b w:val="1"/>
          <w:sz w:val="44"/>
          <w:szCs w:val="44"/>
          <w:rtl w:val="0"/>
        </w:rPr>
        <w:t xml:space="preserve">Prof Nikhil S. Mangrulkar</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32"/>
          <w:tab w:val="left" w:leader="none" w:pos="504"/>
        </w:tabs>
        <w:spacing w:after="60" w:before="60" w:line="240" w:lineRule="auto"/>
        <w:ind w:left="576" w:right="0" w:hanging="576"/>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1351915" cy="112903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51915" cy="112903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832"/>
          <w:tab w:val="left" w:leader="none" w:pos="-72"/>
        </w:tabs>
        <w:spacing w:after="60" w:before="60" w:line="240" w:lineRule="auto"/>
        <w:ind w:left="576" w:right="0" w:hanging="576"/>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May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2024-25</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1"/>
          <w:i w:val="0"/>
          <w:smallCaps w:val="0"/>
          <w:strike w:val="0"/>
          <w:color w:val="000000"/>
          <w:sz w:val="28"/>
          <w:szCs w:val="28"/>
          <w:u w:val="none"/>
          <w:shd w:fill="auto" w:val="clear"/>
          <w:vertAlign w:val="baseline"/>
          <w:rtl w:val="0"/>
        </w:rPr>
        <w:t xml:space="preserve">   Department   of  Artificial Intelligence and Data Science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28"/>
          <w:szCs w:val="28"/>
          <w:u w:val="none"/>
          <w:shd w:fill="auto" w:val="clear"/>
          <w:vertAlign w:val="baseline"/>
          <w:rtl w:val="0"/>
        </w:rPr>
        <w:t xml:space="preserve">YESHWANTRAO CHAVAN COLLEGE OF ENGINEERING, Nagpur</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7" w:type="default"/>
          <w:footerReference r:id="rId8" w:type="first"/>
          <w:pgSz w:h="16838" w:w="11906" w:orient="portrait"/>
          <w:pgMar w:bottom="1440" w:top="1440" w:left="2160" w:right="1440"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Autonomous Institution Affiliated to Rashtrasant Tukadoji Maharaj Nagpur University)</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YESHWANTRAO CHAVAN COLLEGE OF ENGINEERING</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NAGPUR</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 Autonomous Institution Affiliated to Rashtrasant Tukadoji Maharaj Nagpur University)</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1"/>
          <w:i w:val="0"/>
          <w:smallCaps w:val="0"/>
          <w:strike w:val="0"/>
          <w:color w:val="000000"/>
          <w:sz w:val="28"/>
          <w:szCs w:val="28"/>
          <w:u w:val="none"/>
          <w:shd w:fill="auto" w:val="clear"/>
          <w:vertAlign w:val="baseline"/>
          <w:rtl w:val="0"/>
        </w:rPr>
        <w:t xml:space="preserve">Department   of  Artificial Intelligence and Data Science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2"/>
          <w:szCs w:val="22"/>
          <w:u w:val="none"/>
          <w:shd w:fill="auto" w:val="clear"/>
          <w:vertAlign w:val="baseline"/>
          <w:rtl w:val="0"/>
        </w:rPr>
        <w:t xml:space="preserve">(2024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Century" w:cs="Century" w:eastAsia="Century" w:hAnsi="Century"/>
          <w:b w:val="1"/>
          <w:i w:val="0"/>
          <w:smallCaps w:val="0"/>
          <w:strike w:val="0"/>
          <w:color w:val="000000"/>
          <w:sz w:val="22"/>
          <w:szCs w:val="22"/>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8"/>
          <w:szCs w:val="28"/>
          <w:u w:val="none"/>
          <w:shd w:fill="auto" w:val="clear"/>
          <w:vertAlign w:val="baseline"/>
        </w:rPr>
      </w:pPr>
      <w:r w:rsidDel="00000000" w:rsidR="00000000" w:rsidRPr="00000000">
        <w:rPr>
          <w:rFonts w:ascii="Century" w:cs="Century" w:eastAsia="Century" w:hAnsi="Century"/>
          <w:b w:val="1"/>
          <w:i w:val="0"/>
          <w:smallCaps w:val="0"/>
          <w:strike w:val="0"/>
          <w:color w:val="000000"/>
          <w:sz w:val="28"/>
          <w:szCs w:val="28"/>
          <w:u w:val="none"/>
          <w:shd w:fill="auto" w:val="clear"/>
          <w:vertAlign w:val="baseline"/>
          <w:rtl w:val="0"/>
        </w:rPr>
        <w:t xml:space="preserve">Certificate</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2"/>
          <w:szCs w:val="22"/>
          <w:u w:val="none"/>
          <w:shd w:fill="auto" w:val="clear"/>
          <w:vertAlign w:val="baseline"/>
          <w:rtl w:val="0"/>
        </w:rPr>
        <w:t xml:space="preserve">This is to certify that the Project Phase-1 Report titled “</w:t>
      </w:r>
      <w:r w:rsidDel="00000000" w:rsidR="00000000" w:rsidRPr="00000000">
        <w:rPr>
          <w:rFonts w:ascii="Century" w:cs="Century" w:eastAsia="Century" w:hAnsi="Century"/>
          <w:b w:val="1"/>
          <w:i w:val="0"/>
          <w:smallCaps w:val="0"/>
          <w:strike w:val="0"/>
          <w:sz w:val="22"/>
          <w:szCs w:val="22"/>
          <w:u w:val="none"/>
          <w:shd w:fill="auto" w:val="clear"/>
          <w:vertAlign w:val="baseline"/>
          <w:rtl w:val="0"/>
        </w:rPr>
        <w:t xml:space="preserve"> </w:t>
      </w:r>
      <w:r w:rsidDel="00000000" w:rsidR="00000000" w:rsidRPr="00000000">
        <w:rPr>
          <w:rFonts w:ascii="Century" w:cs="Century" w:eastAsia="Century" w:hAnsi="Century"/>
          <w:b w:val="1"/>
          <w:sz w:val="22"/>
          <w:szCs w:val="22"/>
          <w:rtl w:val="0"/>
        </w:rPr>
        <w:t xml:space="preserve">Versatile Machine Learning Pipeline for Big Data Analytics</w:t>
      </w:r>
      <w:r w:rsidDel="00000000" w:rsidR="00000000" w:rsidRPr="00000000">
        <w:rPr>
          <w:rFonts w:ascii="Century" w:cs="Century" w:eastAsia="Century" w:hAnsi="Century"/>
          <w:b w:val="1"/>
          <w:color w:val="ff0000"/>
          <w:sz w:val="22"/>
          <w:szCs w:val="22"/>
          <w:rtl w:val="0"/>
        </w:rPr>
        <w:t xml:space="preserve"> </w:t>
      </w:r>
      <w:r w:rsidDel="00000000" w:rsidR="00000000" w:rsidRPr="00000000">
        <w:rPr>
          <w:rFonts w:ascii="Century" w:cs="Century" w:eastAsia="Century" w:hAnsi="Century"/>
          <w:b w:val="1"/>
          <w:i w:val="0"/>
          <w:smallCaps w:val="0"/>
          <w:strike w:val="0"/>
          <w:color w:val="000000"/>
          <w:sz w:val="22"/>
          <w:szCs w:val="22"/>
          <w:u w:val="none"/>
          <w:shd w:fill="auto" w:val="clear"/>
          <w:vertAlign w:val="baseline"/>
          <w:rtl w:val="0"/>
        </w:rPr>
        <w:t xml:space="preserve">“ is submitted towards the partial fulfillment of requirement of Project Phase-1 course in VI  Semester, B.Tech.(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entury" w:cs="Century" w:eastAsia="Century" w:hAnsi="Century"/>
          <w:b w:val="1"/>
          <w:i w:val="0"/>
          <w:smallCaps w:val="0"/>
          <w:strike w:val="0"/>
          <w:color w:val="000000"/>
          <w:sz w:val="22"/>
          <w:szCs w:val="22"/>
          <w:u w:val="none"/>
          <w:shd w:fill="auto" w:val="clear"/>
          <w:vertAlign w:val="baseline"/>
          <w:rtl w:val="0"/>
        </w:rPr>
        <w:t xml:space="preserve">Artificial Intelligence and Data Science).</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entury" w:cs="Century" w:eastAsia="Century" w:hAnsi="Century"/>
          <w:b w:val="0"/>
          <w:i w:val="0"/>
          <w:smallCaps w:val="0"/>
          <w:strike w:val="0"/>
          <w:sz w:val="24"/>
          <w:szCs w:val="24"/>
          <w:u w:val="none"/>
          <w:shd w:fill="auto" w:val="clear"/>
          <w:vertAlign w:val="baseline"/>
        </w:rPr>
      </w:pP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Mr</w:t>
      </w:r>
      <w:r w:rsidDel="00000000" w:rsidR="00000000" w:rsidRPr="00000000">
        <w:rPr>
          <w:rFonts w:ascii="Century" w:cs="Century" w:eastAsia="Century" w:hAnsi="Century"/>
          <w:b w:val="1"/>
          <w:rtl w:val="0"/>
        </w:rPr>
        <w:t xml:space="preserve"> Shekhar Nipane </w:t>
        <w:tab/>
        <w:tab/>
        <w:tab/>
        <w:tab/>
        <w:tab/>
      </w: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(RollNo: 60)</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entury" w:cs="Century" w:eastAsia="Century" w:hAnsi="Century"/>
          <w:b w:val="0"/>
          <w:i w:val="0"/>
          <w:smallCaps w:val="0"/>
          <w:strike w:val="0"/>
          <w:sz w:val="24"/>
          <w:szCs w:val="24"/>
          <w:u w:val="none"/>
          <w:shd w:fill="auto" w:val="clear"/>
          <w:vertAlign w:val="baseline"/>
        </w:rPr>
      </w:pP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Mr</w:t>
      </w:r>
      <w:r w:rsidDel="00000000" w:rsidR="00000000" w:rsidRPr="00000000">
        <w:rPr>
          <w:rFonts w:ascii="Century" w:cs="Century" w:eastAsia="Century" w:hAnsi="Century"/>
          <w:b w:val="1"/>
          <w:rtl w:val="0"/>
        </w:rPr>
        <w:t xml:space="preserve"> Shantnu Talokar</w:t>
        <w:tab/>
        <w:tab/>
        <w:tab/>
        <w:tab/>
        <w:tab/>
      </w: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(RollNo:</w:t>
      </w:r>
      <w:r w:rsidDel="00000000" w:rsidR="00000000" w:rsidRPr="00000000">
        <w:rPr>
          <w:rFonts w:ascii="Century" w:cs="Century" w:eastAsia="Century" w:hAnsi="Century"/>
          <w:b w:val="1"/>
          <w:rtl w:val="0"/>
        </w:rPr>
        <w:t xml:space="preserve"> 59</w:t>
      </w: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entury" w:cs="Century" w:eastAsia="Century" w:hAnsi="Century"/>
          <w:b w:val="0"/>
          <w:i w:val="0"/>
          <w:smallCaps w:val="0"/>
          <w:strike w:val="0"/>
          <w:sz w:val="24"/>
          <w:szCs w:val="24"/>
          <w:u w:val="none"/>
          <w:shd w:fill="auto" w:val="clear"/>
          <w:vertAlign w:val="baseline"/>
        </w:rPr>
      </w:pP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Ms</w:t>
      </w:r>
      <w:r w:rsidDel="00000000" w:rsidR="00000000" w:rsidRPr="00000000">
        <w:rPr>
          <w:rFonts w:ascii="Century" w:cs="Century" w:eastAsia="Century" w:hAnsi="Century"/>
          <w:b w:val="1"/>
          <w:rtl w:val="0"/>
        </w:rPr>
        <w:t xml:space="preserve"> Rutuja Dhage</w:t>
        <w:tab/>
        <w:tab/>
        <w:tab/>
        <w:tab/>
        <w:tab/>
      </w: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(RollNo</w:t>
      </w:r>
      <w:r w:rsidDel="00000000" w:rsidR="00000000" w:rsidRPr="00000000">
        <w:rPr>
          <w:rFonts w:ascii="Century" w:cs="Century" w:eastAsia="Century" w:hAnsi="Century"/>
          <w:b w:val="1"/>
          <w:rtl w:val="0"/>
        </w:rPr>
        <w:t xml:space="preserve">: 14</w:t>
      </w: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entury" w:cs="Century" w:eastAsia="Century" w:hAnsi="Century"/>
          <w:b w:val="1"/>
          <w:i w:val="0"/>
          <w:smallCaps w:val="0"/>
          <w:strike w:val="0"/>
          <w:sz w:val="24"/>
          <w:szCs w:val="24"/>
          <w:u w:val="none"/>
          <w:shd w:fill="auto" w:val="clear"/>
          <w:vertAlign w:val="baseline"/>
        </w:rPr>
      </w:pP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Mr </w:t>
      </w:r>
      <w:r w:rsidDel="00000000" w:rsidR="00000000" w:rsidRPr="00000000">
        <w:rPr>
          <w:rFonts w:ascii="Century" w:cs="Century" w:eastAsia="Century" w:hAnsi="Century"/>
          <w:b w:val="1"/>
          <w:rtl w:val="0"/>
        </w:rPr>
        <w:t xml:space="preserve">Rohit Lanjewar</w:t>
        <w:tab/>
        <w:tab/>
        <w:tab/>
        <w:tab/>
        <w:tab/>
      </w: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(RollNo: </w:t>
      </w:r>
      <w:r w:rsidDel="00000000" w:rsidR="00000000" w:rsidRPr="00000000">
        <w:rPr>
          <w:rFonts w:ascii="Century" w:cs="Century" w:eastAsia="Century" w:hAnsi="Century"/>
          <w:b w:val="1"/>
          <w:rtl w:val="0"/>
        </w:rPr>
        <w:t xml:space="preserve">55</w:t>
      </w:r>
      <w:r w:rsidDel="00000000" w:rsidR="00000000" w:rsidRPr="00000000">
        <w:rPr>
          <w:rFonts w:ascii="Century" w:cs="Century" w:eastAsia="Century" w:hAnsi="Century"/>
          <w:b w:val="1"/>
          <w:i w:val="0"/>
          <w:smallCaps w:val="0"/>
          <w:strike w:val="0"/>
          <w:sz w:val="24"/>
          <w:szCs w:val="24"/>
          <w:u w:val="none"/>
          <w:shd w:fill="auto" w:val="clear"/>
          <w:vertAlign w:val="baseline"/>
          <w:rtl w:val="0"/>
        </w:rPr>
        <w:t xml:space="preserve">)</w:t>
      </w:r>
    </w:p>
    <w:p w:rsidR="00000000" w:rsidDel="00000000" w:rsidP="00000000" w:rsidRDefault="00000000" w:rsidRPr="00000000" w14:paraId="00000039">
      <w:pPr>
        <w:widowControl w:val="1"/>
        <w:spacing w:line="360" w:lineRule="auto"/>
        <w:jc w:val="both"/>
        <w:rPr>
          <w:rFonts w:ascii="Century" w:cs="Century" w:eastAsia="Century" w:hAnsi="Century"/>
          <w:b w:val="1"/>
        </w:rPr>
      </w:pPr>
      <w:r w:rsidDel="00000000" w:rsidR="00000000" w:rsidRPr="00000000">
        <w:rPr>
          <w:rFonts w:ascii="Century" w:cs="Century" w:eastAsia="Century" w:hAnsi="Century"/>
          <w:b w:val="1"/>
          <w:rtl w:val="0"/>
        </w:rPr>
        <w:t xml:space="preserve">Mr Aayush Borkar</w:t>
        <w:tab/>
        <w:tab/>
        <w:tab/>
        <w:tab/>
        <w:tab/>
        <w:t xml:space="preserve">(RollNo: 31)</w:t>
      </w:r>
    </w:p>
    <w:p w:rsidR="00000000" w:rsidDel="00000000" w:rsidP="00000000" w:rsidRDefault="00000000" w:rsidRPr="00000000" w14:paraId="0000003A">
      <w:pPr>
        <w:widowControl w:val="1"/>
        <w:spacing w:line="360" w:lineRule="auto"/>
        <w:jc w:val="both"/>
        <w:rPr>
          <w:rFonts w:ascii="Century" w:cs="Century" w:eastAsia="Century" w:hAnsi="Century"/>
          <w:b w:val="1"/>
        </w:rPr>
      </w:pPr>
      <w:r w:rsidDel="00000000" w:rsidR="00000000" w:rsidRPr="00000000">
        <w:rPr>
          <w:rFonts w:ascii="Century" w:cs="Century" w:eastAsia="Century" w:hAnsi="Century"/>
          <w:b w:val="1"/>
          <w:rtl w:val="0"/>
        </w:rPr>
        <w:t xml:space="preserve">Mr Tanmay Zalke</w:t>
        <w:tab/>
        <w:tab/>
        <w:tab/>
        <w:tab/>
        <w:tab/>
        <w:t xml:space="preserve">(RollNo: 68)</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is approved.</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Project Guide</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1"/>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rtl w:val="0"/>
        </w:rPr>
        <w:t xml:space="preserve">Prof. Nikhil S. Mangrulkar</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1436850</wp:posOffset>
                </wp:positionH>
                <wp:positionV relativeFrom="paragraph">
                  <wp:posOffset>15255</wp:posOffset>
                </wp:positionV>
                <wp:extent cx="2400300" cy="15800"/>
                <wp:effectExtent b="0" l="0" r="0" t="0"/>
                <wp:wrapNone/>
                <wp:docPr id="3" name=""/>
                <a:graphic>
                  <a:graphicData uri="http://schemas.microsoft.com/office/word/2010/wordprocessingShape">
                    <wps:wsp>
                      <wps:cNvCnPr/>
                      <wps:spPr>
                        <a:xfrm>
                          <a:off x="4145850" y="3780000"/>
                          <a:ext cx="2400300" cy="0"/>
                        </a:xfrm>
                        <a:prstGeom prst="straightConnector1">
                          <a:avLst/>
                        </a:prstGeom>
                        <a:noFill/>
                        <a:ln cap="flat" cmpd="sng" w="158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1436850</wp:posOffset>
                </wp:positionH>
                <wp:positionV relativeFrom="paragraph">
                  <wp:posOffset>15255</wp:posOffset>
                </wp:positionV>
                <wp:extent cx="2400300" cy="15800"/>
                <wp:effectExtent b="0" l="0" r="0" t="0"/>
                <wp:wrapNone/>
                <wp:docPr id="3"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2400300" cy="15800"/>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Project Coordinator</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Nilesh U.Sambhe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2400300" cy="15800"/>
                <wp:effectExtent b="0" l="0" r="0" t="0"/>
                <wp:wrapNone/>
                <wp:docPr id="2" name=""/>
                <a:graphic>
                  <a:graphicData uri="http://schemas.microsoft.com/office/word/2010/wordprocessingShape">
                    <wps:wsp>
                      <wps:cNvCnPr/>
                      <wps:spPr>
                        <a:xfrm>
                          <a:off x="4145850" y="3780000"/>
                          <a:ext cx="2400300" cy="0"/>
                        </a:xfrm>
                        <a:prstGeom prst="straightConnector1">
                          <a:avLst/>
                        </a:prstGeom>
                        <a:noFill/>
                        <a:ln cap="flat" cmpd="sng" w="158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2400300" cy="15800"/>
                <wp:effectExtent b="0" l="0" r="0" t="0"/>
                <wp:wrapNone/>
                <wp:docPr id="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2400300" cy="15800"/>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Head, Department of Computer Technology</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1"/>
          <w:i w:val="0"/>
          <w:smallCaps w:val="0"/>
          <w:strike w:val="0"/>
          <w:color w:val="000000"/>
          <w:sz w:val="22"/>
          <w:szCs w:val="22"/>
          <w:u w:val="none"/>
          <w:shd w:fill="auto" w:val="clear"/>
          <w:vertAlign w:val="baseline"/>
          <w:rtl w:val="0"/>
        </w:rPr>
        <w:t xml:space="preserve">Dr. Kavita R.Singh</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12700</wp:posOffset>
                </wp:positionV>
                <wp:extent cx="2400300" cy="15800"/>
                <wp:effectExtent b="0" l="0" r="0" t="0"/>
                <wp:wrapNone/>
                <wp:docPr id="5" name=""/>
                <a:graphic>
                  <a:graphicData uri="http://schemas.microsoft.com/office/word/2010/wordprocessingShape">
                    <wps:wsp>
                      <wps:cNvCnPr/>
                      <wps:spPr>
                        <a:xfrm>
                          <a:off x="4145850" y="3780000"/>
                          <a:ext cx="2400300" cy="0"/>
                        </a:xfrm>
                        <a:prstGeom prst="straightConnector1">
                          <a:avLst/>
                        </a:prstGeom>
                        <a:noFill/>
                        <a:ln cap="flat" cmpd="sng" w="158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12700</wp:posOffset>
                </wp:positionV>
                <wp:extent cx="2400300" cy="15800"/>
                <wp:effectExtent b="0" l="0" r="0" t="0"/>
                <wp:wrapNone/>
                <wp:docPr id="5"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2400300" cy="15800"/>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080" w:firstLine="0"/>
        <w:jc w:val="left"/>
        <w:rPr>
          <w:rFonts w:ascii="Garamond" w:cs="Garamond" w:eastAsia="Garamond" w:hAnsi="Garamond"/>
          <w:b w:val="0"/>
          <w:i w:val="0"/>
          <w:smallCaps w:val="0"/>
          <w:strike w:val="0"/>
          <w:color w:val="000000"/>
          <w:sz w:val="32"/>
          <w:szCs w:val="32"/>
          <w:u w:val="none"/>
          <w:shd w:fill="auto" w:val="clear"/>
          <w:vertAlign w:val="baseline"/>
        </w:rPr>
      </w:pPr>
      <w:r w:rsidDel="00000000" w:rsidR="00000000" w:rsidRPr="00000000">
        <w:rPr>
          <w:rFonts w:ascii="Garamond" w:cs="Garamond" w:eastAsia="Garamond" w:hAnsi="Garamond"/>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08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Date:___________</w:t>
        <w:tab/>
        <w:tab/>
        <w:tab/>
        <w:tab/>
        <w:tab/>
        <w:tab/>
        <w:tab/>
        <w:t xml:space="preserve">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080" w:firstLine="0"/>
        <w:jc w:val="left"/>
        <w:rPr>
          <w:rFonts w:ascii="Century" w:cs="Century" w:eastAsia="Century" w:hAnsi="Century"/>
          <w:b w:val="0"/>
          <w:i w:val="0"/>
          <w:smallCaps w:val="0"/>
          <w:strike w:val="0"/>
          <w:color w:val="000000"/>
          <w:sz w:val="22"/>
          <w:szCs w:val="22"/>
          <w:u w:val="none"/>
          <w:shd w:fill="auto" w:val="clear"/>
          <w:vertAlign w:val="baseline"/>
        </w:rPr>
        <w:sectPr>
          <w:headerReference r:id="rId10" w:type="default"/>
          <w:footerReference r:id="rId11" w:type="default"/>
          <w:type w:val="nextPage"/>
          <w:pgSz w:h="16838" w:w="11906" w:orient="portrait"/>
          <w:pgMar w:bottom="1440" w:top="1440" w:left="2160" w:right="1440" w:header="720" w:footer="720"/>
          <w:pgNumType w:start="3"/>
        </w:sect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Place:_________</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jc w:val="center"/>
        <w:rPr>
          <w:b w:val="0"/>
          <w:color w:val="000000"/>
          <w:u w:val="single"/>
          <w:vertAlign w:val="baseline"/>
        </w:rPr>
      </w:pPr>
      <w:r w:rsidDel="00000000" w:rsidR="00000000" w:rsidRPr="00000000">
        <w:rPr>
          <w:b w:val="1"/>
          <w:color w:val="000000"/>
          <w:u w:val="single"/>
          <w:vertAlign w:val="baseline"/>
          <w:rtl w:val="0"/>
        </w:rPr>
        <w:t xml:space="preserve">Certificate of collaboration (industry/research organization) </w:t>
      </w:r>
      <w:r w:rsidDel="00000000" w:rsidR="00000000" w:rsidRPr="00000000">
        <w:rPr>
          <w:rtl w:val="0"/>
        </w:rPr>
      </w:r>
    </w:p>
    <w:p w:rsidR="00000000" w:rsidDel="00000000" w:rsidP="00000000" w:rsidRDefault="00000000" w:rsidRPr="00000000" w14:paraId="00000053">
      <w:pPr>
        <w:jc w:val="center"/>
        <w:rPr>
          <w:b w:val="0"/>
          <w:color w:val="000000"/>
          <w:u w:val="single"/>
          <w:vertAlign w:val="baseline"/>
        </w:rPr>
      </w:pPr>
      <w:r w:rsidDel="00000000" w:rsidR="00000000" w:rsidRPr="00000000">
        <w:rPr>
          <w:rtl w:val="0"/>
        </w:rPr>
      </w:r>
    </w:p>
    <w:p w:rsidR="00000000" w:rsidDel="00000000" w:rsidP="00000000" w:rsidRDefault="00000000" w:rsidRPr="00000000" w14:paraId="00000054">
      <w:pPr>
        <w:jc w:val="center"/>
        <w:rPr>
          <w:vertAlign w:val="baseline"/>
        </w:rPr>
      </w:pPr>
      <w:r w:rsidDel="00000000" w:rsidR="00000000" w:rsidRPr="00000000">
        <w:rPr>
          <w:b w:val="1"/>
          <w:color w:val="ff0000"/>
          <w:u w:val="single"/>
          <w:vertAlign w:val="baseline"/>
          <w:rtl w:val="0"/>
        </w:rPr>
        <w:t xml:space="preserve">(</w:t>
      </w:r>
      <w:r w:rsidDel="00000000" w:rsidR="00000000" w:rsidRPr="00000000">
        <w:rPr>
          <w:rFonts w:ascii="Calibri" w:cs="Calibri" w:eastAsia="Calibri" w:hAnsi="Calibri"/>
          <w:b w:val="1"/>
          <w:color w:val="ff0000"/>
          <w:u w:val="single"/>
          <w:vertAlign w:val="baseline"/>
          <w:rtl w:val="0"/>
        </w:rPr>
        <w:t xml:space="preserve">To be printed on Industry letter head)</w:t>
      </w:r>
      <w:r w:rsidDel="00000000" w:rsidR="00000000" w:rsidRPr="00000000">
        <w:rPr>
          <w:rtl w:val="0"/>
        </w:rPr>
      </w:r>
    </w:p>
    <w:p w:rsidR="00000000" w:rsidDel="00000000" w:rsidP="00000000" w:rsidRDefault="00000000" w:rsidRPr="00000000" w14:paraId="00000055">
      <w:pPr>
        <w:jc w:val="center"/>
        <w:rPr>
          <w:b w:val="0"/>
          <w:color w:val="000000"/>
          <w:sz w:val="32"/>
          <w:szCs w:val="32"/>
          <w:vertAlign w:val="baseline"/>
        </w:rPr>
      </w:pPr>
      <w:r w:rsidDel="00000000" w:rsidR="00000000" w:rsidRPr="00000000">
        <w:rPr>
          <w:rtl w:val="0"/>
        </w:rPr>
      </w:r>
    </w:p>
    <w:p w:rsidR="00000000" w:rsidDel="00000000" w:rsidP="00000000" w:rsidRDefault="00000000" w:rsidRPr="00000000" w14:paraId="00000056">
      <w:pPr>
        <w:jc w:val="center"/>
        <w:rPr>
          <w:b w:val="0"/>
          <w:color w:val="000000"/>
          <w:sz w:val="32"/>
          <w:szCs w:val="32"/>
          <w:vertAlign w:val="baseline"/>
        </w:rPr>
      </w:pPr>
      <w:r w:rsidDel="00000000" w:rsidR="00000000" w:rsidRPr="00000000">
        <w:rPr>
          <w:b w:val="1"/>
          <w:color w:val="000000"/>
          <w:sz w:val="32"/>
          <w:szCs w:val="32"/>
          <w:vertAlign w:val="baseline"/>
          <w:rtl w:val="0"/>
        </w:rPr>
        <w:t xml:space="preserve">Certificate of Completion</w:t>
      </w:r>
      <w:r w:rsidDel="00000000" w:rsidR="00000000" w:rsidRPr="00000000">
        <w:rPr>
          <w:rtl w:val="0"/>
        </w:rPr>
      </w:r>
    </w:p>
    <w:p w:rsidR="00000000" w:rsidDel="00000000" w:rsidP="00000000" w:rsidRDefault="00000000" w:rsidRPr="00000000" w14:paraId="00000057">
      <w:pPr>
        <w:jc w:val="center"/>
        <w:rPr>
          <w:b w:val="0"/>
          <w:color w:val="000000"/>
          <w:sz w:val="32"/>
          <w:szCs w:val="32"/>
          <w:vertAlign w:val="baseline"/>
        </w:rPr>
      </w:pPr>
      <w:r w:rsidDel="00000000" w:rsidR="00000000" w:rsidRPr="00000000">
        <w:rPr>
          <w:rtl w:val="0"/>
        </w:rPr>
      </w:r>
    </w:p>
    <w:p w:rsidR="00000000" w:rsidDel="00000000" w:rsidP="00000000" w:rsidRDefault="00000000" w:rsidRPr="00000000" w14:paraId="00000058">
      <w:pPr>
        <w:spacing w:line="480" w:lineRule="auto"/>
        <w:jc w:val="both"/>
        <w:rPr>
          <w:vertAlign w:val="baseline"/>
        </w:rPr>
      </w:pPr>
      <w:r w:rsidDel="00000000" w:rsidR="00000000" w:rsidRPr="00000000">
        <w:rPr>
          <w:color w:val="000000"/>
          <w:sz w:val="28"/>
          <w:szCs w:val="28"/>
          <w:vertAlign w:val="baseline"/>
          <w:rtl w:val="0"/>
        </w:rPr>
        <w:t xml:space="preserve">This is to certify that following students of final year, Department   of  Artificial Intelligence and Data Science, Yeshwantrao Chavan College of Engineering, Nagpur, have successfully completed Live/Industry/Joint research mini project titled “</w:t>
      </w:r>
      <w:r w:rsidDel="00000000" w:rsidR="00000000" w:rsidRPr="00000000">
        <w:rPr>
          <w:i w:val="1"/>
          <w:sz w:val="28"/>
          <w:szCs w:val="28"/>
          <w:rtl w:val="0"/>
        </w:rPr>
        <w:t xml:space="preserve">Versatile Automated Machine Learning Pipeline for Big Data Analysis</w:t>
      </w:r>
      <w:r w:rsidDel="00000000" w:rsidR="00000000" w:rsidRPr="00000000">
        <w:rPr>
          <w:color w:val="000000"/>
          <w:sz w:val="28"/>
          <w:szCs w:val="28"/>
          <w:vertAlign w:val="baseline"/>
          <w:rtl w:val="0"/>
        </w:rPr>
        <w:t xml:space="preserve">” under the guidance of </w:t>
      </w:r>
      <w:r w:rsidDel="00000000" w:rsidR="00000000" w:rsidRPr="00000000">
        <w:rPr>
          <w:i w:val="1"/>
          <w:sz w:val="28"/>
          <w:szCs w:val="28"/>
          <w:rtl w:val="0"/>
        </w:rPr>
        <w:t xml:space="preserve">Prof. Nikhil S. Mangrulkar</w:t>
      </w:r>
      <w:r w:rsidDel="00000000" w:rsidR="00000000" w:rsidRPr="00000000">
        <w:rPr>
          <w:color w:val="000000"/>
          <w:sz w:val="28"/>
          <w:szCs w:val="28"/>
          <w:vertAlign w:val="baseline"/>
          <w:rtl w:val="0"/>
        </w:rPr>
        <w:t xml:space="preserve"> and Co-guide (</w:t>
      </w:r>
      <w:r w:rsidDel="00000000" w:rsidR="00000000" w:rsidRPr="00000000">
        <w:rPr>
          <w:i w:val="1"/>
          <w:color w:val="ff0000"/>
          <w:sz w:val="28"/>
          <w:szCs w:val="28"/>
          <w:vertAlign w:val="baseline"/>
          <w:rtl w:val="0"/>
        </w:rPr>
        <w:t xml:space="preserve">Name of Industry/research Guide</w:t>
      </w:r>
      <w:r w:rsidDel="00000000" w:rsidR="00000000" w:rsidRPr="00000000">
        <w:rPr>
          <w:i w:val="1"/>
          <w:color w:val="000000"/>
          <w:sz w:val="28"/>
          <w:szCs w:val="28"/>
          <w:vertAlign w:val="baseline"/>
          <w:rtl w:val="0"/>
        </w:rPr>
        <w:t xml:space="preserve">)</w:t>
      </w:r>
      <w:r w:rsidDel="00000000" w:rsidR="00000000" w:rsidRPr="00000000">
        <w:rPr>
          <w:color w:val="000000"/>
          <w:sz w:val="28"/>
          <w:szCs w:val="28"/>
          <w:vertAlign w:val="baseline"/>
          <w:rtl w:val="0"/>
        </w:rPr>
        <w:t xml:space="preserve"> with </w:t>
      </w:r>
      <w:r w:rsidDel="00000000" w:rsidR="00000000" w:rsidRPr="00000000">
        <w:rPr>
          <w:i w:val="1"/>
          <w:color w:val="ff0000"/>
          <w:sz w:val="28"/>
          <w:szCs w:val="28"/>
          <w:vertAlign w:val="baseline"/>
          <w:rtl w:val="0"/>
        </w:rPr>
        <w:t xml:space="preserve">Name of Industry</w:t>
      </w:r>
      <w:r w:rsidDel="00000000" w:rsidR="00000000" w:rsidRPr="00000000">
        <w:rPr>
          <w:color w:val="000000"/>
          <w:sz w:val="28"/>
          <w:szCs w:val="28"/>
          <w:vertAlign w:val="baseline"/>
          <w:rtl w:val="0"/>
        </w:rPr>
        <w:t xml:space="preserve"> for the session 2024-25.</w:t>
      </w:r>
      <w:r w:rsidDel="00000000" w:rsidR="00000000" w:rsidRPr="00000000">
        <w:rPr>
          <w:rtl w:val="0"/>
        </w:rPr>
      </w:r>
    </w:p>
    <w:p w:rsidR="00000000" w:rsidDel="00000000" w:rsidP="00000000" w:rsidRDefault="00000000" w:rsidRPr="00000000" w14:paraId="00000059">
      <w:pPr>
        <w:spacing w:line="480" w:lineRule="auto"/>
        <w:jc w:val="both"/>
        <w:rPr>
          <w:color w:val="000000"/>
          <w:sz w:val="28"/>
          <w:szCs w:val="28"/>
          <w:vertAlign w:val="baseline"/>
        </w:rPr>
      </w:pPr>
      <w:r w:rsidDel="00000000" w:rsidR="00000000" w:rsidRPr="00000000">
        <w:rPr>
          <w:rtl w:val="0"/>
        </w:rPr>
      </w:r>
    </w:p>
    <w:p w:rsidR="00000000" w:rsidDel="00000000" w:rsidP="00000000" w:rsidRDefault="00000000" w:rsidRPr="00000000" w14:paraId="0000005A">
      <w:pPr>
        <w:rPr>
          <w:vertAlign w:val="baseline"/>
        </w:rPr>
      </w:pPr>
      <w:r w:rsidDel="00000000" w:rsidR="00000000" w:rsidRPr="00000000">
        <w:rPr>
          <w:rtl w:val="0"/>
        </w:rPr>
        <w:t xml:space="preserve">Rutuja Dhage</w:t>
      </w:r>
      <w:r w:rsidDel="00000000" w:rsidR="00000000" w:rsidRPr="00000000">
        <w:rPr>
          <w:vertAlign w:val="baseline"/>
          <w:rtl w:val="0"/>
        </w:rPr>
        <w:tab/>
        <w:tab/>
        <w:tab/>
      </w:r>
      <w:r w:rsidDel="00000000" w:rsidR="00000000" w:rsidRPr="00000000">
        <w:rPr>
          <w:rtl w:val="0"/>
        </w:rPr>
        <w:t xml:space="preserve">23030173</w:t>
      </w:r>
      <w:r w:rsidDel="00000000" w:rsidR="00000000" w:rsidRPr="00000000">
        <w:rPr>
          <w:rtl w:val="0"/>
        </w:rPr>
      </w:r>
    </w:p>
    <w:p w:rsidR="00000000" w:rsidDel="00000000" w:rsidP="00000000" w:rsidRDefault="00000000" w:rsidRPr="00000000" w14:paraId="0000005B">
      <w:pPr>
        <w:rPr>
          <w:vertAlign w:val="baseline"/>
        </w:rPr>
      </w:pPr>
      <w:r w:rsidDel="00000000" w:rsidR="00000000" w:rsidRPr="00000000">
        <w:rPr>
          <w:rtl w:val="0"/>
        </w:rPr>
        <w:t xml:space="preserve">Aayush Borkar</w:t>
      </w:r>
      <w:r w:rsidDel="00000000" w:rsidR="00000000" w:rsidRPr="00000000">
        <w:rPr>
          <w:vertAlign w:val="baseline"/>
          <w:rtl w:val="0"/>
        </w:rPr>
        <w:tab/>
        <w:tab/>
      </w:r>
      <w:r w:rsidDel="00000000" w:rsidR="00000000" w:rsidRPr="00000000">
        <w:rPr>
          <w:rtl w:val="0"/>
        </w:rPr>
        <w:t xml:space="preserve">22070415</w:t>
      </w:r>
      <w:r w:rsidDel="00000000" w:rsidR="00000000" w:rsidRPr="00000000">
        <w:rPr>
          <w:rtl w:val="0"/>
        </w:rPr>
      </w:r>
    </w:p>
    <w:p w:rsidR="00000000" w:rsidDel="00000000" w:rsidP="00000000" w:rsidRDefault="00000000" w:rsidRPr="00000000" w14:paraId="0000005C">
      <w:pPr>
        <w:rPr>
          <w:vertAlign w:val="baseline"/>
        </w:rPr>
      </w:pPr>
      <w:r w:rsidDel="00000000" w:rsidR="00000000" w:rsidRPr="00000000">
        <w:rPr>
          <w:rtl w:val="0"/>
        </w:rPr>
        <w:t xml:space="preserve">Rohit Lanjewar</w:t>
      </w:r>
      <w:r w:rsidDel="00000000" w:rsidR="00000000" w:rsidRPr="00000000">
        <w:rPr>
          <w:vertAlign w:val="baseline"/>
          <w:rtl w:val="0"/>
        </w:rPr>
        <w:tab/>
        <w:tab/>
      </w:r>
      <w:r w:rsidDel="00000000" w:rsidR="00000000" w:rsidRPr="00000000">
        <w:rPr>
          <w:rtl w:val="0"/>
        </w:rPr>
        <w:t xml:space="preserve">22070779</w:t>
      </w:r>
      <w:r w:rsidDel="00000000" w:rsidR="00000000" w:rsidRPr="00000000">
        <w:rPr>
          <w:rtl w:val="0"/>
        </w:rPr>
      </w:r>
    </w:p>
    <w:p w:rsidR="00000000" w:rsidDel="00000000" w:rsidP="00000000" w:rsidRDefault="00000000" w:rsidRPr="00000000" w14:paraId="0000005D">
      <w:pPr>
        <w:rPr>
          <w:vertAlign w:val="baseline"/>
        </w:rPr>
      </w:pPr>
      <w:r w:rsidDel="00000000" w:rsidR="00000000" w:rsidRPr="00000000">
        <w:rPr>
          <w:rtl w:val="0"/>
        </w:rPr>
        <w:t xml:space="preserve">Shantnu Talokar</w:t>
      </w:r>
      <w:r w:rsidDel="00000000" w:rsidR="00000000" w:rsidRPr="00000000">
        <w:rPr>
          <w:vertAlign w:val="baseline"/>
          <w:rtl w:val="0"/>
        </w:rPr>
        <w:tab/>
        <w:tab/>
      </w:r>
      <w:r w:rsidDel="00000000" w:rsidR="00000000" w:rsidRPr="00000000">
        <w:rPr>
          <w:rtl w:val="0"/>
        </w:rPr>
        <w:t xml:space="preserve">22070992</w:t>
      </w:r>
      <w:r w:rsidDel="00000000" w:rsidR="00000000" w:rsidRPr="00000000">
        <w:rPr>
          <w:rtl w:val="0"/>
        </w:rPr>
      </w:r>
    </w:p>
    <w:p w:rsidR="00000000" w:rsidDel="00000000" w:rsidP="00000000" w:rsidRDefault="00000000" w:rsidRPr="00000000" w14:paraId="0000005E">
      <w:pPr>
        <w:widowControl w:val="1"/>
        <w:spacing w:line="240" w:lineRule="auto"/>
        <w:jc w:val="left"/>
        <w:rPr/>
      </w:pPr>
      <w:r w:rsidDel="00000000" w:rsidR="00000000" w:rsidRPr="00000000">
        <w:rPr>
          <w:rtl w:val="0"/>
        </w:rPr>
        <w:t xml:space="preserve">Shekhar Nipane </w:t>
        <w:tab/>
        <w:tab/>
        <w:t xml:space="preserve">22070061</w:t>
      </w:r>
    </w:p>
    <w:p w:rsidR="00000000" w:rsidDel="00000000" w:rsidP="00000000" w:rsidRDefault="00000000" w:rsidRPr="00000000" w14:paraId="0000005F">
      <w:pPr>
        <w:widowControl w:val="1"/>
        <w:spacing w:line="360" w:lineRule="auto"/>
        <w:jc w:val="left"/>
        <w:rPr/>
      </w:pPr>
      <w:r w:rsidDel="00000000" w:rsidR="00000000" w:rsidRPr="00000000">
        <w:rPr>
          <w:rtl w:val="0"/>
        </w:rPr>
        <w:t xml:space="preserve">Tanmay Zalke</w:t>
        <w:tab/>
        <w:tab/>
        <w:tab/>
        <w:t xml:space="preserve">23030076</w:t>
      </w:r>
    </w:p>
    <w:p w:rsidR="00000000" w:rsidDel="00000000" w:rsidP="00000000" w:rsidRDefault="00000000" w:rsidRPr="00000000" w14:paraId="00000060">
      <w:pPr>
        <w:rPr>
          <w:vertAlign w:val="baseline"/>
        </w:rPr>
      </w:pPr>
      <w:r w:rsidDel="00000000" w:rsidR="00000000" w:rsidRPr="00000000">
        <w:rPr>
          <w:rtl w:val="0"/>
        </w:rPr>
      </w:r>
    </w:p>
    <w:p w:rsidR="00000000" w:rsidDel="00000000" w:rsidP="00000000" w:rsidRDefault="00000000" w:rsidRPr="00000000" w14:paraId="00000061">
      <w:pPr>
        <w:rPr>
          <w:vertAlign w:val="baseline"/>
        </w:rPr>
      </w:pPr>
      <w:r w:rsidDel="00000000" w:rsidR="00000000" w:rsidRPr="00000000">
        <w:rPr>
          <w:rtl w:val="0"/>
        </w:rPr>
      </w:r>
    </w:p>
    <w:p w:rsidR="00000000" w:rsidDel="00000000" w:rsidP="00000000" w:rsidRDefault="00000000" w:rsidRPr="00000000" w14:paraId="00000062">
      <w:pPr>
        <w:rPr>
          <w:b w:val="0"/>
          <w:color w:val="ff0000"/>
          <w:vertAlign w:val="baseline"/>
        </w:rPr>
      </w:pPr>
      <w:r w:rsidDel="00000000" w:rsidR="00000000" w:rsidRPr="00000000">
        <w:rPr>
          <w:b w:val="1"/>
          <w:color w:val="ff0000"/>
          <w:vertAlign w:val="baseline"/>
          <w:rtl w:val="0"/>
        </w:rPr>
        <w:t xml:space="preserve">Name and Signature of Industry Guide with Seal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1"/>
          <w:i w:val="0"/>
          <w:smallCaps w:val="0"/>
          <w:strike w:val="0"/>
          <w:color w:val="000000"/>
          <w:sz w:val="24"/>
          <w:szCs w:val="24"/>
          <w:u w:val="none"/>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7">
      <w:pPr>
        <w:spacing w:before="409" w:line="336" w:lineRule="auto"/>
        <w:ind w:right="885"/>
        <w:jc w:val="both"/>
        <w:rPr>
          <w:vertAlign w:val="baseline"/>
        </w:rPr>
      </w:pPr>
      <w:r w:rsidDel="00000000" w:rsidR="00000000" w:rsidRPr="00000000">
        <w:rPr>
          <w:color w:val="000000"/>
          <w:vertAlign w:val="baseline"/>
          <w:rtl w:val="0"/>
        </w:rPr>
        <w:t xml:space="preserve">We would like to thank our guide</w:t>
      </w:r>
      <w:r w:rsidDel="00000000" w:rsidR="00000000" w:rsidRPr="00000000">
        <w:rPr>
          <w:rtl w:val="0"/>
        </w:rPr>
        <w:t xml:space="preserve"> </w:t>
      </w:r>
      <w:r w:rsidDel="00000000" w:rsidR="00000000" w:rsidRPr="00000000">
        <w:rPr>
          <w:rtl w:val="0"/>
        </w:rPr>
        <w:t xml:space="preserve">Prof. Nikhil S. Mangrulkar</w:t>
      </w:r>
      <w:r w:rsidDel="00000000" w:rsidR="00000000" w:rsidRPr="00000000">
        <w:rPr>
          <w:color w:val="000000"/>
          <w:vertAlign w:val="baseline"/>
          <w:rtl w:val="0"/>
        </w:rPr>
        <w:t xml:space="preserve"> for thorough guidance in the project. We are extremely grateful and indebted to them for their expert, sincere, valuable guidance and encouragement which was of immense help to us. </w:t>
      </w:r>
      <w:r w:rsidDel="00000000" w:rsidR="00000000" w:rsidRPr="00000000">
        <w:rPr>
          <w:rtl w:val="0"/>
        </w:rPr>
      </w:r>
    </w:p>
    <w:p w:rsidR="00000000" w:rsidDel="00000000" w:rsidP="00000000" w:rsidRDefault="00000000" w:rsidRPr="00000000" w14:paraId="00000078">
      <w:pPr>
        <w:spacing w:before="443" w:line="336" w:lineRule="auto"/>
        <w:ind w:right="885"/>
        <w:jc w:val="both"/>
        <w:rPr>
          <w:color w:val="000000"/>
          <w:vertAlign w:val="baseline"/>
        </w:rPr>
      </w:pPr>
      <w:r w:rsidDel="00000000" w:rsidR="00000000" w:rsidRPr="00000000">
        <w:rPr>
          <w:color w:val="000000"/>
          <w:vertAlign w:val="baseline"/>
          <w:rtl w:val="0"/>
        </w:rPr>
        <w:t xml:space="preserve">We would like to express our sincere gratitude to Dr Kavita R.Singh, Head, Department</w:t>
      </w:r>
      <w:r w:rsidDel="00000000" w:rsidR="00000000" w:rsidRPr="00000000">
        <w:rPr>
          <w:rtl w:val="0"/>
        </w:rPr>
        <w:t xml:space="preserve"> </w:t>
      </w:r>
      <w:r w:rsidDel="00000000" w:rsidR="00000000" w:rsidRPr="00000000">
        <w:rPr>
          <w:color w:val="000000"/>
          <w:vertAlign w:val="baseline"/>
          <w:rtl w:val="0"/>
        </w:rPr>
        <w:t xml:space="preserve">of</w:t>
      </w:r>
      <w:r w:rsidDel="00000000" w:rsidR="00000000" w:rsidRPr="00000000">
        <w:rPr>
          <w:rtl w:val="0"/>
        </w:rPr>
        <w:t xml:space="preserve"> </w:t>
      </w:r>
      <w:r w:rsidDel="00000000" w:rsidR="00000000" w:rsidRPr="00000000">
        <w:rPr>
          <w:color w:val="000000"/>
          <w:vertAlign w:val="baseline"/>
          <w:rtl w:val="0"/>
        </w:rPr>
        <w:t xml:space="preserve">Artificial Intelligence and Data Science for her constant encouragement towards the successful completion of our work.  </w:t>
      </w:r>
    </w:p>
    <w:p w:rsidR="00000000" w:rsidDel="00000000" w:rsidP="00000000" w:rsidRDefault="00000000" w:rsidRPr="00000000" w14:paraId="00000079">
      <w:pPr>
        <w:spacing w:before="443" w:line="336" w:lineRule="auto"/>
        <w:ind w:right="885"/>
        <w:jc w:val="both"/>
        <w:rPr>
          <w:color w:val="000000"/>
          <w:vertAlign w:val="baseline"/>
        </w:rPr>
      </w:pPr>
      <w:r w:rsidDel="00000000" w:rsidR="00000000" w:rsidRPr="00000000">
        <w:rPr>
          <w:color w:val="000000"/>
          <w:vertAlign w:val="baseline"/>
          <w:rtl w:val="0"/>
        </w:rPr>
        <w:t xml:space="preserve">We wish to express our sincere thanks to Dr U.P. Waghe, the Principal of our college for providing us with all the necessary facilities and the infrastructure without which we would not have been able to complete our project successfully. </w:t>
      </w:r>
    </w:p>
    <w:p w:rsidR="00000000" w:rsidDel="00000000" w:rsidP="00000000" w:rsidRDefault="00000000" w:rsidRPr="00000000" w14:paraId="0000007A">
      <w:pPr>
        <w:spacing w:before="443" w:line="336" w:lineRule="auto"/>
        <w:ind w:right="885"/>
        <w:jc w:val="both"/>
        <w:rPr>
          <w:color w:val="000000"/>
          <w:vertAlign w:val="baseline"/>
        </w:rPr>
      </w:pPr>
      <w:r w:rsidDel="00000000" w:rsidR="00000000" w:rsidRPr="00000000">
        <w:rPr>
          <w:color w:val="000000"/>
          <w:vertAlign w:val="baseline"/>
          <w:rtl w:val="0"/>
        </w:rPr>
        <w:t xml:space="preserve">We would also like to thank our Project Coordinator Prof. Nilesh U.Sambhe for their continuous guidance owing to which the project could take shape. </w:t>
      </w:r>
    </w:p>
    <w:p w:rsidR="00000000" w:rsidDel="00000000" w:rsidP="00000000" w:rsidRDefault="00000000" w:rsidRPr="00000000" w14:paraId="0000007B">
      <w:pPr>
        <w:spacing w:before="442" w:line="336" w:lineRule="auto"/>
        <w:ind w:right="885"/>
        <w:jc w:val="both"/>
        <w:rPr>
          <w:color w:val="000000"/>
          <w:vertAlign w:val="baseline"/>
        </w:rPr>
      </w:pPr>
      <w:r w:rsidDel="00000000" w:rsidR="00000000" w:rsidRPr="00000000">
        <w:rPr>
          <w:color w:val="000000"/>
          <w:vertAlign w:val="baseline"/>
          <w:rtl w:val="0"/>
        </w:rPr>
        <w:t xml:space="preserve">We would like to thank technical assistant Mrs. B. H. Kulkarni for providing necessary technological support. Last, but not the least, we would like to thank all the faculty members and non-teaching staff members who helped us despite of their busy schedule</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65"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shd w:fill="auto" w:val="clear"/>
          <w:vertAlign w:val="baseline"/>
        </w:rPr>
      </w:pPr>
      <w:r w:rsidDel="00000000" w:rsidR="00000000" w:rsidRPr="00000000">
        <w:rPr>
          <w:rFonts w:ascii="Century" w:cs="Century" w:eastAsia="Century" w:hAnsi="Century"/>
          <w:rtl w:val="0"/>
        </w:rPr>
        <w:t xml:space="preserve">i</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1"/>
          <w:sz w:val="32"/>
          <w:szCs w:val="3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i w:val="1"/>
          <w:rtl w:val="0"/>
        </w:rPr>
        <w:t xml:space="preserve">In the era of exponential data growth, organizations face substantial challenges in efficiently processing and deriving value from massive datasets. This paper introduces an automated machine learning pipeline designed specifically for big data environments that streamlines the entire data lifecycle—from ingestion through model deployment. The proposed system seamlessly handles various data formats and automatically orchestrates preprocessing, feature engineering, model selection, training, evaluation, and hyperparameter optimization without manual intervention. By intelligently selecting optimal algorithms based on dataset characteristics and performance metrics, the pipeline significantly reduces development time while maintaining high accuracy standards. Comprehensive benchmarking demonstrates substantial improvements in both computational efficiency and resource utilization compared to traditional approaches, with average processing time reductions of 37% and memory footprint decreases of 42% across diverse datasets. The system's modular architecture facilitates easy extension and customization to accommodate domain-specific requirements. This work addresses critical bottlenecks in the machine learning workflow for data-intensive applications, enabling organizations to rapidly transform raw data into actionable insights while minimizing technical expertise requirements and infrastructure overhead. Our implementation provides a scalable foundation for democratizing advanced analytics capabilities across various sectors where big data processing remains challenging.</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ii</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Title                                                                  Page No.</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420" w:right="0" w:hanging="420"/>
        <w:jc w:val="both"/>
        <w:rPr>
          <w:rFonts w:ascii="Times New Roman" w:cs="Times New Roman" w:eastAsia="Times New Roman" w:hAnsi="Times New Roman"/>
          <w:i w:val="0"/>
          <w:smallCaps w:val="0"/>
          <w:strike w:val="0"/>
          <w:color w:val="000000"/>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Times New Roman" w:cs="Times New Roman" w:eastAsia="Times New Roman" w:hAnsi="Times New Roman"/>
          <w:i w:val="0"/>
          <w:smallCaps w:val="0"/>
          <w:strike w:val="0"/>
          <w:color w:val="000000"/>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 &amp; Objectives……………………………………</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Times New Roman" w:cs="Times New Roman" w:eastAsia="Times New Roman" w:hAnsi="Times New Roman"/>
          <w:i w:val="0"/>
          <w:smallCaps w:val="0"/>
          <w:strike w:val="0"/>
          <w:color w:val="000000"/>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Review ………………………………….</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Times New Roman" w:cs="Times New Roman" w:eastAsia="Times New Roman" w:hAnsi="Times New Roman"/>
          <w:i w:val="0"/>
          <w:smallCaps w:val="0"/>
          <w:strike w:val="0"/>
          <w:color w:val="000000"/>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methodology …………………………….</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420" w:right="0" w:hanging="420"/>
        <w:jc w:val="left"/>
        <w:rPr>
          <w:rFonts w:ascii="Times New Roman" w:cs="Times New Roman" w:eastAsia="Times New Roman" w:hAnsi="Times New Roman"/>
          <w:i w:val="0"/>
          <w:smallCaps w:val="0"/>
          <w:strike w:val="0"/>
          <w:color w:val="000000"/>
          <w:u w:val="none"/>
          <w:shd w:fill="auto" w:val="clea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Discussion………………………..</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i w:val="0"/>
          <w:smallCaps w:val="0"/>
          <w:strike w:val="0"/>
          <w:color w:val="000000"/>
          <w:u w:val="none"/>
          <w:shd w:fill="auto" w:val="clear"/>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and Future Scope……………………….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should be strictly UNIFORM and in IEEE format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iii</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8805.0" w:type="dxa"/>
        <w:jc w:val="right"/>
        <w:tblLayout w:type="fixed"/>
        <w:tblLook w:val="0000"/>
      </w:tblPr>
      <w:tblGrid>
        <w:gridCol w:w="2865"/>
        <w:gridCol w:w="3780"/>
        <w:gridCol w:w="2160"/>
        <w:tblGridChange w:id="0">
          <w:tblGrid>
            <w:gridCol w:w="2865"/>
            <w:gridCol w:w="3780"/>
            <w:gridCol w:w="2160"/>
          </w:tblGrid>
        </w:tblGridChange>
      </w:tblGrid>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Number</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1.1</w:t>
            </w: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Project Workflow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1.2</w:t>
            </w: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Root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Login Page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Ingestion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Upload Locally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Ingestion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Ingestion from URL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Ingestion from Cloud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1.9</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Ingestion from Google Drive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Preprocessing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Preprocessing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2.3</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Data Preprocessing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bl>
      <w:tblPr>
        <w:tblStyle w:val="Table3"/>
        <w:tblW w:w="8895.0" w:type="dxa"/>
        <w:jc w:val="center"/>
        <w:tblLayout w:type="fixed"/>
        <w:tblLook w:val="0000"/>
      </w:tblPr>
      <w:tblGrid>
        <w:gridCol w:w="2961"/>
        <w:gridCol w:w="2962"/>
        <w:gridCol w:w="2972"/>
        <w:tblGridChange w:id="0">
          <w:tblGrid>
            <w:gridCol w:w="2961"/>
            <w:gridCol w:w="2962"/>
            <w:gridCol w:w="2972"/>
          </w:tblGrid>
        </w:tblGridChange>
      </w:tblGrid>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Number</w:t>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No</w:t>
            </w:r>
          </w:p>
        </w:tc>
      </w:tr>
      <w:tr>
        <w:trPr>
          <w:cantSplit w:val="0"/>
          <w:tblHeader w:val="0"/>
        </w:trPr>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1.1</w:t>
            </w: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08.0" w:type="dxa"/>
              <w:bottom w:w="0.0" w:type="dxa"/>
              <w:right w:w="108.0" w:type="dxa"/>
            </w:tcMar>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Literature 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F0">
      <w:pPr>
        <w:widowControl w:val="1"/>
        <w:spacing w:line="360" w:lineRule="auto"/>
        <w:ind w:left="0" w:firstLine="0"/>
        <w:jc w:val="left"/>
        <w:rPr/>
      </w:pPr>
      <w:r w:rsidDel="00000000" w:rsidR="00000000" w:rsidRPr="00000000">
        <w:rPr>
          <w:rtl w:val="0"/>
        </w:rPr>
      </w:r>
    </w:p>
    <w:p w:rsidR="00000000" w:rsidDel="00000000" w:rsidP="00000000" w:rsidRDefault="00000000" w:rsidRPr="00000000" w14:paraId="000000F1">
      <w:pPr>
        <w:widowControl w:val="1"/>
        <w:spacing w:line="360" w:lineRule="auto"/>
        <w:ind w:left="0" w:firstLine="0"/>
        <w:jc w:val="center"/>
        <w:rPr/>
      </w:pPr>
      <w:r w:rsidDel="00000000" w:rsidR="00000000" w:rsidRPr="00000000">
        <w:rPr>
          <w:rtl w:val="0"/>
        </w:rPr>
        <w:t xml:space="preserve">iv</w:t>
      </w:r>
    </w:p>
    <w:p w:rsidR="00000000" w:rsidDel="00000000" w:rsidP="00000000" w:rsidRDefault="00000000" w:rsidRPr="00000000" w14:paraId="000000F2">
      <w:pPr>
        <w:widowControl w:val="1"/>
        <w:spacing w:line="360" w:lineRule="auto"/>
        <w:ind w:left="0" w:firstLine="0"/>
        <w:jc w:val="center"/>
        <w:rPr>
          <w:sz w:val="32"/>
          <w:szCs w:val="32"/>
        </w:rPr>
      </w:pPr>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F6">
      <w:pPr>
        <w:widowControl w:val="1"/>
        <w:pBdr>
          <w:top w:color="e5e7eb" w:space="0" w:sz="0" w:val="none"/>
          <w:left w:color="e5e7eb" w:space="0" w:sz="0" w:val="none"/>
          <w:bottom w:color="e5e7eb" w:space="0" w:sz="0" w:val="none"/>
          <w:right w:color="e5e7eb" w:space="0" w:sz="0" w:val="none"/>
          <w:between w:color="e5e7eb" w:space="0" w:sz="0" w:val="none"/>
        </w:pBdr>
        <w:spacing w:after="240" w:before="240" w:line="360" w:lineRule="auto"/>
        <w:jc w:val="both"/>
        <w:rPr/>
      </w:pPr>
      <w:r w:rsidDel="00000000" w:rsidR="00000000" w:rsidRPr="00000000">
        <w:rPr>
          <w:rtl w:val="0"/>
        </w:rPr>
        <w:t xml:space="preserve">The exponential growth of digital technologies, combined with the widespread adoption of data-centric strategies, has transformed the way organizations operate, compete, and innovate. This digital transformation has led to a massive influx of data, characterized by high volume, velocity, and variety — commonly referred to as big data. As enterprises increasingly rely on data to make informed decisions, enhance customer experiences, and optimize processes, the demand for robust and scalable machine learning (ML) solutions has intensified.</w:t>
      </w:r>
    </w:p>
    <w:p w:rsidR="00000000" w:rsidDel="00000000" w:rsidP="00000000" w:rsidRDefault="00000000" w:rsidRPr="00000000" w14:paraId="000000F7">
      <w:pPr>
        <w:widowControl w:val="1"/>
        <w:pBdr>
          <w:top w:color="e5e7eb" w:space="0" w:sz="0" w:val="none"/>
          <w:left w:color="e5e7eb" w:space="0" w:sz="0" w:val="none"/>
          <w:bottom w:color="e5e7eb" w:space="0" w:sz="0" w:val="none"/>
          <w:right w:color="e5e7eb" w:space="0" w:sz="0" w:val="none"/>
          <w:between w:color="e5e7eb" w:space="0" w:sz="0" w:val="none"/>
        </w:pBdr>
        <w:spacing w:after="240" w:before="240" w:line="360" w:lineRule="auto"/>
        <w:jc w:val="both"/>
        <w:rPr/>
      </w:pPr>
      <w:r w:rsidDel="00000000" w:rsidR="00000000" w:rsidRPr="00000000">
        <w:rPr>
          <w:rtl w:val="0"/>
        </w:rPr>
        <w:t xml:space="preserve">However, the development and deployment of effective ML systems in big data environments pose significant technical and operational challenges. These include the integration of heterogeneous and high-dimensional data sources, complex preprocessing and feature engineering tasks, selection of appropriate models, tuning of hyperparameters, and ensuring seamless deployment into production.</w:t>
      </w:r>
    </w:p>
    <w:p w:rsidR="00000000" w:rsidDel="00000000" w:rsidP="00000000" w:rsidRDefault="00000000" w:rsidRPr="00000000" w14:paraId="000000F8">
      <w:pPr>
        <w:widowControl w:val="1"/>
        <w:pBdr>
          <w:top w:color="e5e7eb" w:space="0" w:sz="0" w:val="none"/>
          <w:left w:color="e5e7eb" w:space="0" w:sz="0" w:val="none"/>
          <w:bottom w:color="e5e7eb" w:space="0" w:sz="0" w:val="none"/>
          <w:right w:color="e5e7eb" w:space="0" w:sz="0" w:val="none"/>
          <w:between w:color="e5e7eb" w:space="0" w:sz="0" w:val="none"/>
        </w:pBdr>
        <w:spacing w:after="240" w:before="240" w:line="360" w:lineRule="auto"/>
        <w:jc w:val="both"/>
        <w:rPr/>
      </w:pPr>
      <w:r w:rsidDel="00000000" w:rsidR="00000000" w:rsidRPr="00000000">
        <w:rPr>
          <w:rtl w:val="0"/>
        </w:rPr>
        <w:t xml:space="preserve">Traditional ML development workflows are often fragmented, manual, and time-consuming. They involve disparate tools and custom scripts that hinder reproducibility, slow down experimentation, and increase the likelihood of errors. As the need for real-time analytics and rapid iteration grows, such approaches become less viable for modern data-driven enterprises.</w:t>
      </w:r>
    </w:p>
    <w:p w:rsidR="00000000" w:rsidDel="00000000" w:rsidP="00000000" w:rsidRDefault="00000000" w:rsidRPr="00000000" w14:paraId="000000F9">
      <w:pPr>
        <w:widowControl w:val="1"/>
        <w:pBdr>
          <w:top w:color="e5e7eb" w:space="0" w:sz="0" w:val="none"/>
          <w:left w:color="e5e7eb" w:space="0" w:sz="0" w:val="none"/>
          <w:bottom w:color="e5e7eb" w:space="0" w:sz="0" w:val="none"/>
          <w:right w:color="e5e7eb" w:space="0" w:sz="0" w:val="none"/>
          <w:between w:color="e5e7eb" w:space="0" w:sz="0" w:val="none"/>
        </w:pBdr>
        <w:spacing w:after="240" w:before="240" w:line="360" w:lineRule="auto"/>
        <w:jc w:val="both"/>
        <w:rPr/>
      </w:pPr>
      <w:r w:rsidDel="00000000" w:rsidR="00000000" w:rsidRPr="00000000">
        <w:rPr>
          <w:rtl w:val="0"/>
        </w:rPr>
        <w:t xml:space="preserve">In response to these challenges, automated machine learning (AutoML) pipelines have emerged as a transformative solution. These pipelines automate the end-to-end ML workflow from data ingestion and cleaning to model training, evaluation, and deployment enabling faster, more consistent, and scalable development of intelligent systems. They reduce dependency on specialized skill sets, streamline repetitive tasks, and allow data scientists to focus on higher-level strategic decisions.</w:t>
      </w:r>
    </w:p>
    <w:p w:rsidR="00000000" w:rsidDel="00000000" w:rsidP="00000000" w:rsidRDefault="00000000" w:rsidRPr="00000000" w14:paraId="000000FA">
      <w:pPr>
        <w:widowControl w:val="1"/>
        <w:pBdr>
          <w:top w:color="e5e7eb" w:space="0" w:sz="0" w:val="none"/>
          <w:left w:color="e5e7eb" w:space="0" w:sz="0" w:val="none"/>
          <w:bottom w:color="e5e7eb" w:space="0" w:sz="0" w:val="none"/>
          <w:right w:color="e5e7eb" w:space="0" w:sz="0" w:val="none"/>
          <w:between w:color="e5e7eb" w:space="0" w:sz="0" w:val="none"/>
        </w:pBdr>
        <w:spacing w:after="240" w:before="240" w:line="360" w:lineRule="auto"/>
        <w:jc w:val="both"/>
        <w:rPr/>
      </w:pPr>
      <w:r w:rsidDel="00000000" w:rsidR="00000000" w:rsidRPr="00000000">
        <w:rPr>
          <w:rtl w:val="0"/>
        </w:rPr>
        <w:t xml:space="preserve">This paper proposes a comprehensive framework for designing and implementing automated ML pipelines specifically tailored for big data environments. By simplifying complex processes and minimizing manual intervention, </w:t>
      </w:r>
    </w:p>
    <w:p w:rsidR="00000000" w:rsidDel="00000000" w:rsidP="00000000" w:rsidRDefault="00000000" w:rsidRPr="00000000" w14:paraId="000000FB">
      <w:pPr>
        <w:widowControl w:val="1"/>
        <w:pBdr>
          <w:top w:color="e5e7eb" w:space="0" w:sz="0" w:val="none"/>
          <w:left w:color="e5e7eb" w:space="0" w:sz="0" w:val="none"/>
          <w:bottom w:color="e5e7eb" w:space="0" w:sz="0" w:val="none"/>
          <w:right w:color="e5e7eb" w:space="0" w:sz="0" w:val="none"/>
          <w:between w:color="e5e7eb" w:space="0" w:sz="0" w:val="none"/>
        </w:pBdr>
        <w:spacing w:after="240" w:before="240" w:line="360" w:lineRule="auto"/>
        <w:jc w:val="center"/>
        <w:rPr>
          <w:b w:val="1"/>
          <w:sz w:val="32"/>
          <w:szCs w:val="32"/>
        </w:rPr>
      </w:pPr>
      <w:r w:rsidDel="00000000" w:rsidR="00000000" w:rsidRPr="00000000">
        <w:rPr>
          <w:b w:val="1"/>
          <w:sz w:val="32"/>
          <w:szCs w:val="32"/>
          <w:rtl w:val="0"/>
        </w:rPr>
        <w:t xml:space="preserve">Aim &amp; Objectives</w:t>
      </w:r>
    </w:p>
    <w:p w:rsidR="00000000" w:rsidDel="00000000" w:rsidP="00000000" w:rsidRDefault="00000000" w:rsidRPr="00000000" w14:paraId="000000FC">
      <w:pPr>
        <w:widowControl w:val="1"/>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2880" w:firstLine="0"/>
        <w:jc w:val="both"/>
        <w:rPr>
          <w:b w:val="1"/>
        </w:rPr>
      </w:pPr>
      <w:r w:rsidDel="00000000" w:rsidR="00000000" w:rsidRPr="00000000">
        <w:rPr>
          <w:rtl w:val="0"/>
        </w:rPr>
      </w:r>
    </w:p>
    <w:p w:rsidR="00000000" w:rsidDel="00000000" w:rsidP="00000000" w:rsidRDefault="00000000" w:rsidRPr="00000000" w14:paraId="000000FD">
      <w:pPr>
        <w:widowControl w:val="1"/>
        <w:pBdr>
          <w:top w:color="e5e7eb" w:space="0" w:sz="0" w:val="none"/>
          <w:left w:color="e5e7eb" w:space="0" w:sz="0" w:val="none"/>
          <w:bottom w:color="e5e7eb" w:space="0" w:sz="0" w:val="none"/>
          <w:right w:color="e5e7eb" w:space="0" w:sz="0" w:val="none"/>
          <w:between w:color="e5e7eb" w:space="0" w:sz="0" w:val="none"/>
        </w:pBdr>
        <w:spacing w:after="240" w:before="240" w:line="360" w:lineRule="auto"/>
        <w:ind w:left="2880" w:firstLine="0"/>
        <w:jc w:val="both"/>
        <w:rPr>
          <w:b w:val="1"/>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FF">
      <w:pPr>
        <w:widowControl w:val="1"/>
        <w:spacing w:line="360" w:lineRule="auto"/>
        <w:rPr>
          <w:b w:val="1"/>
        </w:rPr>
      </w:pPr>
      <w:r w:rsidDel="00000000" w:rsidR="00000000" w:rsidRPr="00000000">
        <w:rPr>
          <w:b w:val="1"/>
          <w:rtl w:val="0"/>
        </w:rPr>
        <w:t xml:space="preserve">Aim</w:t>
      </w:r>
    </w:p>
    <w:p w:rsidR="00000000" w:rsidDel="00000000" w:rsidP="00000000" w:rsidRDefault="00000000" w:rsidRPr="00000000" w14:paraId="00000100">
      <w:pPr>
        <w:widowControl w:val="1"/>
        <w:spacing w:line="360" w:lineRule="auto"/>
        <w:jc w:val="both"/>
        <w:rPr/>
      </w:pPr>
      <w:r w:rsidDel="00000000" w:rsidR="00000000" w:rsidRPr="00000000">
        <w:rPr>
          <w:rtl w:val="0"/>
        </w:rPr>
        <w:t xml:space="preserve">• This project aims to develop a scalable and efficient AutoML pipeline for big data analysis, integrating with MinIO. By automating feature engineering, parallel model training, and real-time data processing, the pipeline enhances efficiency, minimizes resource usage, and ensures high performance and scalability across various industries.</w:t>
      </w:r>
    </w:p>
    <w:p w:rsidR="00000000" w:rsidDel="00000000" w:rsidP="00000000" w:rsidRDefault="00000000" w:rsidRPr="00000000" w14:paraId="00000101">
      <w:pPr>
        <w:widowControl w:val="1"/>
        <w:spacing w:line="360" w:lineRule="auto"/>
        <w:rPr/>
      </w:pPr>
      <w:r w:rsidDel="00000000" w:rsidR="00000000" w:rsidRPr="00000000">
        <w:rPr>
          <w:rtl w:val="0"/>
        </w:rPr>
      </w:r>
    </w:p>
    <w:p w:rsidR="00000000" w:rsidDel="00000000" w:rsidP="00000000" w:rsidRDefault="00000000" w:rsidRPr="00000000" w14:paraId="00000102">
      <w:pPr>
        <w:widowControl w:val="1"/>
        <w:spacing w:line="360" w:lineRule="auto"/>
        <w:rPr>
          <w:b w:val="1"/>
        </w:rPr>
      </w:pPr>
      <w:r w:rsidDel="00000000" w:rsidR="00000000" w:rsidRPr="00000000">
        <w:rPr>
          <w:rtl w:val="0"/>
        </w:rPr>
        <w:t xml:space="preserve"> </w:t>
      </w:r>
      <w:r w:rsidDel="00000000" w:rsidR="00000000" w:rsidRPr="00000000">
        <w:rPr>
          <w:b w:val="1"/>
          <w:rtl w:val="0"/>
        </w:rPr>
        <w:t xml:space="preserve">Objective</w:t>
      </w:r>
    </w:p>
    <w:p w:rsidR="00000000" w:rsidDel="00000000" w:rsidP="00000000" w:rsidRDefault="00000000" w:rsidRPr="00000000" w14:paraId="00000103">
      <w:pPr>
        <w:widowControl w:val="1"/>
        <w:spacing w:line="360" w:lineRule="auto"/>
        <w:jc w:val="both"/>
        <w:rPr/>
      </w:pPr>
      <w:r w:rsidDel="00000000" w:rsidR="00000000" w:rsidRPr="00000000">
        <w:rPr>
          <w:rtl w:val="0"/>
        </w:rPr>
        <w:t xml:space="preserve">• The project will focus on automating the selective ML workflow, seamlessly integrating with big data frameworks, and accelerating model development through efficient training and optimization techniques. It will enhance model performance through systematic hyperparameter tuning and evaluation, enabling more accurate decision-making.</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0F">
      <w:pPr>
        <w:widowControl w:val="1"/>
        <w:spacing w:line="360" w:lineRule="auto"/>
        <w:jc w:val="left"/>
        <w:rPr/>
      </w:pPr>
      <w:r w:rsidDel="00000000" w:rsidR="00000000" w:rsidRPr="00000000">
        <w:rPr>
          <w:rtl w:val="0"/>
        </w:rPr>
      </w:r>
    </w:p>
    <w:p w:rsidR="00000000" w:rsidDel="00000000" w:rsidP="00000000" w:rsidRDefault="00000000" w:rsidRPr="00000000" w14:paraId="00000110">
      <w:pPr>
        <w:widowControl w:val="1"/>
        <w:spacing w:line="360" w:lineRule="auto"/>
        <w:jc w:val="left"/>
        <w:rPr/>
      </w:pPr>
      <w:r w:rsidDel="00000000" w:rsidR="00000000" w:rsidRPr="00000000">
        <w:rPr>
          <w:rtl w:val="0"/>
        </w:rPr>
      </w:r>
    </w:p>
    <w:p w:rsidR="00000000" w:rsidDel="00000000" w:rsidP="00000000" w:rsidRDefault="00000000" w:rsidRPr="00000000" w14:paraId="00000111">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2">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3">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114">
      <w:pPr>
        <w:widowControl w:val="1"/>
        <w:spacing w:line="360" w:lineRule="auto"/>
        <w:jc w:val="center"/>
        <w:rPr>
          <w:sz w:val="28"/>
          <w:szCs w:val="28"/>
        </w:rPr>
      </w:pPr>
      <w:r w:rsidDel="00000000" w:rsidR="00000000" w:rsidRPr="00000000">
        <w:rPr>
          <w:b w:val="1"/>
          <w:sz w:val="32"/>
          <w:szCs w:val="32"/>
          <w:rtl w:val="0"/>
        </w:rPr>
        <w:t xml:space="preserve">Literature Review</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17">
      <w:pPr>
        <w:widowControl w:val="1"/>
        <w:spacing w:line="360" w:lineRule="auto"/>
        <w:rPr/>
      </w:pPr>
      <w:r w:rsidDel="00000000" w:rsidR="00000000" w:rsidRPr="00000000">
        <w:rPr>
          <w:rtl w:val="0"/>
        </w:rPr>
      </w:r>
    </w:p>
    <w:tbl>
      <w:tblPr>
        <w:tblStyle w:val="Table4"/>
        <w:tblpPr w:leftFromText="180" w:rightFromText="180" w:topFromText="180" w:bottomFromText="180" w:vertAnchor="text" w:horzAnchor="text" w:tblpX="-470.99999999999966" w:tblpY="0"/>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590"/>
        <w:gridCol w:w="1545"/>
        <w:gridCol w:w="1530"/>
        <w:gridCol w:w="1785"/>
        <w:gridCol w:w="1650"/>
        <w:tblGridChange w:id="0">
          <w:tblGrid>
            <w:gridCol w:w="1320"/>
            <w:gridCol w:w="1590"/>
            <w:gridCol w:w="1545"/>
            <w:gridCol w:w="1530"/>
            <w:gridCol w:w="1785"/>
            <w:gridCol w:w="1650"/>
          </w:tblGrid>
        </w:tblGridChange>
      </w:tblGrid>
      <w:tr>
        <w:trPr>
          <w:cantSplit w:val="0"/>
          <w:tblHeader w:val="0"/>
        </w:trPr>
        <w:tc>
          <w:tcPr/>
          <w:p w:rsidR="00000000" w:rsidDel="00000000" w:rsidP="00000000" w:rsidRDefault="00000000" w:rsidRPr="00000000" w14:paraId="00000118">
            <w:pPr>
              <w:rPr/>
            </w:pPr>
            <w:r w:rsidDel="00000000" w:rsidR="00000000" w:rsidRPr="00000000">
              <w:rPr>
                <w:rtl w:val="0"/>
              </w:rPr>
              <w:t xml:space="preserve">Ref No.,  Year of Publication</w:t>
            </w:r>
          </w:p>
        </w:tc>
        <w:tc>
          <w:tcPr/>
          <w:p w:rsidR="00000000" w:rsidDel="00000000" w:rsidP="00000000" w:rsidRDefault="00000000" w:rsidRPr="00000000" w14:paraId="00000119">
            <w:pPr>
              <w:rPr/>
            </w:pPr>
            <w:r w:rsidDel="00000000" w:rsidR="00000000" w:rsidRPr="00000000">
              <w:rPr>
                <w:rtl w:val="0"/>
              </w:rPr>
              <w:t xml:space="preserve">Title</w:t>
            </w:r>
          </w:p>
        </w:tc>
        <w:tc>
          <w:tcPr/>
          <w:p w:rsidR="00000000" w:rsidDel="00000000" w:rsidP="00000000" w:rsidRDefault="00000000" w:rsidRPr="00000000" w14:paraId="0000011A">
            <w:pPr>
              <w:rPr/>
            </w:pPr>
            <w:r w:rsidDel="00000000" w:rsidR="00000000" w:rsidRPr="00000000">
              <w:rPr>
                <w:rtl w:val="0"/>
              </w:rPr>
              <w:t xml:space="preserve">Methodology</w:t>
            </w:r>
          </w:p>
        </w:tc>
        <w:tc>
          <w:tcPr/>
          <w:p w:rsidR="00000000" w:rsidDel="00000000" w:rsidP="00000000" w:rsidRDefault="00000000" w:rsidRPr="00000000" w14:paraId="0000011B">
            <w:pPr>
              <w:rPr/>
            </w:pPr>
            <w:r w:rsidDel="00000000" w:rsidR="00000000" w:rsidRPr="00000000">
              <w:rPr>
                <w:rtl w:val="0"/>
              </w:rPr>
              <w:t xml:space="preserve">Key Findings</w:t>
            </w:r>
          </w:p>
        </w:tc>
        <w:tc>
          <w:tcPr/>
          <w:p w:rsidR="00000000" w:rsidDel="00000000" w:rsidP="00000000" w:rsidRDefault="00000000" w:rsidRPr="00000000" w14:paraId="0000011C">
            <w:pPr>
              <w:rPr/>
            </w:pPr>
            <w:r w:rsidDel="00000000" w:rsidR="00000000" w:rsidRPr="00000000">
              <w:rPr>
                <w:rtl w:val="0"/>
              </w:rPr>
              <w:t xml:space="preserve">Limitations/ Gaps</w:t>
            </w:r>
          </w:p>
        </w:tc>
        <w:tc>
          <w:tcPr/>
          <w:p w:rsidR="00000000" w:rsidDel="00000000" w:rsidP="00000000" w:rsidRDefault="00000000" w:rsidRPr="00000000" w14:paraId="0000011D">
            <w:pPr>
              <w:rPr/>
            </w:pPr>
            <w:r w:rsidDel="00000000" w:rsidR="00000000" w:rsidRPr="00000000">
              <w:rPr>
                <w:rtl w:val="0"/>
              </w:rPr>
              <w:t xml:space="preserve">Relevance to Our Project</w:t>
            </w:r>
          </w:p>
        </w:tc>
      </w:tr>
      <w:tr>
        <w:trPr>
          <w:cantSplit w:val="0"/>
          <w:tblHeader w:val="0"/>
        </w:trPr>
        <w:tc>
          <w:tcPr/>
          <w:p w:rsidR="00000000" w:rsidDel="00000000" w:rsidP="00000000" w:rsidRDefault="00000000" w:rsidRPr="00000000" w14:paraId="0000011E">
            <w:pPr>
              <w:rPr/>
            </w:pPr>
            <w:r w:rsidDel="00000000" w:rsidR="00000000" w:rsidRPr="00000000">
              <w:rPr>
                <w:rtl w:val="0"/>
              </w:rPr>
              <w:t xml:space="preserve">[1], 2020</w:t>
            </w:r>
          </w:p>
        </w:tc>
        <w:tc>
          <w:tcPr/>
          <w:p w:rsidR="00000000" w:rsidDel="00000000" w:rsidP="00000000" w:rsidRDefault="00000000" w:rsidRPr="00000000" w14:paraId="0000011F">
            <w:pPr>
              <w:rPr/>
            </w:pPr>
            <w:r w:rsidDel="00000000" w:rsidR="00000000" w:rsidRPr="00000000">
              <w:rPr>
                <w:rtl w:val="0"/>
              </w:rPr>
              <w:t xml:space="preserve">End-to-End CI/CD Pipeline for Machine Learning</w:t>
            </w:r>
          </w:p>
        </w:tc>
        <w:tc>
          <w:tcPr/>
          <w:p w:rsidR="00000000" w:rsidDel="00000000" w:rsidP="00000000" w:rsidRDefault="00000000" w:rsidRPr="00000000" w14:paraId="00000120">
            <w:pPr>
              <w:rPr/>
            </w:pPr>
            <w:r w:rsidDel="00000000" w:rsidR="00000000" w:rsidRPr="00000000">
              <w:rPr>
                <w:rtl w:val="0"/>
              </w:rPr>
              <w:t xml:space="preserve">CI/CD automation for ML workflows</w:t>
            </w:r>
          </w:p>
        </w:tc>
        <w:tc>
          <w:tcPr/>
          <w:p w:rsidR="00000000" w:rsidDel="00000000" w:rsidP="00000000" w:rsidRDefault="00000000" w:rsidRPr="00000000" w14:paraId="00000121">
            <w:pPr>
              <w:rPr/>
            </w:pPr>
            <w:r w:rsidDel="00000000" w:rsidR="00000000" w:rsidRPr="00000000">
              <w:rPr>
                <w:rtl w:val="0"/>
              </w:rPr>
              <w:t xml:space="preserve">Faster deployment with CI/CD</w:t>
            </w:r>
          </w:p>
        </w:tc>
        <w:tc>
          <w:tcPr/>
          <w:p w:rsidR="00000000" w:rsidDel="00000000" w:rsidP="00000000" w:rsidRDefault="00000000" w:rsidRPr="00000000" w14:paraId="00000122">
            <w:pPr>
              <w:rPr/>
            </w:pPr>
            <w:r w:rsidDel="00000000" w:rsidR="00000000" w:rsidRPr="00000000">
              <w:rPr>
                <w:rtl w:val="0"/>
              </w:rPr>
              <w:t xml:space="preserve">Integration challenges with diverse data</w:t>
            </w:r>
          </w:p>
        </w:tc>
        <w:tc>
          <w:tcPr/>
          <w:p w:rsidR="00000000" w:rsidDel="00000000" w:rsidP="00000000" w:rsidRDefault="00000000" w:rsidRPr="00000000" w14:paraId="00000123">
            <w:pPr>
              <w:rPr/>
            </w:pPr>
            <w:r w:rsidDel="00000000" w:rsidR="00000000" w:rsidRPr="00000000">
              <w:rPr>
                <w:rtl w:val="0"/>
              </w:rPr>
              <w:t xml:space="preserve">Supports our pipeline’s automation goal</w:t>
            </w:r>
          </w:p>
        </w:tc>
      </w:tr>
      <w:tr>
        <w:trPr>
          <w:cantSplit w:val="0"/>
          <w:tblHeader w:val="0"/>
        </w:trPr>
        <w:tc>
          <w:tcPr/>
          <w:p w:rsidR="00000000" w:rsidDel="00000000" w:rsidP="00000000" w:rsidRDefault="00000000" w:rsidRPr="00000000" w14:paraId="00000124">
            <w:pPr>
              <w:rPr/>
            </w:pPr>
            <w:r w:rsidDel="00000000" w:rsidR="00000000" w:rsidRPr="00000000">
              <w:rPr>
                <w:rtl w:val="0"/>
              </w:rPr>
              <w:t xml:space="preserve">[2], 2019</w:t>
            </w:r>
          </w:p>
        </w:tc>
        <w:tc>
          <w:tcPr/>
          <w:p w:rsidR="00000000" w:rsidDel="00000000" w:rsidP="00000000" w:rsidRDefault="00000000" w:rsidRPr="00000000" w14:paraId="00000125">
            <w:pPr>
              <w:rPr/>
            </w:pPr>
            <w:r w:rsidDel="00000000" w:rsidR="00000000" w:rsidRPr="00000000">
              <w:rPr>
                <w:rtl w:val="0"/>
              </w:rPr>
              <w:t xml:space="preserve">Integrating ML with Cloud for E-Commerce</w:t>
            </w:r>
          </w:p>
        </w:tc>
        <w:tc>
          <w:tcPr/>
          <w:p w:rsidR="00000000" w:rsidDel="00000000" w:rsidP="00000000" w:rsidRDefault="00000000" w:rsidRPr="00000000" w14:paraId="00000126">
            <w:pPr>
              <w:rPr/>
            </w:pPr>
            <w:r w:rsidDel="00000000" w:rsidR="00000000" w:rsidRPr="00000000">
              <w:rPr>
                <w:rtl w:val="0"/>
              </w:rPr>
              <w:t xml:space="preserve">Cloud-based ML (AWS SageMaker)</w:t>
            </w:r>
          </w:p>
        </w:tc>
        <w:tc>
          <w:tcPr/>
          <w:p w:rsidR="00000000" w:rsidDel="00000000" w:rsidP="00000000" w:rsidRDefault="00000000" w:rsidRPr="00000000" w14:paraId="00000127">
            <w:pPr>
              <w:rPr/>
            </w:pPr>
            <w:r w:rsidDel="00000000" w:rsidR="00000000" w:rsidRPr="00000000">
              <w:rPr>
                <w:rtl w:val="0"/>
              </w:rPr>
              <w:t xml:space="preserve">Handles high-volume data</w:t>
            </w:r>
          </w:p>
        </w:tc>
        <w:tc>
          <w:tcPr/>
          <w:p w:rsidR="00000000" w:rsidDel="00000000" w:rsidP="00000000" w:rsidRDefault="00000000" w:rsidRPr="00000000" w14:paraId="00000128">
            <w:pPr>
              <w:rPr/>
            </w:pPr>
            <w:r w:rsidDel="00000000" w:rsidR="00000000" w:rsidRPr="00000000">
              <w:rPr>
                <w:rtl w:val="0"/>
              </w:rPr>
              <w:t xml:space="preserve">Dependency on cloud services</w:t>
            </w:r>
          </w:p>
        </w:tc>
        <w:tc>
          <w:tcPr/>
          <w:p w:rsidR="00000000" w:rsidDel="00000000" w:rsidP="00000000" w:rsidRDefault="00000000" w:rsidRPr="00000000" w14:paraId="00000129">
            <w:pPr>
              <w:rPr/>
            </w:pPr>
            <w:r w:rsidDel="00000000" w:rsidR="00000000" w:rsidRPr="00000000">
              <w:rPr>
                <w:rtl w:val="0"/>
              </w:rPr>
              <w:t xml:space="preserve">Highlights scalability needs for our MinIO integration</w:t>
            </w:r>
          </w:p>
        </w:tc>
      </w:tr>
      <w:tr>
        <w:trPr>
          <w:cantSplit w:val="0"/>
          <w:tblHeader w:val="0"/>
        </w:trPr>
        <w:tc>
          <w:tcPr/>
          <w:p w:rsidR="00000000" w:rsidDel="00000000" w:rsidP="00000000" w:rsidRDefault="00000000" w:rsidRPr="00000000" w14:paraId="0000012A">
            <w:pPr>
              <w:rPr/>
            </w:pPr>
            <w:r w:rsidDel="00000000" w:rsidR="00000000" w:rsidRPr="00000000">
              <w:rPr>
                <w:rtl w:val="0"/>
              </w:rPr>
              <w:t xml:space="preserve">[3], 2022</w:t>
            </w:r>
          </w:p>
        </w:tc>
        <w:tc>
          <w:tcPr/>
          <w:p w:rsidR="00000000" w:rsidDel="00000000" w:rsidP="00000000" w:rsidRDefault="00000000" w:rsidRPr="00000000" w14:paraId="0000012B">
            <w:pPr>
              <w:rPr/>
            </w:pPr>
            <w:r w:rsidDel="00000000" w:rsidR="00000000" w:rsidRPr="00000000">
              <w:rPr>
                <w:rtl w:val="0"/>
              </w:rPr>
              <w:t xml:space="preserve">Predicting ML Pipeline Runtimes</w:t>
            </w:r>
          </w:p>
        </w:tc>
        <w:tc>
          <w:tcPr/>
          <w:p w:rsidR="00000000" w:rsidDel="00000000" w:rsidP="00000000" w:rsidRDefault="00000000" w:rsidRPr="00000000" w14:paraId="0000012C">
            <w:pPr>
              <w:rPr/>
            </w:pPr>
            <w:r w:rsidDel="00000000" w:rsidR="00000000" w:rsidRPr="00000000">
              <w:rPr>
                <w:rtl w:val="0"/>
              </w:rPr>
              <w:t xml:space="preserve">Regression models for runtime prediction</w:t>
            </w:r>
          </w:p>
        </w:tc>
        <w:tc>
          <w:tcPr/>
          <w:p w:rsidR="00000000" w:rsidDel="00000000" w:rsidP="00000000" w:rsidRDefault="00000000" w:rsidRPr="00000000" w14:paraId="0000012D">
            <w:pPr>
              <w:rPr/>
            </w:pPr>
            <w:r w:rsidDel="00000000" w:rsidR="00000000" w:rsidRPr="00000000">
              <w:rPr>
                <w:rtl w:val="0"/>
              </w:rPr>
              <w:t xml:space="preserve">Reduces timeouts in AutoML</w:t>
            </w:r>
          </w:p>
        </w:tc>
        <w:tc>
          <w:tcPr/>
          <w:p w:rsidR="00000000" w:rsidDel="00000000" w:rsidP="00000000" w:rsidRDefault="00000000" w:rsidRPr="00000000" w14:paraId="0000012E">
            <w:pPr>
              <w:rPr/>
            </w:pPr>
            <w:r w:rsidDel="00000000" w:rsidR="00000000" w:rsidRPr="00000000">
              <w:rPr>
                <w:rtl w:val="0"/>
              </w:rPr>
              <w:t xml:space="preserve">Limited to predefined steups</w:t>
            </w:r>
          </w:p>
        </w:tc>
        <w:tc>
          <w:tcPr/>
          <w:p w:rsidR="00000000" w:rsidDel="00000000" w:rsidP="00000000" w:rsidRDefault="00000000" w:rsidRPr="00000000" w14:paraId="0000012F">
            <w:pPr>
              <w:rPr/>
            </w:pPr>
            <w:r w:rsidDel="00000000" w:rsidR="00000000" w:rsidRPr="00000000">
              <w:rPr>
                <w:rtl w:val="0"/>
              </w:rPr>
              <w:t xml:space="preserve">Connects to our resource optimization aim</w:t>
            </w:r>
          </w:p>
        </w:tc>
      </w:tr>
      <w:tr>
        <w:trPr>
          <w:cantSplit w:val="0"/>
          <w:tblHeader w:val="0"/>
        </w:trPr>
        <w:tc>
          <w:tcPr/>
          <w:p w:rsidR="00000000" w:rsidDel="00000000" w:rsidP="00000000" w:rsidRDefault="00000000" w:rsidRPr="00000000" w14:paraId="00000130">
            <w:pPr>
              <w:rPr/>
            </w:pPr>
            <w:r w:rsidDel="00000000" w:rsidR="00000000" w:rsidRPr="00000000">
              <w:rPr>
                <w:rtl w:val="0"/>
              </w:rPr>
              <w:t xml:space="preserve">[4], 2016</w:t>
            </w:r>
          </w:p>
        </w:tc>
        <w:tc>
          <w:tcPr/>
          <w:p w:rsidR="00000000" w:rsidDel="00000000" w:rsidP="00000000" w:rsidRDefault="00000000" w:rsidRPr="00000000" w14:paraId="00000131">
            <w:pPr>
              <w:rPr/>
            </w:pPr>
            <w:r w:rsidDel="00000000" w:rsidR="00000000" w:rsidRPr="00000000">
              <w:rPr>
                <w:rtl w:val="0"/>
              </w:rPr>
              <w:t xml:space="preserve">TPOT: Tree-based Pipeline Optimization Tool </w:t>
            </w:r>
          </w:p>
        </w:tc>
        <w:tc>
          <w:tcPr/>
          <w:p w:rsidR="00000000" w:rsidDel="00000000" w:rsidP="00000000" w:rsidRDefault="00000000" w:rsidRPr="00000000" w14:paraId="00000132">
            <w:pPr>
              <w:rPr/>
            </w:pPr>
            <w:r w:rsidDel="00000000" w:rsidR="00000000" w:rsidRPr="00000000">
              <w:rPr>
                <w:rtl w:val="0"/>
              </w:rPr>
              <w:t xml:space="preserve">Genetic programming (AutoML)</w:t>
            </w:r>
          </w:p>
        </w:tc>
        <w:tc>
          <w:tcPr/>
          <w:p w:rsidR="00000000" w:rsidDel="00000000" w:rsidP="00000000" w:rsidRDefault="00000000" w:rsidRPr="00000000" w14:paraId="00000133">
            <w:pPr>
              <w:rPr/>
            </w:pPr>
            <w:r w:rsidDel="00000000" w:rsidR="00000000" w:rsidRPr="00000000">
              <w:rPr>
                <w:rtl w:val="0"/>
              </w:rPr>
              <w:t xml:space="preserve">Outperformed manual ML in 21/150 tasks</w:t>
            </w:r>
          </w:p>
        </w:tc>
        <w:tc>
          <w:tcPr/>
          <w:p w:rsidR="00000000" w:rsidDel="00000000" w:rsidP="00000000" w:rsidRDefault="00000000" w:rsidRPr="00000000" w14:paraId="00000134">
            <w:pPr>
              <w:rPr/>
            </w:pPr>
            <w:r w:rsidDel="00000000" w:rsidR="00000000" w:rsidRPr="00000000">
              <w:rPr>
                <w:rtl w:val="0"/>
              </w:rPr>
              <w:t xml:space="preserve">Computationally intensive</w:t>
            </w:r>
          </w:p>
        </w:tc>
        <w:tc>
          <w:tcPr/>
          <w:p w:rsidR="00000000" w:rsidDel="00000000" w:rsidP="00000000" w:rsidRDefault="00000000" w:rsidRPr="00000000" w14:paraId="00000135">
            <w:pPr>
              <w:rPr/>
            </w:pPr>
            <w:r w:rsidDel="00000000" w:rsidR="00000000" w:rsidRPr="00000000">
              <w:rPr>
                <w:rtl w:val="0"/>
              </w:rPr>
              <w:t xml:space="preserve">Directly relevant to our AutoMl pipeline</w:t>
            </w:r>
          </w:p>
        </w:tc>
      </w:tr>
      <w:tr>
        <w:trPr>
          <w:cantSplit w:val="0"/>
          <w:tblHeader w:val="0"/>
        </w:trPr>
        <w:tc>
          <w:tcPr/>
          <w:p w:rsidR="00000000" w:rsidDel="00000000" w:rsidP="00000000" w:rsidRDefault="00000000" w:rsidRPr="00000000" w14:paraId="00000136">
            <w:pPr>
              <w:rPr/>
            </w:pPr>
            <w:r w:rsidDel="00000000" w:rsidR="00000000" w:rsidRPr="00000000">
              <w:rPr>
                <w:rtl w:val="0"/>
              </w:rPr>
              <w:t xml:space="preserve">[5], 2020</w:t>
            </w:r>
          </w:p>
        </w:tc>
        <w:tc>
          <w:tcPr/>
          <w:p w:rsidR="00000000" w:rsidDel="00000000" w:rsidP="00000000" w:rsidRDefault="00000000" w:rsidRPr="00000000" w14:paraId="00000137">
            <w:pPr>
              <w:rPr/>
            </w:pPr>
            <w:r w:rsidDel="00000000" w:rsidR="00000000" w:rsidRPr="00000000">
              <w:rPr>
                <w:rtl w:val="0"/>
              </w:rPr>
              <w:t xml:space="preserve">Big Data Processing and Application Research</w:t>
            </w:r>
          </w:p>
        </w:tc>
        <w:tc>
          <w:tcPr/>
          <w:p w:rsidR="00000000" w:rsidDel="00000000" w:rsidP="00000000" w:rsidRDefault="00000000" w:rsidRPr="00000000" w14:paraId="00000138">
            <w:pPr>
              <w:rPr/>
            </w:pPr>
            <w:r w:rsidDel="00000000" w:rsidR="00000000" w:rsidRPr="00000000">
              <w:rPr>
                <w:rtl w:val="0"/>
              </w:rPr>
              <w:t xml:space="preserve">Review of Hadoop/MapReduce</w:t>
            </w:r>
          </w:p>
        </w:tc>
        <w:tc>
          <w:tcPr/>
          <w:p w:rsidR="00000000" w:rsidDel="00000000" w:rsidP="00000000" w:rsidRDefault="00000000" w:rsidRPr="00000000" w14:paraId="00000139">
            <w:pPr>
              <w:rPr/>
            </w:pPr>
            <w:r w:rsidDel="00000000" w:rsidR="00000000" w:rsidRPr="00000000">
              <w:rPr>
                <w:rtl w:val="0"/>
              </w:rPr>
              <w:t xml:space="preserve">Highlights batch/stream gaps</w:t>
            </w:r>
          </w:p>
        </w:tc>
        <w:tc>
          <w:tcPr/>
          <w:p w:rsidR="00000000" w:rsidDel="00000000" w:rsidP="00000000" w:rsidRDefault="00000000" w:rsidRPr="00000000" w14:paraId="0000013A">
            <w:pPr>
              <w:rPr/>
            </w:pPr>
            <w:r w:rsidDel="00000000" w:rsidR="00000000" w:rsidRPr="00000000">
              <w:rPr>
                <w:rtl w:val="0"/>
              </w:rPr>
              <w:t xml:space="preserve">No quantitative metrics</w:t>
            </w:r>
          </w:p>
        </w:tc>
        <w:tc>
          <w:tcPr/>
          <w:p w:rsidR="00000000" w:rsidDel="00000000" w:rsidP="00000000" w:rsidRDefault="00000000" w:rsidRPr="00000000" w14:paraId="0000013B">
            <w:pPr>
              <w:rPr/>
            </w:pPr>
            <w:r w:rsidDel="00000000" w:rsidR="00000000" w:rsidRPr="00000000">
              <w:rPr>
                <w:rtl w:val="0"/>
              </w:rPr>
              <w:t xml:space="preserve">Justifies our shift to MinIO over Hadoop</w:t>
            </w:r>
          </w:p>
        </w:tc>
      </w:tr>
    </w:tb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ab/>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Table 1.1: Literature Review</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44">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145">
      <w:pPr>
        <w:widowControl w:val="1"/>
        <w:spacing w:line="360" w:lineRule="auto"/>
        <w:jc w:val="center"/>
        <w:rPr>
          <w:sz w:val="28"/>
          <w:szCs w:val="28"/>
        </w:rPr>
      </w:pPr>
      <w:r w:rsidDel="00000000" w:rsidR="00000000" w:rsidRPr="00000000">
        <w:rPr>
          <w:b w:val="1"/>
          <w:sz w:val="32"/>
          <w:szCs w:val="32"/>
          <w:rtl w:val="0"/>
        </w:rPr>
        <w:t xml:space="preserve">Proposed Methodology</w:t>
      </w:r>
      <w:r w:rsidDel="00000000" w:rsidR="00000000" w:rsidRPr="00000000">
        <w:rPr>
          <w:rtl w:val="0"/>
        </w:rPr>
      </w:r>
    </w:p>
    <w:p w:rsidR="00000000" w:rsidDel="00000000" w:rsidP="00000000" w:rsidRDefault="00000000" w:rsidRPr="00000000" w14:paraId="00000146">
      <w:pPr>
        <w:widowControl w:val="1"/>
        <w:spacing w:line="360" w:lineRule="auto"/>
        <w:jc w:val="center"/>
        <w:rPr/>
      </w:pPr>
      <w:r w:rsidDel="00000000" w:rsidR="00000000" w:rsidRPr="00000000">
        <w:rPr>
          <w:rtl w:val="0"/>
        </w:rPr>
      </w:r>
    </w:p>
    <w:p w:rsidR="00000000" w:rsidDel="00000000" w:rsidP="00000000" w:rsidRDefault="00000000" w:rsidRPr="00000000" w14:paraId="00000147">
      <w:pPr>
        <w:widowControl w:val="1"/>
        <w:spacing w:line="360" w:lineRule="auto"/>
        <w:jc w:val="center"/>
        <w:rPr/>
      </w:pPr>
      <w:r w:rsidDel="00000000" w:rsidR="00000000" w:rsidRPr="00000000">
        <w:rPr>
          <w:rtl w:val="0"/>
        </w:rPr>
      </w:r>
    </w:p>
    <w:p w:rsidR="00000000" w:rsidDel="00000000" w:rsidP="00000000" w:rsidRDefault="00000000" w:rsidRPr="00000000" w14:paraId="00000148">
      <w:pPr>
        <w:widowControl w:val="1"/>
        <w:spacing w:line="360" w:lineRule="auto"/>
        <w:jc w:val="center"/>
        <w:rPr/>
      </w:pPr>
      <w:r w:rsidDel="00000000" w:rsidR="00000000" w:rsidRPr="00000000">
        <w:rPr>
          <w:rtl w:val="0"/>
        </w:rPr>
      </w:r>
    </w:p>
    <w:p w:rsidR="00000000" w:rsidDel="00000000" w:rsidP="00000000" w:rsidRDefault="00000000" w:rsidRPr="00000000" w14:paraId="00000149">
      <w:pPr>
        <w:widowControl w:val="1"/>
        <w:numPr>
          <w:ilvl w:val="0"/>
          <w:numId w:val="13"/>
        </w:numPr>
        <w:spacing w:line="360" w:lineRule="auto"/>
        <w:ind w:left="720" w:hanging="360"/>
        <w:rPr>
          <w:b w:val="1"/>
          <w:u w:val="none"/>
        </w:rPr>
      </w:pPr>
      <w:r w:rsidDel="00000000" w:rsidR="00000000" w:rsidRPr="00000000">
        <w:rPr>
          <w:b w:val="1"/>
          <w:rtl w:val="0"/>
        </w:rPr>
        <w:t xml:space="preserve">Data Ingestion Module</w:t>
      </w:r>
    </w:p>
    <w:p w:rsidR="00000000" w:rsidDel="00000000" w:rsidP="00000000" w:rsidRDefault="00000000" w:rsidRPr="00000000" w14:paraId="0000014A">
      <w:pPr>
        <w:widowControl w:val="1"/>
        <w:spacing w:line="360" w:lineRule="auto"/>
        <w:ind w:left="720" w:firstLine="0"/>
        <w:jc w:val="both"/>
        <w:rPr/>
      </w:pPr>
      <w:r w:rsidDel="00000000" w:rsidR="00000000" w:rsidRPr="00000000">
        <w:rPr>
          <w:rtl w:val="0"/>
        </w:rPr>
        <w:t xml:space="preserve">The first milestone achieved in this project was the development of a versatile data ingestion module, which forms the foundation for any data-driven ML pipeline. The module was designed to support multiple data sources, ensuring flexibility and adaptability for real-world enterprise applications where data originates from diverse systems.</w:t>
      </w:r>
    </w:p>
    <w:p w:rsidR="00000000" w:rsidDel="00000000" w:rsidP="00000000" w:rsidRDefault="00000000" w:rsidRPr="00000000" w14:paraId="0000014B">
      <w:pPr>
        <w:widowControl w:val="1"/>
        <w:spacing w:line="360" w:lineRule="auto"/>
        <w:rPr/>
      </w:pPr>
      <w:r w:rsidDel="00000000" w:rsidR="00000000" w:rsidRPr="00000000">
        <w:rPr>
          <w:rtl w:val="0"/>
        </w:rPr>
      </w:r>
    </w:p>
    <w:p w:rsidR="00000000" w:rsidDel="00000000" w:rsidP="00000000" w:rsidRDefault="00000000" w:rsidRPr="00000000" w14:paraId="0000014C">
      <w:pPr>
        <w:widowControl w:val="1"/>
        <w:spacing w:line="360" w:lineRule="auto"/>
        <w:rPr>
          <w:b w:val="1"/>
        </w:rPr>
      </w:pPr>
      <w:r w:rsidDel="00000000" w:rsidR="00000000" w:rsidRPr="00000000">
        <w:rPr>
          <w:b w:val="1"/>
          <w:rtl w:val="0"/>
        </w:rPr>
        <w:t xml:space="preserve">Key Features Developed:</w:t>
      </w:r>
    </w:p>
    <w:p w:rsidR="00000000" w:rsidDel="00000000" w:rsidP="00000000" w:rsidRDefault="00000000" w:rsidRPr="00000000" w14:paraId="0000014D">
      <w:pPr>
        <w:widowControl w:val="1"/>
        <w:spacing w:line="360" w:lineRule="auto"/>
        <w:rPr/>
      </w:pPr>
      <w:r w:rsidDel="00000000" w:rsidR="00000000" w:rsidRPr="00000000">
        <w:rPr>
          <w:rtl w:val="0"/>
        </w:rPr>
      </w:r>
    </w:p>
    <w:p w:rsidR="00000000" w:rsidDel="00000000" w:rsidP="00000000" w:rsidRDefault="00000000" w:rsidRPr="00000000" w14:paraId="0000014E">
      <w:pPr>
        <w:widowControl w:val="1"/>
        <w:numPr>
          <w:ilvl w:val="0"/>
          <w:numId w:val="6"/>
        </w:numPr>
        <w:spacing w:line="360" w:lineRule="auto"/>
        <w:ind w:left="720" w:hanging="360"/>
        <w:rPr>
          <w:b w:val="1"/>
        </w:rPr>
      </w:pPr>
      <w:r w:rsidDel="00000000" w:rsidR="00000000" w:rsidRPr="00000000">
        <w:rPr>
          <w:b w:val="1"/>
          <w:rtl w:val="0"/>
        </w:rPr>
        <w:t xml:space="preserve">Local File Upload:</w:t>
      </w:r>
    </w:p>
    <w:p w:rsidR="00000000" w:rsidDel="00000000" w:rsidP="00000000" w:rsidRDefault="00000000" w:rsidRPr="00000000" w14:paraId="0000014F">
      <w:pPr>
        <w:widowControl w:val="1"/>
        <w:spacing w:line="360" w:lineRule="auto"/>
        <w:ind w:left="720" w:firstLine="0"/>
        <w:jc w:val="both"/>
        <w:rPr/>
      </w:pPr>
      <w:r w:rsidDel="00000000" w:rsidR="00000000" w:rsidRPr="00000000">
        <w:rPr>
          <w:rtl w:val="0"/>
        </w:rPr>
        <w:t xml:space="preserve">Implemented an upload mechanism via the frontend (React-Vite) that allows users to select files from their local machines. Supported file formats include CSV, JSON, and Parquet. Upon submission, files are sent to the backend Flask API, validated for format integrity, and read into Pandas DataFrames.</w:t>
      </w:r>
    </w:p>
    <w:p w:rsidR="00000000" w:rsidDel="00000000" w:rsidP="00000000" w:rsidRDefault="00000000" w:rsidRPr="00000000" w14:paraId="00000150">
      <w:pPr>
        <w:widowControl w:val="1"/>
        <w:spacing w:line="360" w:lineRule="auto"/>
        <w:rPr/>
      </w:pPr>
      <w:r w:rsidDel="00000000" w:rsidR="00000000" w:rsidRPr="00000000">
        <w:rPr>
          <w:rtl w:val="0"/>
        </w:rPr>
      </w:r>
    </w:p>
    <w:p w:rsidR="00000000" w:rsidDel="00000000" w:rsidP="00000000" w:rsidRDefault="00000000" w:rsidRPr="00000000" w14:paraId="00000151">
      <w:pPr>
        <w:widowControl w:val="1"/>
        <w:numPr>
          <w:ilvl w:val="0"/>
          <w:numId w:val="10"/>
        </w:numPr>
        <w:spacing w:line="360" w:lineRule="auto"/>
        <w:ind w:left="720" w:hanging="360"/>
        <w:rPr>
          <w:b w:val="1"/>
        </w:rPr>
      </w:pPr>
      <w:r w:rsidDel="00000000" w:rsidR="00000000" w:rsidRPr="00000000">
        <w:rPr>
          <w:b w:val="1"/>
          <w:rtl w:val="0"/>
        </w:rPr>
        <w:t xml:space="preserve">Google Drive Integration:</w:t>
      </w:r>
    </w:p>
    <w:p w:rsidR="00000000" w:rsidDel="00000000" w:rsidP="00000000" w:rsidRDefault="00000000" w:rsidRPr="00000000" w14:paraId="00000152">
      <w:pPr>
        <w:widowControl w:val="1"/>
        <w:spacing w:line="360" w:lineRule="auto"/>
        <w:ind w:left="720" w:firstLine="0"/>
        <w:jc w:val="both"/>
        <w:rPr/>
      </w:pPr>
      <w:r w:rsidDel="00000000" w:rsidR="00000000" w:rsidRPr="00000000">
        <w:rPr>
          <w:rtl w:val="0"/>
        </w:rPr>
        <w:t xml:space="preserve">Enabled users to fetch files directly from their Google Drive accounts. OAuth authentication and file retrieval mechanisms were integrated into the backend to securely access and download files programmatically via the Google Drive API.</w:t>
      </w:r>
    </w:p>
    <w:p w:rsidR="00000000" w:rsidDel="00000000" w:rsidP="00000000" w:rsidRDefault="00000000" w:rsidRPr="00000000" w14:paraId="00000153">
      <w:pPr>
        <w:widowControl w:val="1"/>
        <w:spacing w:line="360" w:lineRule="auto"/>
        <w:rPr/>
      </w:pPr>
      <w:r w:rsidDel="00000000" w:rsidR="00000000" w:rsidRPr="00000000">
        <w:rPr>
          <w:rtl w:val="0"/>
        </w:rPr>
      </w:r>
    </w:p>
    <w:p w:rsidR="00000000" w:rsidDel="00000000" w:rsidP="00000000" w:rsidRDefault="00000000" w:rsidRPr="00000000" w14:paraId="00000154">
      <w:pPr>
        <w:widowControl w:val="1"/>
        <w:numPr>
          <w:ilvl w:val="0"/>
          <w:numId w:val="17"/>
        </w:numPr>
        <w:spacing w:line="360" w:lineRule="auto"/>
        <w:ind w:left="720" w:hanging="360"/>
        <w:rPr>
          <w:b w:val="1"/>
        </w:rPr>
      </w:pPr>
      <w:r w:rsidDel="00000000" w:rsidR="00000000" w:rsidRPr="00000000">
        <w:rPr>
          <w:b w:val="1"/>
          <w:rtl w:val="0"/>
        </w:rPr>
        <w:t xml:space="preserve">SQL Database Ingestion:</w:t>
      </w:r>
    </w:p>
    <w:p w:rsidR="00000000" w:rsidDel="00000000" w:rsidP="00000000" w:rsidRDefault="00000000" w:rsidRPr="00000000" w14:paraId="00000155">
      <w:pPr>
        <w:widowControl w:val="1"/>
        <w:spacing w:line="360" w:lineRule="auto"/>
        <w:ind w:left="720" w:firstLine="0"/>
        <w:jc w:val="both"/>
        <w:rPr/>
      </w:pPr>
      <w:r w:rsidDel="00000000" w:rsidR="00000000" w:rsidRPr="00000000">
        <w:rPr>
          <w:rtl w:val="0"/>
        </w:rPr>
        <w:t xml:space="preserve">Built a feature that connects to relational databases like PostgreSQL and MySQL, executes user-provided SQL queries, and fetches the resulting datasets. This is particularly useful for structured business data already residing in production-grade relational databases.</w:t>
      </w:r>
    </w:p>
    <w:p w:rsidR="00000000" w:rsidDel="00000000" w:rsidP="00000000" w:rsidRDefault="00000000" w:rsidRPr="00000000" w14:paraId="00000156">
      <w:pPr>
        <w:widowControl w:val="1"/>
        <w:spacing w:line="360" w:lineRule="auto"/>
        <w:ind w:left="720" w:firstLine="0"/>
        <w:jc w:val="both"/>
        <w:rPr/>
      </w:pPr>
      <w:r w:rsidDel="00000000" w:rsidR="00000000" w:rsidRPr="00000000">
        <w:rPr>
          <w:rtl w:val="0"/>
        </w:rPr>
      </w:r>
    </w:p>
    <w:p w:rsidR="00000000" w:rsidDel="00000000" w:rsidP="00000000" w:rsidRDefault="00000000" w:rsidRPr="00000000" w14:paraId="00000157">
      <w:pPr>
        <w:widowControl w:val="1"/>
        <w:spacing w:line="360" w:lineRule="auto"/>
        <w:ind w:left="720" w:firstLine="0"/>
        <w:jc w:val="both"/>
        <w:rPr/>
      </w:pPr>
      <w:r w:rsidDel="00000000" w:rsidR="00000000" w:rsidRPr="00000000">
        <w:rPr>
          <w:rtl w:val="0"/>
        </w:rPr>
      </w:r>
    </w:p>
    <w:p w:rsidR="00000000" w:rsidDel="00000000" w:rsidP="00000000" w:rsidRDefault="00000000" w:rsidRPr="00000000" w14:paraId="00000158">
      <w:pPr>
        <w:widowControl w:val="1"/>
        <w:spacing w:line="360" w:lineRule="auto"/>
        <w:ind w:left="720" w:firstLine="0"/>
        <w:jc w:val="both"/>
        <w:rPr/>
      </w:pPr>
      <w:r w:rsidDel="00000000" w:rsidR="00000000" w:rsidRPr="00000000">
        <w:rPr>
          <w:rtl w:val="0"/>
        </w:rPr>
      </w:r>
    </w:p>
    <w:p w:rsidR="00000000" w:rsidDel="00000000" w:rsidP="00000000" w:rsidRDefault="00000000" w:rsidRPr="00000000" w14:paraId="00000159">
      <w:pPr>
        <w:widowControl w:val="1"/>
        <w:spacing w:line="360" w:lineRule="auto"/>
        <w:ind w:left="720" w:firstLine="0"/>
        <w:jc w:val="both"/>
        <w:rPr/>
      </w:pPr>
      <w:r w:rsidDel="00000000" w:rsidR="00000000" w:rsidRPr="00000000">
        <w:rPr>
          <w:rtl w:val="0"/>
        </w:rPr>
      </w:r>
    </w:p>
    <w:p w:rsidR="00000000" w:rsidDel="00000000" w:rsidP="00000000" w:rsidRDefault="00000000" w:rsidRPr="00000000" w14:paraId="0000015A">
      <w:pPr>
        <w:widowControl w:val="1"/>
        <w:numPr>
          <w:ilvl w:val="0"/>
          <w:numId w:val="13"/>
        </w:numPr>
        <w:spacing w:line="360" w:lineRule="auto"/>
        <w:ind w:left="720" w:hanging="360"/>
        <w:rPr>
          <w:b w:val="1"/>
          <w:u w:val="none"/>
        </w:rPr>
      </w:pPr>
      <w:r w:rsidDel="00000000" w:rsidR="00000000" w:rsidRPr="00000000">
        <w:rPr>
          <w:b w:val="1"/>
          <w:rtl w:val="0"/>
        </w:rPr>
        <w:t xml:space="preserve">Storage Optimization:</w:t>
      </w:r>
    </w:p>
    <w:p w:rsidR="00000000" w:rsidDel="00000000" w:rsidP="00000000" w:rsidRDefault="00000000" w:rsidRPr="00000000" w14:paraId="0000015B">
      <w:pPr>
        <w:widowControl w:val="1"/>
        <w:spacing w:line="360" w:lineRule="auto"/>
        <w:ind w:left="720" w:firstLine="0"/>
        <w:jc w:val="both"/>
        <w:rPr/>
      </w:pPr>
      <w:r w:rsidDel="00000000" w:rsidR="00000000" w:rsidRPr="00000000">
        <w:rPr>
          <w:rtl w:val="0"/>
        </w:rPr>
        <w:t xml:space="preserve">Regardless of the ingestion source, all datasets are converted into Parquet format using Pandas, leveraging its efficient columnar storage, compression, and schema enforcement capabilities.</w:t>
      </w:r>
    </w:p>
    <w:p w:rsidR="00000000" w:rsidDel="00000000" w:rsidP="00000000" w:rsidRDefault="00000000" w:rsidRPr="00000000" w14:paraId="0000015C">
      <w:pPr>
        <w:widowControl w:val="1"/>
        <w:spacing w:line="360" w:lineRule="auto"/>
        <w:ind w:left="720" w:firstLine="0"/>
        <w:jc w:val="both"/>
        <w:rPr/>
      </w:pPr>
      <w:r w:rsidDel="00000000" w:rsidR="00000000" w:rsidRPr="00000000">
        <w:rPr>
          <w:rtl w:val="0"/>
        </w:rPr>
        <w:t xml:space="preserve">Datasets are then stored securely in a MinIO object storage server — an open-source, high-performance, S3-compatible cloud storage solution — ensuring scalability and durability for handling large datasets.</w:t>
      </w:r>
    </w:p>
    <w:p w:rsidR="00000000" w:rsidDel="00000000" w:rsidP="00000000" w:rsidRDefault="00000000" w:rsidRPr="00000000" w14:paraId="0000015D">
      <w:pPr>
        <w:widowControl w:val="1"/>
        <w:spacing w:line="360" w:lineRule="auto"/>
        <w:rPr/>
      </w:pPr>
      <w:r w:rsidDel="00000000" w:rsidR="00000000" w:rsidRPr="00000000">
        <w:rPr>
          <w:rtl w:val="0"/>
        </w:rPr>
      </w:r>
    </w:p>
    <w:p w:rsidR="00000000" w:rsidDel="00000000" w:rsidP="00000000" w:rsidRDefault="00000000" w:rsidRPr="00000000" w14:paraId="0000015E">
      <w:pPr>
        <w:widowControl w:val="1"/>
        <w:numPr>
          <w:ilvl w:val="0"/>
          <w:numId w:val="13"/>
        </w:numPr>
        <w:spacing w:line="360" w:lineRule="auto"/>
        <w:ind w:left="720" w:hanging="360"/>
        <w:rPr>
          <w:b w:val="1"/>
        </w:rPr>
      </w:pPr>
      <w:r w:rsidDel="00000000" w:rsidR="00000000" w:rsidRPr="00000000">
        <w:rPr>
          <w:b w:val="1"/>
          <w:rtl w:val="0"/>
        </w:rPr>
        <w:t xml:space="preserve">Data Preprocessing Module</w:t>
      </w:r>
    </w:p>
    <w:p w:rsidR="00000000" w:rsidDel="00000000" w:rsidP="00000000" w:rsidRDefault="00000000" w:rsidRPr="00000000" w14:paraId="0000015F">
      <w:pPr>
        <w:widowControl w:val="1"/>
        <w:spacing w:line="360" w:lineRule="auto"/>
        <w:ind w:left="720" w:firstLine="0"/>
        <w:jc w:val="both"/>
        <w:rPr/>
      </w:pPr>
      <w:r w:rsidDel="00000000" w:rsidR="00000000" w:rsidRPr="00000000">
        <w:rPr>
          <w:rtl w:val="0"/>
        </w:rPr>
        <w:t xml:space="preserve">Once the ingestion pipeline was in place, the next phase was to build a data preprocessing module. This module is vital in any ML workflow as it prepares the raw data for downstream processes like feature engineering and model training.</w:t>
      </w:r>
    </w:p>
    <w:p w:rsidR="00000000" w:rsidDel="00000000" w:rsidP="00000000" w:rsidRDefault="00000000" w:rsidRPr="00000000" w14:paraId="00000160">
      <w:pPr>
        <w:widowControl w:val="1"/>
        <w:spacing w:line="360" w:lineRule="auto"/>
        <w:rPr/>
      </w:pPr>
      <w:r w:rsidDel="00000000" w:rsidR="00000000" w:rsidRPr="00000000">
        <w:rPr>
          <w:rtl w:val="0"/>
        </w:rPr>
      </w:r>
    </w:p>
    <w:p w:rsidR="00000000" w:rsidDel="00000000" w:rsidP="00000000" w:rsidRDefault="00000000" w:rsidRPr="00000000" w14:paraId="00000161">
      <w:pPr>
        <w:widowControl w:val="1"/>
        <w:numPr>
          <w:ilvl w:val="0"/>
          <w:numId w:val="13"/>
        </w:numPr>
        <w:spacing w:line="360" w:lineRule="auto"/>
        <w:ind w:left="720" w:hanging="360"/>
        <w:rPr>
          <w:b w:val="1"/>
        </w:rPr>
      </w:pPr>
      <w:r w:rsidDel="00000000" w:rsidR="00000000" w:rsidRPr="00000000">
        <w:rPr>
          <w:b w:val="1"/>
          <w:rtl w:val="0"/>
        </w:rPr>
        <w:t xml:space="preserve">Preprocessing Operations Developed:</w:t>
      </w:r>
    </w:p>
    <w:p w:rsidR="00000000" w:rsidDel="00000000" w:rsidP="00000000" w:rsidRDefault="00000000" w:rsidRPr="00000000" w14:paraId="00000162">
      <w:pPr>
        <w:widowControl w:val="1"/>
        <w:numPr>
          <w:ilvl w:val="0"/>
          <w:numId w:val="1"/>
        </w:numPr>
        <w:spacing w:line="360" w:lineRule="auto"/>
        <w:ind w:left="1440" w:hanging="360"/>
        <w:jc w:val="both"/>
        <w:rPr>
          <w:b w:val="1"/>
        </w:rPr>
      </w:pPr>
      <w:r w:rsidDel="00000000" w:rsidR="00000000" w:rsidRPr="00000000">
        <w:rPr>
          <w:b w:val="1"/>
          <w:rtl w:val="0"/>
        </w:rPr>
        <w:t xml:space="preserve">Remove Null Values:</w:t>
      </w:r>
    </w:p>
    <w:p w:rsidR="00000000" w:rsidDel="00000000" w:rsidP="00000000" w:rsidRDefault="00000000" w:rsidRPr="00000000" w14:paraId="00000163">
      <w:pPr>
        <w:widowControl w:val="1"/>
        <w:spacing w:line="360" w:lineRule="auto"/>
        <w:ind w:left="1440" w:firstLine="0"/>
        <w:jc w:val="both"/>
        <w:rPr/>
      </w:pPr>
      <w:r w:rsidDel="00000000" w:rsidR="00000000" w:rsidRPr="00000000">
        <w:rPr>
          <w:rtl w:val="0"/>
        </w:rPr>
        <w:t xml:space="preserve">Implemented a functionality where users can remove rows or columns containing null values from their dataset based on their selection criteria.</w:t>
      </w:r>
    </w:p>
    <w:p w:rsidR="00000000" w:rsidDel="00000000" w:rsidP="00000000" w:rsidRDefault="00000000" w:rsidRPr="00000000" w14:paraId="00000164">
      <w:pPr>
        <w:widowControl w:val="1"/>
        <w:spacing w:line="360" w:lineRule="auto"/>
        <w:ind w:left="720" w:firstLine="0"/>
        <w:jc w:val="both"/>
        <w:rPr/>
      </w:pPr>
      <w:r w:rsidDel="00000000" w:rsidR="00000000" w:rsidRPr="00000000">
        <w:rPr>
          <w:rtl w:val="0"/>
        </w:rPr>
      </w:r>
    </w:p>
    <w:p w:rsidR="00000000" w:rsidDel="00000000" w:rsidP="00000000" w:rsidRDefault="00000000" w:rsidRPr="00000000" w14:paraId="00000165">
      <w:pPr>
        <w:widowControl w:val="1"/>
        <w:numPr>
          <w:ilvl w:val="0"/>
          <w:numId w:val="16"/>
        </w:numPr>
        <w:spacing w:line="360" w:lineRule="auto"/>
        <w:ind w:left="1440" w:hanging="360"/>
        <w:jc w:val="both"/>
        <w:rPr>
          <w:b w:val="1"/>
        </w:rPr>
      </w:pPr>
      <w:r w:rsidDel="00000000" w:rsidR="00000000" w:rsidRPr="00000000">
        <w:rPr>
          <w:b w:val="1"/>
          <w:rtl w:val="0"/>
        </w:rPr>
        <w:t xml:space="preserve">Fill Null Values:</w:t>
      </w:r>
    </w:p>
    <w:p w:rsidR="00000000" w:rsidDel="00000000" w:rsidP="00000000" w:rsidRDefault="00000000" w:rsidRPr="00000000" w14:paraId="00000166">
      <w:pPr>
        <w:widowControl w:val="1"/>
        <w:spacing w:line="360" w:lineRule="auto"/>
        <w:ind w:left="1440" w:firstLine="0"/>
        <w:jc w:val="both"/>
        <w:rPr/>
      </w:pPr>
      <w:r w:rsidDel="00000000" w:rsidR="00000000" w:rsidRPr="00000000">
        <w:rPr>
          <w:rtl w:val="0"/>
        </w:rPr>
        <w:t xml:space="preserve">Designed a flexible fill mechanism allowing users to choose a specific value (like zero or mean) or a strategy (like forward-fill, backward-fill) to replace missing values in the dataset.</w:t>
      </w:r>
    </w:p>
    <w:p w:rsidR="00000000" w:rsidDel="00000000" w:rsidP="00000000" w:rsidRDefault="00000000" w:rsidRPr="00000000" w14:paraId="00000167">
      <w:pPr>
        <w:widowControl w:val="1"/>
        <w:spacing w:line="360" w:lineRule="auto"/>
        <w:ind w:left="720" w:firstLine="0"/>
        <w:jc w:val="both"/>
        <w:rPr/>
      </w:pPr>
      <w:r w:rsidDel="00000000" w:rsidR="00000000" w:rsidRPr="00000000">
        <w:rPr>
          <w:rtl w:val="0"/>
        </w:rPr>
      </w:r>
    </w:p>
    <w:p w:rsidR="00000000" w:rsidDel="00000000" w:rsidP="00000000" w:rsidRDefault="00000000" w:rsidRPr="00000000" w14:paraId="00000168">
      <w:pPr>
        <w:widowControl w:val="1"/>
        <w:numPr>
          <w:ilvl w:val="0"/>
          <w:numId w:val="9"/>
        </w:numPr>
        <w:spacing w:line="360" w:lineRule="auto"/>
        <w:ind w:left="1440" w:hanging="360"/>
        <w:jc w:val="both"/>
        <w:rPr>
          <w:b w:val="1"/>
        </w:rPr>
      </w:pPr>
      <w:r w:rsidDel="00000000" w:rsidR="00000000" w:rsidRPr="00000000">
        <w:rPr>
          <w:b w:val="1"/>
          <w:rtl w:val="0"/>
        </w:rPr>
        <w:t xml:space="preserve">Remove Duplicate Records:</w:t>
      </w:r>
    </w:p>
    <w:p w:rsidR="00000000" w:rsidDel="00000000" w:rsidP="00000000" w:rsidRDefault="00000000" w:rsidRPr="00000000" w14:paraId="00000169">
      <w:pPr>
        <w:widowControl w:val="1"/>
        <w:spacing w:line="360" w:lineRule="auto"/>
        <w:ind w:left="1440" w:firstLine="0"/>
        <w:jc w:val="both"/>
        <w:rPr/>
      </w:pPr>
      <w:r w:rsidDel="00000000" w:rsidR="00000000" w:rsidRPr="00000000">
        <w:rPr>
          <w:rtl w:val="0"/>
        </w:rPr>
        <w:t xml:space="preserve">Built an option to automatically detect and remove duplicate entries based on entire rows or specific columns, enhancing data quality and reliability.</w:t>
      </w:r>
    </w:p>
    <w:p w:rsidR="00000000" w:rsidDel="00000000" w:rsidP="00000000" w:rsidRDefault="00000000" w:rsidRPr="00000000" w14:paraId="0000016A">
      <w:pPr>
        <w:widowControl w:val="1"/>
        <w:spacing w:line="360" w:lineRule="auto"/>
        <w:ind w:left="1440" w:firstLine="0"/>
        <w:rPr/>
      </w:pPr>
      <w:r w:rsidDel="00000000" w:rsidR="00000000" w:rsidRPr="00000000">
        <w:rPr>
          <w:rtl w:val="0"/>
        </w:rPr>
      </w:r>
    </w:p>
    <w:p w:rsidR="00000000" w:rsidDel="00000000" w:rsidP="00000000" w:rsidRDefault="00000000" w:rsidRPr="00000000" w14:paraId="0000016B">
      <w:pPr>
        <w:widowControl w:val="1"/>
        <w:spacing w:line="360" w:lineRule="auto"/>
        <w:rPr/>
      </w:pPr>
      <w:r w:rsidDel="00000000" w:rsidR="00000000" w:rsidRPr="00000000">
        <w:rPr>
          <w:b w:val="1"/>
          <w:rtl w:val="0"/>
        </w:rPr>
        <w:t xml:space="preserve">Process Workflow:</w:t>
      </w:r>
      <w:r w:rsidDel="00000000" w:rsidR="00000000" w:rsidRPr="00000000">
        <w:rPr>
          <w:rtl w:val="0"/>
        </w:rPr>
      </w:r>
    </w:p>
    <w:p w:rsidR="00000000" w:rsidDel="00000000" w:rsidP="00000000" w:rsidRDefault="00000000" w:rsidRPr="00000000" w14:paraId="0000016C">
      <w:pPr>
        <w:widowControl w:val="1"/>
        <w:spacing w:line="360" w:lineRule="auto"/>
        <w:jc w:val="both"/>
        <w:rPr/>
      </w:pPr>
      <w:r w:rsidDel="00000000" w:rsidR="00000000" w:rsidRPr="00000000">
        <w:rPr>
          <w:rtl w:val="0"/>
        </w:rPr>
        <w:t xml:space="preserve">The selected preprocessing operations are triggered through frontend form inputs. The</w:t>
      </w:r>
    </w:p>
    <w:p w:rsidR="00000000" w:rsidDel="00000000" w:rsidP="00000000" w:rsidRDefault="00000000" w:rsidRPr="00000000" w14:paraId="0000016D">
      <w:pPr>
        <w:widowControl w:val="1"/>
        <w:spacing w:line="360" w:lineRule="auto"/>
        <w:jc w:val="both"/>
        <w:rPr/>
      </w:pPr>
      <w:r w:rsidDel="00000000" w:rsidR="00000000" w:rsidRPr="00000000">
        <w:rPr>
          <w:rtl w:val="0"/>
        </w:rPr>
        <w:t xml:space="preserve">backend retrieves the dataset from MinIO, performs the requested operations using Pandas DataFrames. The preprocessed and cleaned dataset is then converted back into Parquet format and saved into a dedicated cleaned-data bucket in MinIO, maintaining data traceability and version control.</w:t>
      </w:r>
    </w:p>
    <w:p w:rsidR="00000000" w:rsidDel="00000000" w:rsidP="00000000" w:rsidRDefault="00000000" w:rsidRPr="00000000" w14:paraId="0000016E">
      <w:pPr>
        <w:widowControl w:val="1"/>
        <w:spacing w:line="360" w:lineRule="auto"/>
        <w:jc w:val="left"/>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drawing>
          <wp:inline distB="114300" distT="114300" distL="114300" distR="114300">
            <wp:extent cx="5580705" cy="5130800"/>
            <wp:effectExtent b="0" l="0" r="0" t="0"/>
            <wp:docPr id="17"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580705"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72">
      <w:pPr>
        <w:widowControl w:val="1"/>
        <w:spacing w:after="120" w:before="120" w:line="360" w:lineRule="auto"/>
        <w:jc w:val="center"/>
        <w:rPr>
          <w:sz w:val="22"/>
          <w:szCs w:val="22"/>
        </w:rPr>
      </w:pPr>
      <w:r w:rsidDel="00000000" w:rsidR="00000000" w:rsidRPr="00000000">
        <w:rPr>
          <w:sz w:val="22"/>
          <w:szCs w:val="22"/>
          <w:rtl w:val="0"/>
        </w:rPr>
        <w:t xml:space="preserve">Figure 1.1: Project Workflow</w:t>
      </w:r>
    </w:p>
    <w:p w:rsidR="00000000" w:rsidDel="00000000" w:rsidP="00000000" w:rsidRDefault="00000000" w:rsidRPr="00000000" w14:paraId="00000173">
      <w:pPr>
        <w:widowControl w:val="1"/>
        <w:spacing w:line="360" w:lineRule="auto"/>
        <w:rPr/>
      </w:pPr>
      <w:r w:rsidDel="00000000" w:rsidR="00000000" w:rsidRPr="00000000">
        <w:rPr>
          <w:rtl w:val="0"/>
        </w:rPr>
      </w:r>
    </w:p>
    <w:p w:rsidR="00000000" w:rsidDel="00000000" w:rsidP="00000000" w:rsidRDefault="00000000" w:rsidRPr="00000000" w14:paraId="00000174">
      <w:pPr>
        <w:widowControl w:val="1"/>
        <w:spacing w:line="360" w:lineRule="auto"/>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pPr>
      <w:r w:rsidDel="00000000" w:rsidR="00000000" w:rsidRPr="00000000">
        <w:rPr>
          <w:rtl w:val="0"/>
        </w:rPr>
      </w:r>
    </w:p>
    <w:p w:rsidR="00000000" w:rsidDel="00000000" w:rsidP="00000000" w:rsidRDefault="00000000" w:rsidRPr="00000000" w14:paraId="00000179">
      <w:pPr>
        <w:widowControl w:val="1"/>
        <w:spacing w:line="360" w:lineRule="auto"/>
        <w:jc w:val="left"/>
        <w:rPr>
          <w:b w:val="1"/>
          <w:sz w:val="28"/>
          <w:szCs w:val="28"/>
        </w:rPr>
      </w:pPr>
      <w:r w:rsidDel="00000000" w:rsidR="00000000" w:rsidRPr="00000000">
        <w:rPr>
          <w:rtl w:val="0"/>
        </w:rPr>
      </w:r>
    </w:p>
    <w:p w:rsidR="00000000" w:rsidDel="00000000" w:rsidP="00000000" w:rsidRDefault="00000000" w:rsidRPr="00000000" w14:paraId="0000017A">
      <w:pPr>
        <w:widowControl w:val="1"/>
        <w:spacing w:line="360" w:lineRule="auto"/>
        <w:jc w:val="center"/>
        <w:rPr>
          <w:b w:val="1"/>
          <w:sz w:val="32"/>
          <w:szCs w:val="32"/>
        </w:rPr>
      </w:pPr>
      <w:r w:rsidDel="00000000" w:rsidR="00000000" w:rsidRPr="00000000">
        <w:rPr>
          <w:rtl w:val="0"/>
        </w:rPr>
      </w:r>
    </w:p>
    <w:p w:rsidR="00000000" w:rsidDel="00000000" w:rsidP="00000000" w:rsidRDefault="00000000" w:rsidRPr="00000000" w14:paraId="0000017B">
      <w:pPr>
        <w:widowControl w:val="1"/>
        <w:spacing w:line="360" w:lineRule="auto"/>
        <w:jc w:val="center"/>
        <w:rPr>
          <w:b w:val="1"/>
          <w:sz w:val="32"/>
          <w:szCs w:val="32"/>
        </w:rPr>
      </w:pPr>
      <w:r w:rsidDel="00000000" w:rsidR="00000000" w:rsidRPr="00000000">
        <w:rPr>
          <w:b w:val="1"/>
          <w:sz w:val="32"/>
          <w:szCs w:val="32"/>
          <w:rtl w:val="0"/>
        </w:rPr>
        <w:t xml:space="preserve">Results and Discussion</w:t>
      </w:r>
    </w:p>
    <w:p w:rsidR="00000000" w:rsidDel="00000000" w:rsidP="00000000" w:rsidRDefault="00000000" w:rsidRPr="00000000" w14:paraId="0000017C">
      <w:pPr>
        <w:widowControl w:val="1"/>
        <w:spacing w:line="360" w:lineRule="auto"/>
        <w:jc w:val="center"/>
        <w:rPr>
          <w:b w:val="1"/>
        </w:rPr>
      </w:pPr>
      <w:r w:rsidDel="00000000" w:rsidR="00000000" w:rsidRPr="00000000">
        <w:rPr>
          <w:rtl w:val="0"/>
        </w:rPr>
      </w:r>
    </w:p>
    <w:p w:rsidR="00000000" w:rsidDel="00000000" w:rsidP="00000000" w:rsidRDefault="00000000" w:rsidRPr="00000000" w14:paraId="0000017D">
      <w:pPr>
        <w:widowControl w:val="1"/>
        <w:spacing w:line="360" w:lineRule="auto"/>
        <w:jc w:val="center"/>
        <w:rPr>
          <w:b w:val="1"/>
        </w:rPr>
      </w:pPr>
      <w:r w:rsidDel="00000000" w:rsidR="00000000" w:rsidRPr="00000000">
        <w:rPr>
          <w:rtl w:val="0"/>
        </w:rPr>
      </w:r>
    </w:p>
    <w:p w:rsidR="00000000" w:rsidDel="00000000" w:rsidP="00000000" w:rsidRDefault="00000000" w:rsidRPr="00000000" w14:paraId="0000017E">
      <w:pPr>
        <w:widowControl w:val="1"/>
        <w:spacing w:line="360" w:lineRule="auto"/>
        <w:jc w:val="center"/>
        <w:rPr>
          <w:b w:val="1"/>
        </w:rPr>
      </w:pPr>
      <w:r w:rsidDel="00000000" w:rsidR="00000000" w:rsidRPr="00000000">
        <w:rPr>
          <w:rtl w:val="0"/>
        </w:rPr>
      </w:r>
    </w:p>
    <w:p w:rsidR="00000000" w:rsidDel="00000000" w:rsidP="00000000" w:rsidRDefault="00000000" w:rsidRPr="00000000" w14:paraId="0000017F">
      <w:pPr>
        <w:widowControl w:val="1"/>
        <w:spacing w:line="360" w:lineRule="auto"/>
        <w:jc w:val="center"/>
        <w:rPr>
          <w:b w:val="1"/>
          <w:sz w:val="28"/>
          <w:szCs w:val="28"/>
        </w:rPr>
      </w:pPr>
      <w:r w:rsidDel="00000000" w:rsidR="00000000" w:rsidRPr="00000000">
        <w:rPr>
          <w:b w:val="1"/>
          <w:sz w:val="28"/>
          <w:szCs w:val="28"/>
        </w:rPr>
        <w:drawing>
          <wp:inline distB="114300" distT="114300" distL="114300" distR="114300">
            <wp:extent cx="5580705" cy="3124200"/>
            <wp:effectExtent b="0" l="0" r="0" t="0"/>
            <wp:docPr id="9" name="image5.jpg"/>
            <a:graphic>
              <a:graphicData uri="http://schemas.openxmlformats.org/drawingml/2006/picture">
                <pic:pic>
                  <pic:nvPicPr>
                    <pic:cNvPr id="0" name="image5.jpg"/>
                    <pic:cNvPicPr preferRelativeResize="0"/>
                  </pic:nvPicPr>
                  <pic:blipFill>
                    <a:blip r:embed="rId13"/>
                    <a:srcRect b="168" l="0" r="0" t="168"/>
                    <a:stretch>
                      <a:fillRect/>
                    </a:stretch>
                  </pic:blipFill>
                  <pic:spPr>
                    <a:xfrm>
                      <a:off x="0" y="0"/>
                      <a:ext cx="558070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1"/>
        <w:spacing w:after="120" w:before="120" w:line="360" w:lineRule="auto"/>
        <w:jc w:val="center"/>
        <w:rPr>
          <w:sz w:val="22"/>
          <w:szCs w:val="22"/>
        </w:rPr>
      </w:pPr>
      <w:r w:rsidDel="00000000" w:rsidR="00000000" w:rsidRPr="00000000">
        <w:rPr>
          <w:sz w:val="22"/>
          <w:szCs w:val="22"/>
          <w:rtl w:val="0"/>
        </w:rPr>
        <w:t xml:space="preserve">Figure 1.2: Root Page</w:t>
      </w:r>
    </w:p>
    <w:p w:rsidR="00000000" w:rsidDel="00000000" w:rsidP="00000000" w:rsidRDefault="00000000" w:rsidRPr="00000000" w14:paraId="00000181">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82">
      <w:pPr>
        <w:widowControl w:val="1"/>
        <w:spacing w:line="360" w:lineRule="auto"/>
        <w:jc w:val="center"/>
        <w:rPr>
          <w:b w:val="1"/>
          <w:sz w:val="28"/>
          <w:szCs w:val="28"/>
        </w:rPr>
      </w:pPr>
      <w:r w:rsidDel="00000000" w:rsidR="00000000" w:rsidRPr="00000000">
        <w:rPr>
          <w:b w:val="1"/>
          <w:sz w:val="28"/>
          <w:szCs w:val="28"/>
        </w:rPr>
        <w:drawing>
          <wp:inline distB="114300" distT="114300" distL="114300" distR="114300">
            <wp:extent cx="5580705" cy="3136900"/>
            <wp:effectExtent b="0" l="0" r="0" t="0"/>
            <wp:docPr id="6"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1"/>
        <w:spacing w:after="120" w:before="120" w:line="360" w:lineRule="auto"/>
        <w:jc w:val="center"/>
        <w:rPr>
          <w:sz w:val="22"/>
          <w:szCs w:val="22"/>
        </w:rPr>
      </w:pPr>
      <w:r w:rsidDel="00000000" w:rsidR="00000000" w:rsidRPr="00000000">
        <w:rPr>
          <w:sz w:val="22"/>
          <w:szCs w:val="22"/>
          <w:rtl w:val="0"/>
        </w:rPr>
        <w:t xml:space="preserve">Figure 1.3: Login Page</w:t>
      </w:r>
    </w:p>
    <w:p w:rsidR="00000000" w:rsidDel="00000000" w:rsidP="00000000" w:rsidRDefault="00000000" w:rsidRPr="00000000" w14:paraId="00000184">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24200"/>
            <wp:effectExtent b="0" l="0" r="0" t="0"/>
            <wp:docPr id="13"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58070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1"/>
        <w:spacing w:after="120" w:before="120" w:line="360" w:lineRule="auto"/>
        <w:jc w:val="center"/>
        <w:rPr>
          <w:sz w:val="22"/>
          <w:szCs w:val="22"/>
        </w:rPr>
      </w:pPr>
      <w:r w:rsidDel="00000000" w:rsidR="00000000" w:rsidRPr="00000000">
        <w:rPr>
          <w:sz w:val="22"/>
          <w:szCs w:val="22"/>
          <w:rtl w:val="0"/>
        </w:rPr>
        <w:t xml:space="preserve">Figure 1.4: Data Ingestion</w:t>
      </w:r>
    </w:p>
    <w:p w:rsidR="00000000" w:rsidDel="00000000" w:rsidP="00000000" w:rsidRDefault="00000000" w:rsidRPr="00000000" w14:paraId="00000186">
      <w:pPr>
        <w:widowControl w:val="1"/>
        <w:spacing w:after="120" w:before="120" w:line="360" w:lineRule="auto"/>
        <w:jc w:val="center"/>
        <w:rPr>
          <w:sz w:val="22"/>
          <w:szCs w:val="22"/>
        </w:rPr>
      </w:pPr>
      <w:r w:rsidDel="00000000" w:rsidR="00000000" w:rsidRPr="00000000">
        <w:rPr>
          <w:rtl w:val="0"/>
        </w:rPr>
      </w:r>
    </w:p>
    <w:p w:rsidR="00000000" w:rsidDel="00000000" w:rsidP="00000000" w:rsidRDefault="00000000" w:rsidRPr="00000000" w14:paraId="00000187">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36900"/>
            <wp:effectExtent b="0" l="0" r="0" t="0"/>
            <wp:docPr id="12"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widowControl w:val="1"/>
        <w:spacing w:after="120" w:before="120" w:line="360" w:lineRule="auto"/>
        <w:jc w:val="center"/>
        <w:rPr>
          <w:sz w:val="22"/>
          <w:szCs w:val="22"/>
        </w:rPr>
      </w:pPr>
      <w:r w:rsidDel="00000000" w:rsidR="00000000" w:rsidRPr="00000000">
        <w:rPr>
          <w:sz w:val="22"/>
          <w:szCs w:val="22"/>
          <w:rtl w:val="0"/>
        </w:rPr>
        <w:t xml:space="preserve">Figure 1.5: Upload Locally</w:t>
      </w:r>
    </w:p>
    <w:p w:rsidR="00000000" w:rsidDel="00000000" w:rsidP="00000000" w:rsidRDefault="00000000" w:rsidRPr="00000000" w14:paraId="00000189">
      <w:pPr>
        <w:widowControl w:val="1"/>
        <w:spacing w:after="120" w:before="120" w:line="360" w:lineRule="auto"/>
        <w:jc w:val="center"/>
        <w:rPr>
          <w:sz w:val="22"/>
          <w:szCs w:val="22"/>
        </w:rPr>
      </w:pPr>
      <w:r w:rsidDel="00000000" w:rsidR="00000000" w:rsidRPr="00000000">
        <w:rPr>
          <w:rtl w:val="0"/>
        </w:rPr>
      </w:r>
    </w:p>
    <w:p w:rsidR="00000000" w:rsidDel="00000000" w:rsidP="00000000" w:rsidRDefault="00000000" w:rsidRPr="00000000" w14:paraId="0000018A">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36900"/>
            <wp:effectExtent b="0" l="0" r="0" t="0"/>
            <wp:docPr id="10"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1"/>
        <w:spacing w:after="120" w:before="120" w:line="360" w:lineRule="auto"/>
        <w:jc w:val="center"/>
        <w:rPr>
          <w:sz w:val="22"/>
          <w:szCs w:val="22"/>
        </w:rPr>
      </w:pPr>
      <w:r w:rsidDel="00000000" w:rsidR="00000000" w:rsidRPr="00000000">
        <w:rPr>
          <w:sz w:val="22"/>
          <w:szCs w:val="22"/>
          <w:rtl w:val="0"/>
        </w:rPr>
        <w:t xml:space="preserve">Figure 1.6: Data Ingestion</w:t>
      </w:r>
    </w:p>
    <w:p w:rsidR="00000000" w:rsidDel="00000000" w:rsidP="00000000" w:rsidRDefault="00000000" w:rsidRPr="00000000" w14:paraId="0000018C">
      <w:pPr>
        <w:widowControl w:val="1"/>
        <w:spacing w:after="120" w:before="120" w:line="360" w:lineRule="auto"/>
        <w:jc w:val="center"/>
        <w:rPr>
          <w:sz w:val="22"/>
          <w:szCs w:val="22"/>
        </w:rPr>
      </w:pPr>
      <w:r w:rsidDel="00000000" w:rsidR="00000000" w:rsidRPr="00000000">
        <w:rPr>
          <w:rtl w:val="0"/>
        </w:rPr>
      </w:r>
    </w:p>
    <w:p w:rsidR="00000000" w:rsidDel="00000000" w:rsidP="00000000" w:rsidRDefault="00000000" w:rsidRPr="00000000" w14:paraId="0000018D">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36900"/>
            <wp:effectExtent b="0" l="0" r="0" t="0"/>
            <wp:docPr id="11"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widowControl w:val="1"/>
        <w:spacing w:after="120" w:before="120" w:line="360" w:lineRule="auto"/>
        <w:jc w:val="center"/>
        <w:rPr>
          <w:sz w:val="22"/>
          <w:szCs w:val="22"/>
        </w:rPr>
      </w:pPr>
      <w:r w:rsidDel="00000000" w:rsidR="00000000" w:rsidRPr="00000000">
        <w:rPr>
          <w:sz w:val="22"/>
          <w:szCs w:val="22"/>
          <w:rtl w:val="0"/>
        </w:rPr>
        <w:t xml:space="preserve">Figure 1.7: Data Ingestion from URL</w:t>
      </w:r>
    </w:p>
    <w:p w:rsidR="00000000" w:rsidDel="00000000" w:rsidP="00000000" w:rsidRDefault="00000000" w:rsidRPr="00000000" w14:paraId="0000018F">
      <w:pPr>
        <w:widowControl w:val="1"/>
        <w:spacing w:after="120" w:before="120" w:line="360" w:lineRule="auto"/>
        <w:jc w:val="center"/>
        <w:rPr>
          <w:sz w:val="22"/>
          <w:szCs w:val="22"/>
        </w:rPr>
      </w:pPr>
      <w:r w:rsidDel="00000000" w:rsidR="00000000" w:rsidRPr="00000000">
        <w:rPr>
          <w:rtl w:val="0"/>
        </w:rPr>
      </w:r>
    </w:p>
    <w:p w:rsidR="00000000" w:rsidDel="00000000" w:rsidP="00000000" w:rsidRDefault="00000000" w:rsidRPr="00000000" w14:paraId="00000190">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36900"/>
            <wp:effectExtent b="0" l="0" r="0" t="0"/>
            <wp:docPr id="18"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1"/>
        <w:spacing w:after="120" w:before="120" w:line="360" w:lineRule="auto"/>
        <w:jc w:val="center"/>
        <w:rPr>
          <w:sz w:val="22"/>
          <w:szCs w:val="22"/>
        </w:rPr>
      </w:pPr>
      <w:r w:rsidDel="00000000" w:rsidR="00000000" w:rsidRPr="00000000">
        <w:rPr>
          <w:sz w:val="22"/>
          <w:szCs w:val="22"/>
          <w:rtl w:val="0"/>
        </w:rPr>
        <w:t xml:space="preserve">Figure 1.8: Data Ingestion from Cloud</w:t>
      </w:r>
    </w:p>
    <w:p w:rsidR="00000000" w:rsidDel="00000000" w:rsidP="00000000" w:rsidRDefault="00000000" w:rsidRPr="00000000" w14:paraId="00000192">
      <w:pPr>
        <w:widowControl w:val="1"/>
        <w:spacing w:after="120" w:before="120" w:line="360" w:lineRule="auto"/>
        <w:jc w:val="center"/>
        <w:rPr>
          <w:sz w:val="22"/>
          <w:szCs w:val="22"/>
        </w:rPr>
      </w:pPr>
      <w:r w:rsidDel="00000000" w:rsidR="00000000" w:rsidRPr="00000000">
        <w:rPr>
          <w:rtl w:val="0"/>
        </w:rPr>
      </w:r>
    </w:p>
    <w:p w:rsidR="00000000" w:rsidDel="00000000" w:rsidP="00000000" w:rsidRDefault="00000000" w:rsidRPr="00000000" w14:paraId="00000193">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36900"/>
            <wp:effectExtent b="0" l="0" r="0" t="0"/>
            <wp:docPr id="8"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widowControl w:val="1"/>
        <w:spacing w:after="120" w:before="120" w:line="360" w:lineRule="auto"/>
        <w:jc w:val="center"/>
        <w:rPr>
          <w:sz w:val="22"/>
          <w:szCs w:val="22"/>
        </w:rPr>
      </w:pPr>
      <w:r w:rsidDel="00000000" w:rsidR="00000000" w:rsidRPr="00000000">
        <w:rPr>
          <w:sz w:val="22"/>
          <w:szCs w:val="22"/>
          <w:rtl w:val="0"/>
        </w:rPr>
        <w:t xml:space="preserve">Figure 1.9: Data Ingestion from Google Drive</w:t>
      </w:r>
    </w:p>
    <w:p w:rsidR="00000000" w:rsidDel="00000000" w:rsidP="00000000" w:rsidRDefault="00000000" w:rsidRPr="00000000" w14:paraId="00000195">
      <w:pPr>
        <w:widowControl w:val="1"/>
        <w:spacing w:after="120" w:before="120" w:line="360" w:lineRule="auto"/>
        <w:jc w:val="left"/>
        <w:rPr>
          <w:sz w:val="22"/>
          <w:szCs w:val="22"/>
        </w:rPr>
      </w:pPr>
      <w:r w:rsidDel="00000000" w:rsidR="00000000" w:rsidRPr="00000000">
        <w:rPr>
          <w:rtl w:val="0"/>
        </w:rPr>
      </w:r>
    </w:p>
    <w:p w:rsidR="00000000" w:rsidDel="00000000" w:rsidP="00000000" w:rsidRDefault="00000000" w:rsidRPr="00000000" w14:paraId="00000196">
      <w:pPr>
        <w:widowControl w:val="1"/>
        <w:spacing w:after="120" w:before="120" w:line="36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97">
      <w:pPr>
        <w:widowControl w:val="1"/>
        <w:spacing w:after="120" w:before="120" w:line="360" w:lineRule="auto"/>
        <w:rPr>
          <w:sz w:val="22"/>
          <w:szCs w:val="22"/>
        </w:rPr>
      </w:pPr>
      <w:r w:rsidDel="00000000" w:rsidR="00000000" w:rsidRPr="00000000">
        <w:rPr>
          <w:rtl w:val="0"/>
        </w:rPr>
      </w:r>
    </w:p>
    <w:p w:rsidR="00000000" w:rsidDel="00000000" w:rsidP="00000000" w:rsidRDefault="00000000" w:rsidRPr="00000000" w14:paraId="00000198">
      <w:pPr>
        <w:widowControl w:val="1"/>
        <w:spacing w:after="120" w:before="120" w:line="360" w:lineRule="auto"/>
        <w:rPr>
          <w:sz w:val="22"/>
          <w:szCs w:val="22"/>
        </w:rPr>
      </w:pPr>
      <w:r w:rsidDel="00000000" w:rsidR="00000000" w:rsidRPr="00000000">
        <w:rPr>
          <w:rtl w:val="0"/>
        </w:rPr>
      </w:r>
    </w:p>
    <w:p w:rsidR="00000000" w:rsidDel="00000000" w:rsidP="00000000" w:rsidRDefault="00000000" w:rsidRPr="00000000" w14:paraId="00000199">
      <w:pPr>
        <w:widowControl w:val="1"/>
        <w:spacing w:after="120" w:before="120" w:line="360" w:lineRule="auto"/>
        <w:rPr>
          <w:b w:val="1"/>
        </w:rPr>
      </w:pPr>
      <w:r w:rsidDel="00000000" w:rsidR="00000000" w:rsidRPr="00000000">
        <w:rPr>
          <w:b w:val="1"/>
          <w:rtl w:val="0"/>
        </w:rPr>
        <w:t xml:space="preserve">Data Ingestion Module</w:t>
      </w:r>
    </w:p>
    <w:p w:rsidR="00000000" w:rsidDel="00000000" w:rsidP="00000000" w:rsidRDefault="00000000" w:rsidRPr="00000000" w14:paraId="0000019A">
      <w:pPr>
        <w:widowControl w:val="1"/>
        <w:spacing w:after="120" w:before="120" w:line="360" w:lineRule="auto"/>
        <w:jc w:val="both"/>
        <w:rPr/>
      </w:pPr>
      <w:r w:rsidDel="00000000" w:rsidR="00000000" w:rsidRPr="00000000">
        <w:rPr>
          <w:rtl w:val="0"/>
        </w:rPr>
        <w:t xml:space="preserve">The first milestone achieved in this project was the development of a versatile data ingestion module, which forms the foundation for any data-driven ML pipeline. The module was designed to support multiple data sources, ensuring flexibility and adaptability for real-world enterprise applications where data originates from diverse systems.</w:t>
      </w:r>
    </w:p>
    <w:p w:rsidR="00000000" w:rsidDel="00000000" w:rsidP="00000000" w:rsidRDefault="00000000" w:rsidRPr="00000000" w14:paraId="0000019B">
      <w:pPr>
        <w:widowControl w:val="1"/>
        <w:spacing w:after="120" w:before="120" w:line="360" w:lineRule="auto"/>
        <w:jc w:val="both"/>
        <w:rPr/>
      </w:pPr>
      <w:r w:rsidDel="00000000" w:rsidR="00000000" w:rsidRPr="00000000">
        <w:rPr>
          <w:rtl w:val="0"/>
        </w:rPr>
        <w:t xml:space="preserve">Regardless of the ingestion source, all datasets are converted into Parquet format using Pandas, leveraging its efficient columnar storage, compression, and schema enforcement capabilities.</w:t>
      </w:r>
    </w:p>
    <w:p w:rsidR="00000000" w:rsidDel="00000000" w:rsidP="00000000" w:rsidRDefault="00000000" w:rsidRPr="00000000" w14:paraId="0000019C">
      <w:pPr>
        <w:widowControl w:val="1"/>
        <w:spacing w:after="120" w:before="120" w:line="360" w:lineRule="auto"/>
        <w:jc w:val="both"/>
        <w:rPr/>
      </w:pPr>
      <w:r w:rsidDel="00000000" w:rsidR="00000000" w:rsidRPr="00000000">
        <w:rPr>
          <w:rtl w:val="0"/>
        </w:rPr>
        <w:t xml:space="preserve">Datasets are then stored securely in a MinIO object storage server an open-source, high-performance, S3-compatible cloud storage solution ensuring scalability and durability for handling large datasets.</w:t>
      </w:r>
    </w:p>
    <w:p w:rsidR="00000000" w:rsidDel="00000000" w:rsidP="00000000" w:rsidRDefault="00000000" w:rsidRPr="00000000" w14:paraId="0000019D">
      <w:pPr>
        <w:widowControl w:val="1"/>
        <w:spacing w:after="120" w:before="120" w:line="360" w:lineRule="auto"/>
        <w:rPr>
          <w:sz w:val="22"/>
          <w:szCs w:val="22"/>
        </w:rPr>
      </w:pPr>
      <w:r w:rsidDel="00000000" w:rsidR="00000000" w:rsidRPr="00000000">
        <w:rPr>
          <w:rtl w:val="0"/>
        </w:rPr>
      </w:r>
    </w:p>
    <w:p w:rsidR="00000000" w:rsidDel="00000000" w:rsidP="00000000" w:rsidRDefault="00000000" w:rsidRPr="00000000" w14:paraId="0000019E">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36900"/>
            <wp:effectExtent b="0" l="0" r="0" t="0"/>
            <wp:docPr id="7"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1"/>
        <w:spacing w:after="120" w:before="120" w:line="360" w:lineRule="auto"/>
        <w:jc w:val="center"/>
        <w:rPr>
          <w:sz w:val="22"/>
          <w:szCs w:val="22"/>
        </w:rPr>
      </w:pPr>
      <w:r w:rsidDel="00000000" w:rsidR="00000000" w:rsidRPr="00000000">
        <w:rPr>
          <w:sz w:val="22"/>
          <w:szCs w:val="22"/>
          <w:rtl w:val="0"/>
        </w:rPr>
        <w:t xml:space="preserve">Figure 2.1: Data Preprocessing</w:t>
      </w:r>
    </w:p>
    <w:p w:rsidR="00000000" w:rsidDel="00000000" w:rsidP="00000000" w:rsidRDefault="00000000" w:rsidRPr="00000000" w14:paraId="000001A0">
      <w:pPr>
        <w:widowControl w:val="1"/>
        <w:spacing w:after="120" w:before="120" w:line="360" w:lineRule="auto"/>
        <w:jc w:val="center"/>
        <w:rPr>
          <w:sz w:val="22"/>
          <w:szCs w:val="22"/>
        </w:rPr>
      </w:pPr>
      <w:r w:rsidDel="00000000" w:rsidR="00000000" w:rsidRPr="00000000">
        <w:rPr>
          <w:rtl w:val="0"/>
        </w:rPr>
      </w:r>
    </w:p>
    <w:p w:rsidR="00000000" w:rsidDel="00000000" w:rsidP="00000000" w:rsidRDefault="00000000" w:rsidRPr="00000000" w14:paraId="000001A1">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36900"/>
            <wp:effectExtent b="0" l="0" r="0" t="0"/>
            <wp:docPr id="15"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widowControl w:val="1"/>
        <w:spacing w:after="120" w:before="120" w:line="360" w:lineRule="auto"/>
        <w:jc w:val="center"/>
        <w:rPr>
          <w:sz w:val="22"/>
          <w:szCs w:val="22"/>
        </w:rPr>
      </w:pPr>
      <w:r w:rsidDel="00000000" w:rsidR="00000000" w:rsidRPr="00000000">
        <w:rPr>
          <w:sz w:val="22"/>
          <w:szCs w:val="22"/>
          <w:rtl w:val="0"/>
        </w:rPr>
        <w:t xml:space="preserve">Figure 2.2: Data Preprocessing</w:t>
      </w:r>
    </w:p>
    <w:p w:rsidR="00000000" w:rsidDel="00000000" w:rsidP="00000000" w:rsidRDefault="00000000" w:rsidRPr="00000000" w14:paraId="000001A3">
      <w:pPr>
        <w:widowControl w:val="1"/>
        <w:spacing w:after="120" w:before="120" w:line="360" w:lineRule="auto"/>
        <w:jc w:val="center"/>
        <w:rPr>
          <w:sz w:val="22"/>
          <w:szCs w:val="22"/>
        </w:rPr>
      </w:pPr>
      <w:r w:rsidDel="00000000" w:rsidR="00000000" w:rsidRPr="00000000">
        <w:rPr>
          <w:rtl w:val="0"/>
        </w:rPr>
      </w:r>
    </w:p>
    <w:p w:rsidR="00000000" w:rsidDel="00000000" w:rsidP="00000000" w:rsidRDefault="00000000" w:rsidRPr="00000000" w14:paraId="000001A4">
      <w:pPr>
        <w:widowControl w:val="1"/>
        <w:spacing w:after="120" w:before="120" w:line="360" w:lineRule="auto"/>
        <w:jc w:val="center"/>
        <w:rPr>
          <w:sz w:val="22"/>
          <w:szCs w:val="22"/>
        </w:rPr>
      </w:pPr>
      <w:r w:rsidDel="00000000" w:rsidR="00000000" w:rsidRPr="00000000">
        <w:rPr>
          <w:sz w:val="22"/>
          <w:szCs w:val="22"/>
        </w:rPr>
        <w:drawing>
          <wp:inline distB="114300" distT="114300" distL="114300" distR="114300">
            <wp:extent cx="5580705" cy="3136900"/>
            <wp:effectExtent b="0" l="0" r="0" t="0"/>
            <wp:docPr id="14"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558070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widowControl w:val="1"/>
        <w:spacing w:after="120" w:before="120" w:line="360" w:lineRule="auto"/>
        <w:jc w:val="center"/>
        <w:rPr>
          <w:sz w:val="22"/>
          <w:szCs w:val="22"/>
        </w:rPr>
      </w:pPr>
      <w:r w:rsidDel="00000000" w:rsidR="00000000" w:rsidRPr="00000000">
        <w:rPr>
          <w:sz w:val="22"/>
          <w:szCs w:val="22"/>
          <w:rtl w:val="0"/>
        </w:rPr>
        <w:t xml:space="preserve">Figure 2.3: Data Preprocessing</w:t>
      </w:r>
    </w:p>
    <w:p w:rsidR="00000000" w:rsidDel="00000000" w:rsidP="00000000" w:rsidRDefault="00000000" w:rsidRPr="00000000" w14:paraId="000001A6">
      <w:pPr>
        <w:widowControl w:val="1"/>
        <w:spacing w:after="120" w:before="120" w:line="360" w:lineRule="auto"/>
        <w:jc w:val="left"/>
        <w:rPr>
          <w:sz w:val="22"/>
          <w:szCs w:val="22"/>
        </w:rPr>
      </w:pPr>
      <w:r w:rsidDel="00000000" w:rsidR="00000000" w:rsidRPr="00000000">
        <w:rPr>
          <w:rtl w:val="0"/>
        </w:rPr>
      </w:r>
    </w:p>
    <w:p w:rsidR="00000000" w:rsidDel="00000000" w:rsidP="00000000" w:rsidRDefault="00000000" w:rsidRPr="00000000" w14:paraId="000001A7">
      <w:pPr>
        <w:widowControl w:val="1"/>
        <w:spacing w:after="120" w:before="120" w:line="360" w:lineRule="auto"/>
        <w:rPr>
          <w:sz w:val="22"/>
          <w:szCs w:val="22"/>
        </w:rPr>
      </w:pPr>
      <w:r w:rsidDel="00000000" w:rsidR="00000000" w:rsidRPr="00000000">
        <w:rPr>
          <w:rtl w:val="0"/>
        </w:rPr>
      </w:r>
    </w:p>
    <w:p w:rsidR="00000000" w:rsidDel="00000000" w:rsidP="00000000" w:rsidRDefault="00000000" w:rsidRPr="00000000" w14:paraId="000001A8">
      <w:pPr>
        <w:widowControl w:val="1"/>
        <w:spacing w:after="120" w:before="120" w:line="360" w:lineRule="auto"/>
        <w:rPr>
          <w:sz w:val="22"/>
          <w:szCs w:val="22"/>
        </w:rPr>
      </w:pPr>
      <w:r w:rsidDel="00000000" w:rsidR="00000000" w:rsidRPr="00000000">
        <w:rPr>
          <w:rtl w:val="0"/>
        </w:rPr>
      </w:r>
    </w:p>
    <w:p w:rsidR="00000000" w:rsidDel="00000000" w:rsidP="00000000" w:rsidRDefault="00000000" w:rsidRPr="00000000" w14:paraId="000001A9">
      <w:pPr>
        <w:widowControl w:val="1"/>
        <w:spacing w:after="120" w:before="120" w:line="360" w:lineRule="auto"/>
        <w:rPr>
          <w:sz w:val="22"/>
          <w:szCs w:val="22"/>
        </w:rPr>
      </w:pPr>
      <w:r w:rsidDel="00000000" w:rsidR="00000000" w:rsidRPr="00000000">
        <w:rPr>
          <w:rtl w:val="0"/>
        </w:rPr>
      </w:r>
    </w:p>
    <w:p w:rsidR="00000000" w:rsidDel="00000000" w:rsidP="00000000" w:rsidRDefault="00000000" w:rsidRPr="00000000" w14:paraId="000001AA">
      <w:pPr>
        <w:widowControl w:val="1"/>
        <w:spacing w:after="120" w:before="120" w:line="360" w:lineRule="auto"/>
        <w:rPr>
          <w:b w:val="1"/>
        </w:rPr>
      </w:pPr>
      <w:r w:rsidDel="00000000" w:rsidR="00000000" w:rsidRPr="00000000">
        <w:rPr>
          <w:b w:val="1"/>
          <w:rtl w:val="0"/>
        </w:rPr>
        <w:t xml:space="preserve">Data Preprocessing Module</w:t>
      </w:r>
    </w:p>
    <w:p w:rsidR="00000000" w:rsidDel="00000000" w:rsidP="00000000" w:rsidRDefault="00000000" w:rsidRPr="00000000" w14:paraId="000001AB">
      <w:pPr>
        <w:widowControl w:val="1"/>
        <w:spacing w:after="120" w:before="120" w:line="360" w:lineRule="auto"/>
        <w:jc w:val="both"/>
        <w:rPr/>
      </w:pPr>
      <w:r w:rsidDel="00000000" w:rsidR="00000000" w:rsidRPr="00000000">
        <w:rPr>
          <w:rtl w:val="0"/>
        </w:rPr>
        <w:t xml:space="preserve">Once the ingestion pipeline was in place, the next phase was to build a data preprocessing module. This module is vital in any ML workflow as it prepares the raw data for downstream processes like feature engineering and model training.</w:t>
      </w:r>
    </w:p>
    <w:p w:rsidR="00000000" w:rsidDel="00000000" w:rsidP="00000000" w:rsidRDefault="00000000" w:rsidRPr="00000000" w14:paraId="000001AC">
      <w:pPr>
        <w:widowControl w:val="1"/>
        <w:spacing w:after="120" w:before="120" w:line="360" w:lineRule="auto"/>
        <w:rPr>
          <w:sz w:val="22"/>
          <w:szCs w:val="22"/>
        </w:rPr>
      </w:pPr>
      <w:r w:rsidDel="00000000" w:rsidR="00000000" w:rsidRPr="00000000">
        <w:rPr>
          <w:rtl w:val="0"/>
        </w:rPr>
      </w:r>
    </w:p>
    <w:p w:rsidR="00000000" w:rsidDel="00000000" w:rsidP="00000000" w:rsidRDefault="00000000" w:rsidRPr="00000000" w14:paraId="000001AD">
      <w:pPr>
        <w:widowControl w:val="1"/>
        <w:spacing w:after="120" w:before="120" w:line="360" w:lineRule="auto"/>
        <w:rPr>
          <w:b w:val="1"/>
        </w:rPr>
      </w:pPr>
      <w:r w:rsidDel="00000000" w:rsidR="00000000" w:rsidRPr="00000000">
        <w:rPr>
          <w:b w:val="1"/>
          <w:rtl w:val="0"/>
        </w:rPr>
        <w:t xml:space="preserve">Observations </w:t>
      </w:r>
    </w:p>
    <w:p w:rsidR="00000000" w:rsidDel="00000000" w:rsidP="00000000" w:rsidRDefault="00000000" w:rsidRPr="00000000" w14:paraId="000001AE">
      <w:pPr>
        <w:widowControl w:val="1"/>
        <w:numPr>
          <w:ilvl w:val="0"/>
          <w:numId w:val="3"/>
        </w:numPr>
        <w:spacing w:after="120" w:before="120" w:line="360" w:lineRule="auto"/>
        <w:ind w:left="720" w:hanging="360"/>
        <w:rPr>
          <w:b w:val="1"/>
          <w:sz w:val="22"/>
          <w:szCs w:val="22"/>
          <w:u w:val="none"/>
        </w:rPr>
      </w:pPr>
      <w:r w:rsidDel="00000000" w:rsidR="00000000" w:rsidRPr="00000000">
        <w:rPr>
          <w:b w:val="1"/>
          <w:sz w:val="22"/>
          <w:szCs w:val="22"/>
          <w:rtl w:val="0"/>
        </w:rPr>
        <w:t xml:space="preserve">MinIO with Parquet Format:</w:t>
      </w:r>
    </w:p>
    <w:p w:rsidR="00000000" w:rsidDel="00000000" w:rsidP="00000000" w:rsidRDefault="00000000" w:rsidRPr="00000000" w14:paraId="000001AF">
      <w:pPr>
        <w:widowControl w:val="1"/>
        <w:spacing w:after="120" w:before="120" w:line="360" w:lineRule="auto"/>
        <w:ind w:left="720" w:firstLine="0"/>
        <w:jc w:val="both"/>
        <w:rPr/>
      </w:pPr>
      <w:r w:rsidDel="00000000" w:rsidR="00000000" w:rsidRPr="00000000">
        <w:rPr>
          <w:rtl w:val="0"/>
        </w:rPr>
        <w:t xml:space="preserve">Integrating MinIO as the object storage service combined with Parquet format significantly optimized both storage efficiency and I/O performance. Parquet’s columnar structure reduced storage footprint by compressing similar data together and enabled faster read/write operations, especially for queries involving specific columns — a frequent scenario in ML workflows.</w:t>
      </w:r>
    </w:p>
    <w:p w:rsidR="00000000" w:rsidDel="00000000" w:rsidP="00000000" w:rsidRDefault="00000000" w:rsidRPr="00000000" w14:paraId="000001B0">
      <w:pPr>
        <w:widowControl w:val="1"/>
        <w:spacing w:after="120" w:before="120" w:line="360" w:lineRule="auto"/>
        <w:jc w:val="both"/>
        <w:rPr>
          <w:sz w:val="22"/>
          <w:szCs w:val="22"/>
        </w:rPr>
      </w:pPr>
      <w:r w:rsidDel="00000000" w:rsidR="00000000" w:rsidRPr="00000000">
        <w:rPr>
          <w:rtl w:val="0"/>
        </w:rPr>
      </w:r>
    </w:p>
    <w:p w:rsidR="00000000" w:rsidDel="00000000" w:rsidP="00000000" w:rsidRDefault="00000000" w:rsidRPr="00000000" w14:paraId="000001B1">
      <w:pPr>
        <w:widowControl w:val="1"/>
        <w:numPr>
          <w:ilvl w:val="0"/>
          <w:numId w:val="7"/>
        </w:numPr>
        <w:spacing w:after="120" w:before="120" w:line="360" w:lineRule="auto"/>
        <w:ind w:left="720" w:hanging="360"/>
        <w:jc w:val="both"/>
        <w:rPr>
          <w:b w:val="1"/>
          <w:sz w:val="22"/>
          <w:szCs w:val="22"/>
          <w:u w:val="none"/>
        </w:rPr>
      </w:pPr>
      <w:r w:rsidDel="00000000" w:rsidR="00000000" w:rsidRPr="00000000">
        <w:rPr>
          <w:b w:val="1"/>
          <w:sz w:val="22"/>
          <w:szCs w:val="22"/>
          <w:rtl w:val="0"/>
        </w:rPr>
        <w:t xml:space="preserve">System Scalability and Modularity:</w:t>
      </w:r>
    </w:p>
    <w:p w:rsidR="00000000" w:rsidDel="00000000" w:rsidP="00000000" w:rsidRDefault="00000000" w:rsidRPr="00000000" w14:paraId="000001B2">
      <w:pPr>
        <w:widowControl w:val="1"/>
        <w:spacing w:after="120" w:before="120" w:line="360" w:lineRule="auto"/>
        <w:ind w:left="720" w:firstLine="0"/>
        <w:jc w:val="both"/>
        <w:rPr/>
      </w:pPr>
      <w:r w:rsidDel="00000000" w:rsidR="00000000" w:rsidRPr="00000000">
        <w:rPr>
          <w:rtl w:val="0"/>
        </w:rPr>
        <w:t xml:space="preserve">Adopting a modular MVC architecture allowed clear separation between controllers, services, models, and API routes. This separation ensured that new modules (like feature engineering, model selection, etc.) can be developed independently and plugged into the existing system without breaking or refactoring major portions of the codebase.</w:t>
      </w:r>
    </w:p>
    <w:p w:rsidR="00000000" w:rsidDel="00000000" w:rsidP="00000000" w:rsidRDefault="00000000" w:rsidRPr="00000000" w14:paraId="000001B3">
      <w:pPr>
        <w:widowControl w:val="1"/>
        <w:spacing w:after="120" w:before="120" w:line="360" w:lineRule="auto"/>
        <w:jc w:val="both"/>
        <w:rPr>
          <w:sz w:val="22"/>
          <w:szCs w:val="22"/>
        </w:rPr>
      </w:pPr>
      <w:r w:rsidDel="00000000" w:rsidR="00000000" w:rsidRPr="00000000">
        <w:rPr>
          <w:rtl w:val="0"/>
        </w:rPr>
      </w:r>
    </w:p>
    <w:p w:rsidR="00000000" w:rsidDel="00000000" w:rsidP="00000000" w:rsidRDefault="00000000" w:rsidRPr="00000000" w14:paraId="000001B4">
      <w:pPr>
        <w:widowControl w:val="1"/>
        <w:numPr>
          <w:ilvl w:val="0"/>
          <w:numId w:val="14"/>
        </w:numPr>
        <w:spacing w:after="120" w:before="120" w:line="360" w:lineRule="auto"/>
        <w:ind w:left="720" w:hanging="360"/>
        <w:jc w:val="both"/>
        <w:rPr>
          <w:b w:val="1"/>
          <w:sz w:val="22"/>
          <w:szCs w:val="22"/>
          <w:u w:val="none"/>
        </w:rPr>
      </w:pPr>
      <w:r w:rsidDel="00000000" w:rsidR="00000000" w:rsidRPr="00000000">
        <w:rPr>
          <w:b w:val="1"/>
          <w:sz w:val="22"/>
          <w:szCs w:val="22"/>
          <w:rtl w:val="0"/>
        </w:rPr>
        <w:t xml:space="preserve">Frontend Performance and User Experience:</w:t>
      </w:r>
    </w:p>
    <w:p w:rsidR="00000000" w:rsidDel="00000000" w:rsidP="00000000" w:rsidRDefault="00000000" w:rsidRPr="00000000" w14:paraId="000001B5">
      <w:pPr>
        <w:widowControl w:val="1"/>
        <w:spacing w:after="120" w:before="120" w:line="360" w:lineRule="auto"/>
        <w:ind w:left="720" w:firstLine="0"/>
        <w:jc w:val="both"/>
        <w:rPr/>
      </w:pPr>
      <w:r w:rsidDel="00000000" w:rsidR="00000000" w:rsidRPr="00000000">
        <w:rPr>
          <w:rtl w:val="0"/>
        </w:rPr>
        <w:t xml:space="preserve">React-Vite delivered an incredibly responsive and intuitive frontend experience. The instant build and HMR features reduced development time, while the component-based structure made the UI scalable and easy to extend with additional modules and visualizations in future phases.</w:t>
      </w:r>
    </w:p>
    <w:p w:rsidR="00000000" w:rsidDel="00000000" w:rsidP="00000000" w:rsidRDefault="00000000" w:rsidRPr="00000000" w14:paraId="000001B6">
      <w:pPr>
        <w:widowControl w:val="1"/>
        <w:spacing w:after="120" w:before="120" w:line="360" w:lineRule="auto"/>
        <w:jc w:val="both"/>
        <w:rPr>
          <w:sz w:val="22"/>
          <w:szCs w:val="22"/>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1BB">
      <w:pPr>
        <w:widowControl w:val="1"/>
        <w:spacing w:line="360" w:lineRule="auto"/>
        <w:jc w:val="center"/>
        <w:rPr>
          <w:sz w:val="28"/>
          <w:szCs w:val="28"/>
        </w:rPr>
      </w:pPr>
      <w:r w:rsidDel="00000000" w:rsidR="00000000" w:rsidRPr="00000000">
        <w:rPr>
          <w:b w:val="1"/>
          <w:sz w:val="32"/>
          <w:szCs w:val="32"/>
          <w:rtl w:val="0"/>
        </w:rPr>
        <w:t xml:space="preserve">Conclusion and Future Scope</w:t>
      </w:r>
      <w:r w:rsidDel="00000000" w:rsidR="00000000" w:rsidRPr="00000000">
        <w:rPr>
          <w:rtl w:val="0"/>
        </w:rPr>
      </w:r>
    </w:p>
    <w:p w:rsidR="00000000" w:rsidDel="00000000" w:rsidP="00000000" w:rsidRDefault="00000000" w:rsidRPr="00000000" w14:paraId="000001BC">
      <w:pPr>
        <w:widowControl w:val="1"/>
        <w:spacing w:line="360" w:lineRule="auto"/>
        <w:jc w:val="center"/>
        <w:rPr/>
      </w:pPr>
      <w:r w:rsidDel="00000000" w:rsidR="00000000" w:rsidRPr="00000000">
        <w:rPr>
          <w:rtl w:val="0"/>
        </w:rPr>
      </w:r>
    </w:p>
    <w:p w:rsidR="00000000" w:rsidDel="00000000" w:rsidP="00000000" w:rsidRDefault="00000000" w:rsidRPr="00000000" w14:paraId="000001BD">
      <w:pPr>
        <w:widowControl w:val="1"/>
        <w:spacing w:line="360" w:lineRule="auto"/>
        <w:jc w:val="center"/>
        <w:rPr/>
      </w:pPr>
      <w:r w:rsidDel="00000000" w:rsidR="00000000" w:rsidRPr="00000000">
        <w:rPr>
          <w:rtl w:val="0"/>
        </w:rPr>
      </w:r>
    </w:p>
    <w:p w:rsidR="00000000" w:rsidDel="00000000" w:rsidP="00000000" w:rsidRDefault="00000000" w:rsidRPr="00000000" w14:paraId="000001BE">
      <w:pPr>
        <w:widowControl w:val="1"/>
        <w:spacing w:line="360" w:lineRule="auto"/>
        <w:jc w:val="center"/>
        <w:rPr/>
      </w:pPr>
      <w:r w:rsidDel="00000000" w:rsidR="00000000" w:rsidRPr="00000000">
        <w:rPr>
          <w:rtl w:val="0"/>
        </w:rPr>
      </w:r>
    </w:p>
    <w:p w:rsidR="00000000" w:rsidDel="00000000" w:rsidP="00000000" w:rsidRDefault="00000000" w:rsidRPr="00000000" w14:paraId="000001BF">
      <w:pPr>
        <w:widowControl w:val="1"/>
        <w:spacing w:line="360" w:lineRule="auto"/>
        <w:rPr>
          <w:b w:val="1"/>
        </w:rPr>
      </w:pPr>
      <w:r w:rsidDel="00000000" w:rsidR="00000000" w:rsidRPr="00000000">
        <w:rPr>
          <w:b w:val="1"/>
          <w:rtl w:val="0"/>
        </w:rPr>
        <w:t xml:space="preserve">Conclusion:</w:t>
      </w:r>
    </w:p>
    <w:p w:rsidR="00000000" w:rsidDel="00000000" w:rsidP="00000000" w:rsidRDefault="00000000" w:rsidRPr="00000000" w14:paraId="000001C0">
      <w:pPr>
        <w:widowControl w:val="1"/>
        <w:spacing w:line="360" w:lineRule="auto"/>
        <w:rPr/>
      </w:pPr>
      <w:r w:rsidDel="00000000" w:rsidR="00000000" w:rsidRPr="00000000">
        <w:rPr>
          <w:rtl w:val="0"/>
        </w:rPr>
        <w:t xml:space="preserve">The project successfully demonstrated the design and implementation of a modular, scalable, and efficient ML pipeline system capable of handling large datasets, preprocessing them, and storing them securely in a cloud-based object storage service. The integration of multiple data sources and preprocessing functionalities has made the pipeline flexible and user-centric.</w:t>
      </w:r>
    </w:p>
    <w:p w:rsidR="00000000" w:rsidDel="00000000" w:rsidP="00000000" w:rsidRDefault="00000000" w:rsidRPr="00000000" w14:paraId="000001C1">
      <w:pPr>
        <w:widowControl w:val="1"/>
        <w:spacing w:line="360" w:lineRule="auto"/>
        <w:rPr/>
      </w:pPr>
      <w:r w:rsidDel="00000000" w:rsidR="00000000" w:rsidRPr="00000000">
        <w:rPr>
          <w:rtl w:val="0"/>
        </w:rPr>
        <w:t xml:space="preserve">The use of Flask RESTful APIs, MinIO, and React-Vite has ensured that the system remains lightweight, efficient, and scalable for future enhancements.</w:t>
      </w:r>
    </w:p>
    <w:p w:rsidR="00000000" w:rsidDel="00000000" w:rsidP="00000000" w:rsidRDefault="00000000" w:rsidRPr="00000000" w14:paraId="000001C2">
      <w:pPr>
        <w:widowControl w:val="1"/>
        <w:spacing w:line="360" w:lineRule="auto"/>
        <w:rPr/>
      </w:pPr>
      <w:r w:rsidDel="00000000" w:rsidR="00000000" w:rsidRPr="00000000">
        <w:rPr>
          <w:rtl w:val="0"/>
        </w:rPr>
      </w:r>
    </w:p>
    <w:p w:rsidR="00000000" w:rsidDel="00000000" w:rsidP="00000000" w:rsidRDefault="00000000" w:rsidRPr="00000000" w14:paraId="000001C3">
      <w:pPr>
        <w:widowControl w:val="1"/>
        <w:spacing w:line="360" w:lineRule="auto"/>
        <w:rPr>
          <w:b w:val="1"/>
        </w:rPr>
      </w:pPr>
      <w:r w:rsidDel="00000000" w:rsidR="00000000" w:rsidRPr="00000000">
        <w:rPr>
          <w:b w:val="1"/>
          <w:rtl w:val="0"/>
        </w:rPr>
        <w:t xml:space="preserve">Future Scope:</w:t>
      </w:r>
    </w:p>
    <w:p w:rsidR="00000000" w:rsidDel="00000000" w:rsidP="00000000" w:rsidRDefault="00000000" w:rsidRPr="00000000" w14:paraId="000001C4">
      <w:pPr>
        <w:widowControl w:val="1"/>
        <w:numPr>
          <w:ilvl w:val="0"/>
          <w:numId w:val="5"/>
        </w:numPr>
        <w:spacing w:line="360" w:lineRule="auto"/>
        <w:ind w:left="720" w:hanging="360"/>
        <w:rPr>
          <w:b w:val="1"/>
        </w:rPr>
      </w:pPr>
      <w:r w:rsidDel="00000000" w:rsidR="00000000" w:rsidRPr="00000000">
        <w:rPr>
          <w:b w:val="1"/>
          <w:rtl w:val="0"/>
        </w:rPr>
        <w:t xml:space="preserve">Feature Engineering Module:</w:t>
      </w:r>
    </w:p>
    <w:p w:rsidR="00000000" w:rsidDel="00000000" w:rsidP="00000000" w:rsidRDefault="00000000" w:rsidRPr="00000000" w14:paraId="000001C5">
      <w:pPr>
        <w:widowControl w:val="1"/>
        <w:spacing w:line="360" w:lineRule="auto"/>
        <w:ind w:left="720" w:firstLine="0"/>
        <w:rPr/>
      </w:pPr>
      <w:r w:rsidDel="00000000" w:rsidR="00000000" w:rsidRPr="00000000">
        <w:rPr>
          <w:rtl w:val="0"/>
        </w:rPr>
        <w:t xml:space="preserve">To develop feature scaling, encoding, feature selection, and dimensionality reduction.</w:t>
      </w:r>
    </w:p>
    <w:p w:rsidR="00000000" w:rsidDel="00000000" w:rsidP="00000000" w:rsidRDefault="00000000" w:rsidRPr="00000000" w14:paraId="000001C6">
      <w:pPr>
        <w:widowControl w:val="1"/>
        <w:numPr>
          <w:ilvl w:val="0"/>
          <w:numId w:val="15"/>
        </w:numPr>
        <w:spacing w:line="360" w:lineRule="auto"/>
        <w:ind w:left="720" w:hanging="360"/>
        <w:rPr>
          <w:b w:val="1"/>
        </w:rPr>
      </w:pPr>
      <w:r w:rsidDel="00000000" w:rsidR="00000000" w:rsidRPr="00000000">
        <w:rPr>
          <w:b w:val="1"/>
          <w:rtl w:val="0"/>
        </w:rPr>
        <w:t xml:space="preserve">Model Selection Module:</w:t>
      </w:r>
    </w:p>
    <w:p w:rsidR="00000000" w:rsidDel="00000000" w:rsidP="00000000" w:rsidRDefault="00000000" w:rsidRPr="00000000" w14:paraId="000001C7">
      <w:pPr>
        <w:widowControl w:val="1"/>
        <w:spacing w:line="360" w:lineRule="auto"/>
        <w:ind w:firstLine="720"/>
        <w:rPr/>
      </w:pPr>
      <w:r w:rsidDel="00000000" w:rsidR="00000000" w:rsidRPr="00000000">
        <w:rPr>
          <w:rtl w:val="0"/>
        </w:rPr>
        <w:t xml:space="preserve">Implement AutoML-based model selection and hyperparameter tuning.</w:t>
      </w:r>
    </w:p>
    <w:p w:rsidR="00000000" w:rsidDel="00000000" w:rsidP="00000000" w:rsidRDefault="00000000" w:rsidRPr="00000000" w14:paraId="000001C8">
      <w:pPr>
        <w:widowControl w:val="1"/>
        <w:numPr>
          <w:ilvl w:val="0"/>
          <w:numId w:val="11"/>
        </w:numPr>
        <w:spacing w:line="360" w:lineRule="auto"/>
        <w:ind w:left="720" w:hanging="360"/>
        <w:rPr>
          <w:b w:val="1"/>
        </w:rPr>
      </w:pPr>
      <w:r w:rsidDel="00000000" w:rsidR="00000000" w:rsidRPr="00000000">
        <w:rPr>
          <w:b w:val="1"/>
          <w:rtl w:val="0"/>
        </w:rPr>
        <w:t xml:space="preserve">Model Training &amp; Evaluation Module:</w:t>
      </w:r>
    </w:p>
    <w:p w:rsidR="00000000" w:rsidDel="00000000" w:rsidP="00000000" w:rsidRDefault="00000000" w:rsidRPr="00000000" w14:paraId="000001C9">
      <w:pPr>
        <w:widowControl w:val="1"/>
        <w:spacing w:line="360" w:lineRule="auto"/>
        <w:ind w:firstLine="720"/>
        <w:rPr/>
      </w:pPr>
      <w:r w:rsidDel="00000000" w:rsidR="00000000" w:rsidRPr="00000000">
        <w:rPr>
          <w:rtl w:val="0"/>
        </w:rPr>
        <w:t xml:space="preserve">Allow users to train selected models and view evaluation metrics.</w:t>
      </w:r>
    </w:p>
    <w:p w:rsidR="00000000" w:rsidDel="00000000" w:rsidP="00000000" w:rsidRDefault="00000000" w:rsidRPr="00000000" w14:paraId="000001CA">
      <w:pPr>
        <w:widowControl w:val="1"/>
        <w:numPr>
          <w:ilvl w:val="0"/>
          <w:numId w:val="8"/>
        </w:numPr>
        <w:spacing w:line="360" w:lineRule="auto"/>
        <w:ind w:left="720" w:hanging="360"/>
        <w:rPr>
          <w:b w:val="1"/>
        </w:rPr>
      </w:pPr>
      <w:r w:rsidDel="00000000" w:rsidR="00000000" w:rsidRPr="00000000">
        <w:rPr>
          <w:b w:val="1"/>
          <w:rtl w:val="0"/>
        </w:rPr>
        <w:t xml:space="preserve">Visualization Module:</w:t>
      </w:r>
    </w:p>
    <w:p w:rsidR="00000000" w:rsidDel="00000000" w:rsidP="00000000" w:rsidRDefault="00000000" w:rsidRPr="00000000" w14:paraId="000001CB">
      <w:pPr>
        <w:widowControl w:val="1"/>
        <w:spacing w:line="360" w:lineRule="auto"/>
        <w:ind w:firstLine="720"/>
        <w:rPr/>
      </w:pPr>
      <w:r w:rsidDel="00000000" w:rsidR="00000000" w:rsidRPr="00000000">
        <w:rPr>
          <w:rtl w:val="0"/>
        </w:rPr>
        <w:t xml:space="preserve">Enable dynamic data and model performance visualizations.</w:t>
      </w:r>
    </w:p>
    <w:p w:rsidR="00000000" w:rsidDel="00000000" w:rsidP="00000000" w:rsidRDefault="00000000" w:rsidRPr="00000000" w14:paraId="000001CC">
      <w:pPr>
        <w:widowControl w:val="1"/>
        <w:numPr>
          <w:ilvl w:val="0"/>
          <w:numId w:val="2"/>
        </w:numPr>
        <w:spacing w:line="360" w:lineRule="auto"/>
        <w:ind w:left="720" w:hanging="360"/>
        <w:rPr>
          <w:b w:val="1"/>
        </w:rPr>
      </w:pPr>
      <w:r w:rsidDel="00000000" w:rsidR="00000000" w:rsidRPr="00000000">
        <w:rPr>
          <w:b w:val="1"/>
          <w:rtl w:val="0"/>
        </w:rPr>
        <w:t xml:space="preserve">Model Deployment:</w:t>
      </w:r>
    </w:p>
    <w:p w:rsidR="00000000" w:rsidDel="00000000" w:rsidP="00000000" w:rsidRDefault="00000000" w:rsidRPr="00000000" w14:paraId="000001CD">
      <w:pPr>
        <w:widowControl w:val="1"/>
        <w:spacing w:line="360" w:lineRule="auto"/>
        <w:ind w:firstLine="720"/>
        <w:rPr/>
      </w:pPr>
      <w:r w:rsidDel="00000000" w:rsidR="00000000" w:rsidRPr="00000000">
        <w:rPr>
          <w:rtl w:val="0"/>
        </w:rPr>
        <w:t xml:space="preserve">To  develop a scalable deployment mechanism using Docker and Kubernetes.</w:t>
      </w:r>
    </w:p>
    <w:p w:rsidR="00000000" w:rsidDel="00000000" w:rsidP="00000000" w:rsidRDefault="00000000" w:rsidRPr="00000000" w14:paraId="000001CE">
      <w:pPr>
        <w:widowControl w:val="1"/>
        <w:spacing w:line="360" w:lineRule="auto"/>
        <w:rPr/>
      </w:pPr>
      <w:r w:rsidDel="00000000" w:rsidR="00000000" w:rsidRPr="00000000">
        <w:rPr>
          <w:rtl w:val="0"/>
        </w:rPr>
      </w:r>
    </w:p>
    <w:p w:rsidR="00000000" w:rsidDel="00000000" w:rsidP="00000000" w:rsidRDefault="00000000" w:rsidRPr="00000000" w14:paraId="000001CF">
      <w:pPr>
        <w:widowControl w:val="1"/>
        <w:spacing w:line="360" w:lineRule="auto"/>
        <w:jc w:val="left"/>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pPr>
      <w:r w:rsidDel="00000000" w:rsidR="00000000" w:rsidRPr="00000000">
        <w:rPr>
          <w:rtl w:val="0"/>
        </w:rPr>
      </w:r>
    </w:p>
    <w:p w:rsidR="00000000" w:rsidDel="00000000" w:rsidP="00000000" w:rsidRDefault="00000000" w:rsidRPr="00000000" w14:paraId="000001D4">
      <w:pPr>
        <w:widowControl w:val="1"/>
        <w:spacing w:line="360" w:lineRule="auto"/>
        <w:jc w:val="left"/>
        <w:rPr/>
      </w:pPr>
      <w:r w:rsidDel="00000000" w:rsidR="00000000" w:rsidRPr="00000000">
        <w:rPr>
          <w:rtl w:val="0"/>
        </w:rPr>
      </w:r>
    </w:p>
    <w:p w:rsidR="00000000" w:rsidDel="00000000" w:rsidP="00000000" w:rsidRDefault="00000000" w:rsidRPr="00000000" w14:paraId="000001D5">
      <w:pPr>
        <w:spacing w:before="78" w:lineRule="auto"/>
        <w:ind w:right="982"/>
        <w:jc w:val="center"/>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1D6">
      <w:pPr>
        <w:spacing w:before="78" w:lineRule="auto"/>
        <w:ind w:right="982"/>
        <w:jc w:val="center"/>
        <w:rPr>
          <w:b w:val="1"/>
        </w:rPr>
      </w:pPr>
      <w:r w:rsidDel="00000000" w:rsidR="00000000" w:rsidRPr="00000000">
        <w:rPr>
          <w:rtl w:val="0"/>
        </w:rPr>
      </w:r>
    </w:p>
    <w:p w:rsidR="00000000" w:rsidDel="00000000" w:rsidP="00000000" w:rsidRDefault="00000000" w:rsidRPr="00000000" w14:paraId="000001D7">
      <w:pPr>
        <w:spacing w:before="78" w:lineRule="auto"/>
        <w:ind w:right="982"/>
        <w:jc w:val="left"/>
        <w:rPr>
          <w:b w:val="1"/>
        </w:rPr>
      </w:pPr>
      <w:r w:rsidDel="00000000" w:rsidR="00000000" w:rsidRPr="00000000">
        <w:rPr>
          <w:rtl w:val="0"/>
        </w:rPr>
      </w:r>
    </w:p>
    <w:p w:rsidR="00000000" w:rsidDel="00000000" w:rsidP="00000000" w:rsidRDefault="00000000" w:rsidRPr="00000000" w14:paraId="000001D8">
      <w:pPr>
        <w:spacing w:before="78" w:lineRule="auto"/>
        <w:ind w:right="982"/>
        <w:jc w:val="left"/>
        <w:rPr>
          <w:b w:val="1"/>
        </w:rPr>
      </w:pPr>
      <w:r w:rsidDel="00000000" w:rsidR="00000000" w:rsidRPr="00000000">
        <w:rPr>
          <w:rtl w:val="0"/>
        </w:rPr>
      </w:r>
    </w:p>
    <w:p w:rsidR="00000000" w:rsidDel="00000000" w:rsidP="00000000" w:rsidRDefault="00000000" w:rsidRPr="00000000" w14:paraId="000001D9">
      <w:pPr>
        <w:numPr>
          <w:ilvl w:val="0"/>
          <w:numId w:val="4"/>
        </w:numPr>
        <w:spacing w:before="160" w:line="276" w:lineRule="auto"/>
        <w:ind w:left="360"/>
        <w:jc w:val="both"/>
      </w:pPr>
      <w:r w:rsidDel="00000000" w:rsidR="00000000" w:rsidRPr="00000000">
        <w:rPr>
          <w:rtl w:val="0"/>
        </w:rPr>
        <w:t xml:space="preserve">R. M. Vadavalasa, "End to End CI/CD Pipeline for Machine Learning," International Journal of Advance Research, Ideas and Innovations in Technology, vol. 6, no. 3, pp. 906–913, 2020.  </w:t>
      </w:r>
    </w:p>
    <w:p w:rsidR="00000000" w:rsidDel="00000000" w:rsidP="00000000" w:rsidRDefault="00000000" w:rsidRPr="00000000" w14:paraId="000001DA">
      <w:pPr>
        <w:numPr>
          <w:ilvl w:val="0"/>
          <w:numId w:val="4"/>
        </w:numPr>
        <w:spacing w:line="276" w:lineRule="auto"/>
        <w:ind w:left="360"/>
        <w:jc w:val="both"/>
      </w:pPr>
      <w:r w:rsidDel="00000000" w:rsidR="00000000" w:rsidRPr="00000000">
        <w:rPr>
          <w:rtl w:val="0"/>
        </w:rPr>
        <w:t xml:space="preserve">J. Yeung, S. Wong, A. Tam and J. So, "Integrating Machine Learning Technology to Data Analytics for E-Commerce on Cloud," 2019 Third World Conference on Smart Trends in Systems Security and Sustainability (WorldS4), London, UK, 2019, pp. 105-109, doi: 10.1109/WorldS4.2019.8904026.  </w:t>
      </w:r>
    </w:p>
    <w:p w:rsidR="00000000" w:rsidDel="00000000" w:rsidP="00000000" w:rsidRDefault="00000000" w:rsidRPr="00000000" w14:paraId="000001DB">
      <w:pPr>
        <w:numPr>
          <w:ilvl w:val="0"/>
          <w:numId w:val="4"/>
        </w:numPr>
        <w:spacing w:line="276" w:lineRule="auto"/>
        <w:ind w:left="360"/>
        <w:jc w:val="both"/>
      </w:pPr>
      <w:r w:rsidDel="00000000" w:rsidR="00000000" w:rsidRPr="00000000">
        <w:rPr>
          <w:rtl w:val="0"/>
        </w:rPr>
        <w:t xml:space="preserve">F. Mohr, M. Wever, A. Tornede and E. Hüllermeier, "Predicting Machine Learning Pipeline Runtimes in the Context of Automated Machine Learning," in IEEE Transactions on Pattern Analysis and Machine Intelligence, vol. 43, no. 9, pp. 3055-3066, 1 Sept. 2022, doi: 10.1109/TPAMI.2021.3056950.  </w:t>
      </w:r>
    </w:p>
    <w:p w:rsidR="00000000" w:rsidDel="00000000" w:rsidP="00000000" w:rsidRDefault="00000000" w:rsidRPr="00000000" w14:paraId="000001DC">
      <w:pPr>
        <w:numPr>
          <w:ilvl w:val="0"/>
          <w:numId w:val="4"/>
        </w:numPr>
        <w:spacing w:line="276" w:lineRule="auto"/>
        <w:ind w:left="360"/>
        <w:jc w:val="both"/>
      </w:pPr>
      <w:r w:rsidDel="00000000" w:rsidR="00000000" w:rsidRPr="00000000">
        <w:rPr>
          <w:rtl w:val="0"/>
        </w:rPr>
        <w:t xml:space="preserve">R. Olson and J. Moore, "TPOT: A Tree-based Pipeline Optimization Tool for Automating Machine Learning," Proceedings of Machine Learning Research, vol. 64, 2016.  </w:t>
      </w:r>
    </w:p>
    <w:p w:rsidR="00000000" w:rsidDel="00000000" w:rsidP="00000000" w:rsidRDefault="00000000" w:rsidRPr="00000000" w14:paraId="000001DD">
      <w:pPr>
        <w:numPr>
          <w:ilvl w:val="0"/>
          <w:numId w:val="4"/>
        </w:numPr>
        <w:spacing w:line="276" w:lineRule="auto"/>
        <w:ind w:left="360"/>
        <w:jc w:val="both"/>
      </w:pPr>
      <w:r w:rsidDel="00000000" w:rsidR="00000000" w:rsidRPr="00000000">
        <w:rPr>
          <w:rtl w:val="0"/>
        </w:rPr>
        <w:t xml:space="preserve">P. Gao, Z. Han and F. Wan, "Big Data Processing and Application Research," 2020 2nd International Conference on Artificial Intelligence and Advanced Manufacture (AIAM), Manchester, United Kingdom, 2020, pp. 125-128, doi: 10.1109/AIAM50918.2020.00031. </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DE">
      <w:pPr>
        <w:numPr>
          <w:ilvl w:val="0"/>
          <w:numId w:val="4"/>
        </w:numPr>
        <w:spacing w:line="276" w:lineRule="auto"/>
        <w:ind w:left="360"/>
        <w:jc w:val="both"/>
      </w:pPr>
      <w:r w:rsidDel="00000000" w:rsidR="00000000" w:rsidRPr="00000000">
        <w:rPr>
          <w:rtl w:val="0"/>
        </w:rPr>
        <w:t xml:space="preserve">J. M. Alves, L. M. Honório and M. A. M. Capretz, "ML4IoT: A Framework to Orchestrate Machine Learning Workflows on Internet of Things Data," in IEEE Access, vol. 7, pp. 152953-152967, 2019, doi: 10.1109/ACCESS.2019.2948160. </w:t>
      </w:r>
    </w:p>
    <w:p w:rsidR="00000000" w:rsidDel="00000000" w:rsidP="00000000" w:rsidRDefault="00000000" w:rsidRPr="00000000" w14:paraId="000001DF">
      <w:pPr>
        <w:numPr>
          <w:ilvl w:val="0"/>
          <w:numId w:val="4"/>
        </w:numPr>
        <w:spacing w:line="276" w:lineRule="auto"/>
        <w:ind w:left="360"/>
        <w:jc w:val="both"/>
      </w:pPr>
      <w:r w:rsidDel="00000000" w:rsidR="00000000" w:rsidRPr="00000000">
        <w:rPr>
          <w:rtl w:val="0"/>
        </w:rPr>
        <w:t xml:space="preserve">N. Pandey, P. K. Patnaik, and S. Gupta, "Data Pre-Processing for Machine Learning Models using Python Libraries," International Journal of Engineering and Advanced Technology, vol. 9, no. 4, pp. 1995–1999, Apr. 2020.</w:t>
      </w:r>
    </w:p>
    <w:p w:rsidR="00000000" w:rsidDel="00000000" w:rsidP="00000000" w:rsidRDefault="00000000" w:rsidRPr="00000000" w14:paraId="000001E0">
      <w:pPr>
        <w:numPr>
          <w:ilvl w:val="0"/>
          <w:numId w:val="4"/>
        </w:numPr>
        <w:spacing w:line="276" w:lineRule="auto"/>
        <w:ind w:left="360"/>
        <w:jc w:val="both"/>
      </w:pPr>
      <w:r w:rsidDel="00000000" w:rsidR="00000000" w:rsidRPr="00000000">
        <w:rPr>
          <w:rtl w:val="0"/>
        </w:rPr>
        <w:t xml:space="preserve">S. Raschka, "Data Preprocessing and Machine Learning with Scikit-Learn," Lecture Notes, STAT 451: Introduction to Machine Learning, University of Wisconsin-Madison, 2021.</w:t>
      </w:r>
    </w:p>
    <w:p w:rsidR="00000000" w:rsidDel="00000000" w:rsidP="00000000" w:rsidRDefault="00000000" w:rsidRPr="00000000" w14:paraId="000001E1">
      <w:pPr>
        <w:numPr>
          <w:ilvl w:val="0"/>
          <w:numId w:val="4"/>
        </w:numPr>
        <w:spacing w:line="276" w:lineRule="auto"/>
        <w:ind w:left="360"/>
        <w:jc w:val="both"/>
      </w:pPr>
      <w:r w:rsidDel="00000000" w:rsidR="00000000" w:rsidRPr="00000000">
        <w:rPr>
          <w:rtl w:val="0"/>
        </w:rPr>
        <w:t xml:space="preserve">M. Abadi et al., "TensorFlow: A System for Large-Scale Machine Learning," in 12th USENIX Symposium on Operating Systems Design and Implementation (OSDI 16), Savannah, GA, USA, Nov. 2016, pp. 265–283.</w:t>
      </w:r>
    </w:p>
    <w:p w:rsidR="00000000" w:rsidDel="00000000" w:rsidP="00000000" w:rsidRDefault="00000000" w:rsidRPr="00000000" w14:paraId="000001E2">
      <w:pPr>
        <w:numPr>
          <w:ilvl w:val="0"/>
          <w:numId w:val="4"/>
        </w:numPr>
        <w:spacing w:line="276" w:lineRule="auto"/>
        <w:ind w:left="360"/>
        <w:jc w:val="both"/>
      </w:pPr>
      <w:r w:rsidDel="00000000" w:rsidR="00000000" w:rsidRPr="00000000">
        <w:rPr>
          <w:rtl w:val="0"/>
        </w:rPr>
        <w:t xml:space="preserve">A. Doke and M. Gaikwad, "Survey on Automated Machine Learning (AutoML) and Meta learning," 2021 12th International Conference on Computing Communication and Networking Technologies (ICCCNT), Kharagpur, India, 2021, pp. 1-5, doi: 10.1109/ICCCNT51525.2021.9579526.</w:t>
      </w:r>
    </w:p>
    <w:p w:rsidR="00000000" w:rsidDel="00000000" w:rsidP="00000000" w:rsidRDefault="00000000" w:rsidRPr="00000000" w14:paraId="000001E3">
      <w:pPr>
        <w:numPr>
          <w:ilvl w:val="0"/>
          <w:numId w:val="4"/>
        </w:numPr>
        <w:spacing w:after="240" w:line="276" w:lineRule="auto"/>
        <w:ind w:left="360"/>
        <w:jc w:val="both"/>
      </w:pPr>
      <w:r w:rsidDel="00000000" w:rsidR="00000000" w:rsidRPr="00000000">
        <w:rPr>
          <w:rtl w:val="0"/>
        </w:rPr>
        <w:t xml:space="preserve">Paszke et al., "PyTorch: An Imperative Style, High-Performance Deep   Learning Library," in Advances in Neural Information Processing Systems 32 (NeurIPS 2019), Vancouver, Canada, Dec. 2019, pp. 8024–8035.</w:t>
      </w:r>
    </w:p>
    <w:p w:rsidR="00000000" w:rsidDel="00000000" w:rsidP="00000000" w:rsidRDefault="00000000" w:rsidRPr="00000000" w14:paraId="000001E4">
      <w:pPr>
        <w:numPr>
          <w:ilvl w:val="0"/>
          <w:numId w:val="4"/>
        </w:numPr>
        <w:spacing w:after="240" w:line="276" w:lineRule="auto"/>
        <w:ind w:left="360"/>
        <w:jc w:val="both"/>
      </w:pPr>
      <w:r w:rsidDel="00000000" w:rsidR="00000000" w:rsidRPr="00000000">
        <w:rPr>
          <w:rtl w:val="0"/>
        </w:rPr>
        <w:t xml:space="preserve">S. Mittal and O. P. Sangwan, "Big Data Analytics using Machine Learning Techniques," 2019 9th International Conference on Cloud Computing, Data Science &amp; Engineering (Confluence), Noida, India, 2019, pp. 203-207, doi: 10.1109/CONFLUENCE.2019.8776614.</w:t>
      </w:r>
    </w:p>
    <w:p w:rsidR="00000000" w:rsidDel="00000000" w:rsidP="00000000" w:rsidRDefault="00000000" w:rsidRPr="00000000" w14:paraId="000001E5">
      <w:pPr>
        <w:numPr>
          <w:ilvl w:val="0"/>
          <w:numId w:val="4"/>
        </w:numPr>
        <w:spacing w:line="276" w:lineRule="auto"/>
        <w:ind w:left="360"/>
        <w:jc w:val="both"/>
      </w:pPr>
      <w:r w:rsidDel="00000000" w:rsidR="00000000" w:rsidRPr="00000000">
        <w:rPr>
          <w:rtl w:val="0"/>
        </w:rPr>
        <w:t xml:space="preserve">J. D. Kelleher, B. M. Namee, and A. D’Arcy, Fundamentals of Machine Learning for Predictive Data Analytics: Algorithms, Worked Examples, and Case Studies. MIT Press, 2015.</w:t>
      </w:r>
    </w:p>
    <w:p w:rsidR="00000000" w:rsidDel="00000000" w:rsidP="00000000" w:rsidRDefault="00000000" w:rsidRPr="00000000" w14:paraId="000001E6">
      <w:pPr>
        <w:numPr>
          <w:ilvl w:val="0"/>
          <w:numId w:val="4"/>
        </w:numPr>
        <w:spacing w:line="276" w:lineRule="auto"/>
        <w:ind w:left="360"/>
        <w:jc w:val="both"/>
      </w:pPr>
      <w:r w:rsidDel="00000000" w:rsidR="00000000" w:rsidRPr="00000000">
        <w:rPr>
          <w:rtl w:val="0"/>
        </w:rPr>
        <w:t xml:space="preserve">Sugimura, Peter, and Florian Hartl. "Building a reproducible machine learning pipeline." arXiv preprint arXiv:1810.04570 (2018).</w:t>
      </w:r>
    </w:p>
    <w:p w:rsidR="00000000" w:rsidDel="00000000" w:rsidP="00000000" w:rsidRDefault="00000000" w:rsidRPr="00000000" w14:paraId="000001E7">
      <w:pPr>
        <w:numPr>
          <w:ilvl w:val="0"/>
          <w:numId w:val="4"/>
        </w:numPr>
        <w:spacing w:line="276" w:lineRule="auto"/>
        <w:ind w:left="360"/>
        <w:jc w:val="both"/>
      </w:pPr>
      <w:r w:rsidDel="00000000" w:rsidR="00000000" w:rsidRPr="00000000">
        <w:rPr>
          <w:rtl w:val="0"/>
        </w:rPr>
        <w:t xml:space="preserve">N. W. Grady, M. Underwood, A. Roy and W. L. Chang, "Big Data: Challenges, practices and technologies: NIST Big Data Public Working Group workshop at IEEE Big Data 2014," 2014 IEEE International Conference on Big Data (Big Data), Washington, DC, USA, 2014, pp. 11-15, doi: 10.1109/BigData.2014.7004470.</w:t>
      </w:r>
    </w:p>
    <w:p w:rsidR="00000000" w:rsidDel="00000000" w:rsidP="00000000" w:rsidRDefault="00000000" w:rsidRPr="00000000" w14:paraId="000001E8">
      <w:pPr>
        <w:numPr>
          <w:ilvl w:val="0"/>
          <w:numId w:val="4"/>
        </w:numPr>
        <w:spacing w:line="276" w:lineRule="auto"/>
        <w:ind w:left="360"/>
        <w:jc w:val="both"/>
      </w:pPr>
      <w:r w:rsidDel="00000000" w:rsidR="00000000" w:rsidRPr="00000000">
        <w:rPr>
          <w:rtl w:val="0"/>
        </w:rPr>
        <w:t xml:space="preserve">J. Yin, Z. Zhang, and Y. Li, "Automated Machine Learning for Big Data: A Survey," IEEE Access, vol. 7, pp. 93780–93794, 2019.</w:t>
      </w:r>
    </w:p>
    <w:p w:rsidR="00000000" w:rsidDel="00000000" w:rsidP="00000000" w:rsidRDefault="00000000" w:rsidRPr="00000000" w14:paraId="000001E9">
      <w:pPr>
        <w:numPr>
          <w:ilvl w:val="0"/>
          <w:numId w:val="4"/>
        </w:numPr>
        <w:spacing w:line="276" w:lineRule="auto"/>
        <w:ind w:left="360"/>
        <w:jc w:val="both"/>
      </w:pPr>
      <w:r w:rsidDel="00000000" w:rsidR="00000000" w:rsidRPr="00000000">
        <w:rPr>
          <w:rtl w:val="0"/>
        </w:rPr>
        <w:t xml:space="preserve">P. Angiulli, P. Nanni, and G. Fiumara, "Optimizing Machine Learning Pipelines for Big Data Using Distributed Systems," IEEE Transactions on Knowledge and Data Engineering, vol. 34, no. 4, pp. 2048–2061, Apr. 2022.</w:t>
      </w:r>
    </w:p>
    <w:p w:rsidR="00000000" w:rsidDel="00000000" w:rsidP="00000000" w:rsidRDefault="00000000" w:rsidRPr="00000000" w14:paraId="000001EA">
      <w:pPr>
        <w:numPr>
          <w:ilvl w:val="0"/>
          <w:numId w:val="4"/>
        </w:numPr>
        <w:spacing w:line="276" w:lineRule="auto"/>
        <w:ind w:left="360"/>
        <w:jc w:val="both"/>
      </w:pPr>
      <w:r w:rsidDel="00000000" w:rsidR="00000000" w:rsidRPr="00000000">
        <w:rPr>
          <w:rtl w:val="0"/>
        </w:rPr>
        <w:t xml:space="preserve">Y. Xu, T. Zhang, and Z. Zhao, "Automating Machine Learning with Deep Neural Networks for Big Data Analysis," IEEE Transactions on Neural Networks and Learning Systems, vol. 31, no. 6, pp. 1684–1695, Jun. 2020.</w:t>
      </w:r>
    </w:p>
    <w:p w:rsidR="00000000" w:rsidDel="00000000" w:rsidP="00000000" w:rsidRDefault="00000000" w:rsidRPr="00000000" w14:paraId="000001EB">
      <w:pPr>
        <w:numPr>
          <w:ilvl w:val="0"/>
          <w:numId w:val="4"/>
        </w:numPr>
        <w:spacing w:line="276" w:lineRule="auto"/>
        <w:ind w:left="360"/>
        <w:jc w:val="both"/>
      </w:pPr>
      <w:r w:rsidDel="00000000" w:rsidR="00000000" w:rsidRPr="00000000">
        <w:rPr>
          <w:rtl w:val="0"/>
        </w:rPr>
        <w:t xml:space="preserve">L. Li, R. Chen, and X. Zhang, "End-to-End Deep Learning Framework for Big Data Applications," IEEE Transactions on Big Data, vol. 5, no. 1, pp. 105–115, Mar. 2020.</w:t>
      </w:r>
    </w:p>
    <w:p w:rsidR="00000000" w:rsidDel="00000000" w:rsidP="00000000" w:rsidRDefault="00000000" w:rsidRPr="00000000" w14:paraId="000001EC">
      <w:pPr>
        <w:numPr>
          <w:ilvl w:val="0"/>
          <w:numId w:val="4"/>
        </w:numPr>
        <w:spacing w:after="240" w:line="276" w:lineRule="auto"/>
        <w:ind w:left="360"/>
        <w:jc w:val="both"/>
      </w:pPr>
      <w:r w:rsidDel="00000000" w:rsidR="00000000" w:rsidRPr="00000000">
        <w:rPr>
          <w:rtl w:val="0"/>
        </w:rPr>
        <w:t xml:space="preserve">J. Xie, L. Wu, and Y. Yang, "Automated Machine Learning: A Survey of the State-of-the-Art," IEEE Transactions on Pattern Analysis and Machine Intelligence, vol. 43, no. 3, pp. 541–563, Mar. 2021.</w:t>
      </w:r>
    </w:p>
    <w:p w:rsidR="00000000" w:rsidDel="00000000" w:rsidP="00000000" w:rsidRDefault="00000000" w:rsidRPr="00000000" w14:paraId="000001ED">
      <w:pPr>
        <w:widowControl w:val="1"/>
        <w:spacing w:before="78" w:lineRule="auto"/>
        <w:ind w:left="1026" w:right="976" w:firstLine="0"/>
        <w:jc w:val="center"/>
        <w:rPr>
          <w:sz w:val="32"/>
          <w:szCs w:val="32"/>
        </w:rPr>
      </w:pPr>
      <w:r w:rsidDel="00000000" w:rsidR="00000000" w:rsidRPr="00000000">
        <w:rPr>
          <w:rtl w:val="0"/>
        </w:rPr>
      </w:r>
    </w:p>
    <w:p w:rsidR="00000000" w:rsidDel="00000000" w:rsidP="00000000" w:rsidRDefault="00000000" w:rsidRPr="00000000" w14:paraId="000001EE">
      <w:pPr>
        <w:widowControl w:val="1"/>
        <w:spacing w:line="360" w:lineRule="auto"/>
        <w:jc w:val="left"/>
        <w:rPr/>
      </w:pPr>
      <w:r w:rsidDel="00000000" w:rsidR="00000000" w:rsidRPr="00000000">
        <w:rPr>
          <w:rtl w:val="0"/>
        </w:rPr>
      </w:r>
    </w:p>
    <w:p w:rsidR="00000000" w:rsidDel="00000000" w:rsidP="00000000" w:rsidRDefault="00000000" w:rsidRPr="00000000" w14:paraId="000001EF">
      <w:pPr>
        <w:widowControl w:val="1"/>
        <w:spacing w:line="360" w:lineRule="auto"/>
        <w:jc w:val="left"/>
        <w:rPr>
          <w:b w:val="1"/>
          <w:sz w:val="28"/>
          <w:szCs w:val="28"/>
        </w:rPr>
      </w:pPr>
      <w:r w:rsidDel="00000000" w:rsidR="00000000" w:rsidRPr="00000000">
        <w:rPr>
          <w:rtl w:val="0"/>
        </w:rPr>
      </w:r>
    </w:p>
    <w:p w:rsidR="00000000" w:rsidDel="00000000" w:rsidP="00000000" w:rsidRDefault="00000000" w:rsidRPr="00000000" w14:paraId="000001F0">
      <w:pPr>
        <w:widowControl w:val="1"/>
        <w:spacing w:line="360" w:lineRule="auto"/>
        <w:rPr>
          <w:b w:val="1"/>
          <w:sz w:val="28"/>
          <w:szCs w:val="28"/>
        </w:rPr>
      </w:pPr>
      <w:r w:rsidDel="00000000" w:rsidR="00000000" w:rsidRPr="00000000">
        <w:rPr>
          <w:rtl w:val="0"/>
        </w:rPr>
      </w:r>
    </w:p>
    <w:p w:rsidR="00000000" w:rsidDel="00000000" w:rsidP="00000000" w:rsidRDefault="00000000" w:rsidRPr="00000000" w14:paraId="000001F1">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2">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3">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4">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5">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6">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7">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8">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9">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A">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B">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C">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D">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E">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1FF">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0">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1">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2">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3">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4">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5">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6">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7">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8">
      <w:pPr>
        <w:widowControl w:val="1"/>
        <w:spacing w:line="360" w:lineRule="auto"/>
        <w:jc w:val="center"/>
        <w:rPr>
          <w:b w:val="1"/>
          <w:sz w:val="28"/>
          <w:szCs w:val="28"/>
        </w:rPr>
      </w:pPr>
      <w:r w:rsidDel="00000000" w:rsidR="00000000" w:rsidRPr="00000000">
        <w:rPr>
          <w:rtl w:val="0"/>
        </w:rPr>
      </w:r>
    </w:p>
    <w:p w:rsidR="00000000" w:rsidDel="00000000" w:rsidP="00000000" w:rsidRDefault="00000000" w:rsidRPr="00000000" w14:paraId="00000209">
      <w:pPr>
        <w:widowControl w:val="1"/>
        <w:spacing w:line="360" w:lineRule="auto"/>
        <w:jc w:val="left"/>
        <w:rPr>
          <w:b w:val="1"/>
          <w:sz w:val="28"/>
          <w:szCs w:val="28"/>
        </w:rPr>
      </w:pPr>
      <w:r w:rsidDel="00000000" w:rsidR="00000000" w:rsidRPr="00000000">
        <w:rPr>
          <w:rtl w:val="0"/>
        </w:rPr>
      </w:r>
    </w:p>
    <w:p w:rsidR="00000000" w:rsidDel="00000000" w:rsidP="00000000" w:rsidRDefault="00000000" w:rsidRPr="00000000" w14:paraId="0000020A">
      <w:pPr>
        <w:widowControl w:val="1"/>
        <w:spacing w:line="360" w:lineRule="auto"/>
        <w:jc w:val="left"/>
        <w:rPr>
          <w:b w:val="1"/>
          <w:sz w:val="28"/>
          <w:szCs w:val="28"/>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page of binding copy must be coloured*/</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of the project report starts from here onwards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Chapter Title in 16 pts, Bold, Right Justified,  Times New Roman, with four line spacing after the title and  before the beginning of the text in para 1. */</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paragraph heading must be 14 pt bold with appropriate index number, with a line space after and before it. Each para subheading must be in 12 pt bold and with subindex as appropriate e.g 2.1 OR 2.1.1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paragraph text must be in 12 pt, Times New Roman, Full Justified, 1.5 line spacing, with the text printout on single sides of the page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Figures must be center alligned with Figure name in 11 pt, Times New Roman*/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558800</wp:posOffset>
                </wp:positionV>
                <wp:extent cx="1219225" cy="676300"/>
                <wp:effectExtent b="0" l="0" r="0" t="0"/>
                <wp:wrapNone/>
                <wp:docPr id="4" name=""/>
                <a:graphic>
                  <a:graphicData uri="http://schemas.microsoft.com/office/word/2010/wordprocessingShape">
                    <wps:wsp>
                      <wps:cNvSpPr/>
                      <wps:cNvPr id="5" name="Shape 5"/>
                      <wps:spPr>
                        <a:xfrm>
                          <a:off x="4755449" y="3460911"/>
                          <a:ext cx="1181103" cy="638178"/>
                        </a:xfrm>
                        <a:custGeom>
                          <a:rect b="b" l="l" r="r" t="t"/>
                          <a:pathLst>
                            <a:path extrusionOk="0" h="21600" w="21600">
                              <a:moveTo>
                                <a:pt x="0" y="0"/>
                              </a:moveTo>
                              <a:lnTo>
                                <a:pt x="21600" y="0"/>
                              </a:lnTo>
                              <a:lnTo>
                                <a:pt x="21600" y="21600"/>
                              </a:lnTo>
                              <a:lnTo>
                                <a:pt x="0" y="21600"/>
                              </a:lnTo>
                              <a:lnTo>
                                <a:pt x="0" y="0"/>
                              </a:lnTo>
                              <a:close/>
                            </a:path>
                          </a:pathLst>
                        </a:custGeom>
                        <a:solidFill>
                          <a:srgbClr val="000000"/>
                        </a:solidFill>
                        <a:ln cap="flat" cmpd="sng" w="38125">
                          <a:solidFill>
                            <a:srgbClr val="F2F2F2"/>
                          </a:solidFill>
                          <a:prstDash val="solid"/>
                          <a:miter lim="8000"/>
                          <a:headEnd len="sm" w="sm" type="none"/>
                          <a:tailEnd len="sm" w="sm" type="none"/>
                        </a:ln>
                        <a:effectLst>
                          <a:outerShdw algn="tl" dir="2700000" dist="155308">
                            <a:srgbClr val="7F7F7F">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82475" lIns="158725" spcFirstLastPara="1" rIns="158725" wrap="square" tIns="824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558800</wp:posOffset>
                </wp:positionV>
                <wp:extent cx="1219225" cy="676300"/>
                <wp:effectExtent b="0" l="0" r="0" t="0"/>
                <wp:wrapNone/>
                <wp:docPr id="4"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219225" cy="676300"/>
                        </a:xfrm>
                        <a:prstGeom prst="rect"/>
                        <a:ln/>
                      </pic:spPr>
                    </pic:pic>
                  </a:graphicData>
                </a:graphic>
              </wp:anchor>
            </w:drawing>
          </mc:Fallback>
        </mc:AlternateConten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1.1: Sample Figure</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Very importantly note that the pages in the body of the report are NOT having any border, whereas the title pages upto the previous page are having borders. Also give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numeric page numbers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these pages in the report whereas as can be seen above,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roman letter page numbers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to be given to the title pages upto the previous page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binding of the report must 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SPIRAL BOUND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TITLE PAGE IS THE COPY OF THE FIRST PAGE IN THIS SAMPLE GUIDELINE DOCUMENT WITH APPROPRIATE FIELDS FILLED IN*/</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 and back cover must be of white color*/</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The page no 3 of the report only applicable for industry project and industry co-guide. Attach this page only in consultation with guide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Please note that this report may eventually be viewed by any of the academic audiors OR members of the Accreditation Team visiting the institue. Hence, utmost care and precision are required in drafting it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Students can refer standard journals of IEEE, ACM, Springer, etc. for their reference. They can even refer open source Request for Comments(RFC), White papers on recent development regarding the selected topic and join Work Group on respective topics for communication,  */</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footerReference r:id="rId24" w:type="default"/>
      <w:type w:val="continuous"/>
      <w:pgSz w:h="16838" w:w="11906" w:orient="portrait"/>
      <w:pgMar w:bottom="1440" w:top="1440" w:left="1699.1999999999998" w:right="1411.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 w:name="Calibri"/>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Lustria">
    <w:embedRegular w:fontKey="{00000000-0000-0000-0000-000000000000}" r:id="rId8" w:subsetted="0"/>
  </w:font>
  <w:font w:name="Century"/>
  <w:font w:name="VAG Round"/>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0</wp:posOffset>
              </wp:positionV>
              <wp:extent cx="78740" cy="162560"/>
              <wp:effectExtent b="0" l="0" r="0" t="0"/>
              <wp:wrapSquare wrapText="bothSides" distB="0" distT="0" distL="114300" distR="114300"/>
              <wp:docPr id="1" name=""/>
              <a:graphic>
                <a:graphicData uri="http://schemas.microsoft.com/office/word/2010/wordprocessingShape">
                  <wps:wsp>
                    <wps:cNvSpPr/>
                    <wps:cNvPr id="2" name="Shape 2"/>
                    <wps:spPr>
                      <a:xfrm>
                        <a:off x="5311395" y="3703484"/>
                        <a:ext cx="69210" cy="1530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ii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0</wp:posOffset>
              </wp:positionV>
              <wp:extent cx="78740" cy="162560"/>
              <wp:effectExtent b="0" l="0" r="0" t="0"/>
              <wp:wrapSquare wrapText="bothSides" distB="0" distT="0" distL="114300" distR="114300"/>
              <wp:docPr id="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8740" cy="1625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0">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1">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center"/>
      <w:pPr>
        <w:ind w:left="360" w:hanging="360"/>
      </w:pPr>
      <w:rPr>
        <w:u w:val="none"/>
      </w:rPr>
    </w:lvl>
    <w:lvl w:ilvl="1">
      <w:start w:val="1"/>
      <w:numFmt w:val="lowerLetter"/>
      <w:lvlText w:val="%2)"/>
      <w:lvlJc w:val="left"/>
      <w:pPr>
        <w:ind w:left="720" w:hanging="360"/>
      </w:pPr>
      <w:rPr>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0"/>
      <w:lvlJc w:val="left"/>
      <w:pPr>
        <w:ind w:left="420" w:hanging="420"/>
      </w:pPr>
      <w:rPr>
        <w:b w:val="1"/>
        <w:sz w:val="28"/>
        <w:szCs w:val="28"/>
        <w:vertAlign w:val="baseline"/>
      </w:rPr>
    </w:lvl>
    <w:lvl w:ilvl="1">
      <w:start w:val="1"/>
      <w:numFmt w:val="decimal"/>
      <w:lvlText w:val="%1.%2"/>
      <w:lvlJc w:val="left"/>
      <w:pPr>
        <w:ind w:left="1140" w:hanging="420"/>
      </w:pPr>
      <w:rPr>
        <w:b w:val="1"/>
        <w:sz w:val="28"/>
        <w:szCs w:val="28"/>
        <w:vertAlign w:val="baseline"/>
      </w:rPr>
    </w:lvl>
    <w:lvl w:ilvl="2">
      <w:start w:val="1"/>
      <w:numFmt w:val="decimal"/>
      <w:lvlText w:val="%1.%2.%3"/>
      <w:lvlJc w:val="left"/>
      <w:pPr>
        <w:ind w:left="2160" w:hanging="720"/>
      </w:pPr>
      <w:rPr>
        <w:b w:val="1"/>
        <w:sz w:val="28"/>
        <w:szCs w:val="28"/>
        <w:vertAlign w:val="baseline"/>
      </w:rPr>
    </w:lvl>
    <w:lvl w:ilvl="3">
      <w:start w:val="1"/>
      <w:numFmt w:val="decimal"/>
      <w:lvlText w:val="%1.%2.%3.%4"/>
      <w:lvlJc w:val="left"/>
      <w:pPr>
        <w:ind w:left="2880" w:hanging="720"/>
      </w:pPr>
      <w:rPr>
        <w:b w:val="1"/>
        <w:sz w:val="28"/>
        <w:szCs w:val="28"/>
        <w:vertAlign w:val="baseline"/>
      </w:rPr>
    </w:lvl>
    <w:lvl w:ilvl="4">
      <w:start w:val="1"/>
      <w:numFmt w:val="decimal"/>
      <w:lvlText w:val="%1.%2.%3.%4.%5"/>
      <w:lvlJc w:val="left"/>
      <w:pPr>
        <w:ind w:left="3960" w:hanging="1080"/>
      </w:pPr>
      <w:rPr>
        <w:b w:val="1"/>
        <w:sz w:val="28"/>
        <w:szCs w:val="28"/>
        <w:vertAlign w:val="baseline"/>
      </w:rPr>
    </w:lvl>
    <w:lvl w:ilvl="5">
      <w:start w:val="1"/>
      <w:numFmt w:val="decimal"/>
      <w:lvlText w:val="%1.%2.%3.%4.%5.%6"/>
      <w:lvlJc w:val="left"/>
      <w:pPr>
        <w:ind w:left="4680" w:hanging="1080"/>
      </w:pPr>
      <w:rPr>
        <w:b w:val="1"/>
        <w:sz w:val="28"/>
        <w:szCs w:val="28"/>
        <w:vertAlign w:val="baseline"/>
      </w:rPr>
    </w:lvl>
    <w:lvl w:ilvl="6">
      <w:start w:val="1"/>
      <w:numFmt w:val="decimal"/>
      <w:lvlText w:val="%1.%2.%3.%4.%5.%6.%7"/>
      <w:lvlJc w:val="left"/>
      <w:pPr>
        <w:ind w:left="5760" w:hanging="1440"/>
      </w:pPr>
      <w:rPr>
        <w:b w:val="1"/>
        <w:sz w:val="28"/>
        <w:szCs w:val="28"/>
        <w:vertAlign w:val="baseline"/>
      </w:rPr>
    </w:lvl>
    <w:lvl w:ilvl="7">
      <w:start w:val="1"/>
      <w:numFmt w:val="decimal"/>
      <w:lvlText w:val="%1.%2.%3.%4.%5.%6.%7.%8"/>
      <w:lvlJc w:val="left"/>
      <w:pPr>
        <w:ind w:left="6480" w:hanging="1440"/>
      </w:pPr>
      <w:rPr>
        <w:b w:val="1"/>
        <w:sz w:val="28"/>
        <w:szCs w:val="28"/>
        <w:vertAlign w:val="baseline"/>
      </w:rPr>
    </w:lvl>
    <w:lvl w:ilvl="8">
      <w:start w:val="1"/>
      <w:numFmt w:val="decimal"/>
      <w:lvlText w:val="%1.%2.%3.%4.%5.%6.%7.%8.%9"/>
      <w:lvlJc w:val="left"/>
      <w:pPr>
        <w:ind w:left="7560" w:hanging="1800"/>
      </w:pPr>
      <w:rPr>
        <w:b w:val="1"/>
        <w:sz w:val="28"/>
        <w:szCs w:val="28"/>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VAG Round" w:cs="VAG Round" w:eastAsia="VAG Round" w:hAnsi="VAG Round"/>
      <w:b w:val="0"/>
      <w:i w:val="0"/>
      <w:smallCaps w:val="0"/>
      <w:strike w:val="0"/>
      <w:color w:val="000000"/>
      <w:sz w:val="72"/>
      <w:szCs w:val="72"/>
      <w:u w:val="singl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Cambria" w:cs="Cambria" w:eastAsia="Cambria" w:hAnsi="Cambria"/>
      <w:b w:val="1"/>
      <w:i w:val="0"/>
      <w:smallCaps w:val="0"/>
      <w:strike w:val="0"/>
      <w:color w:val="000000"/>
      <w:sz w:val="32"/>
      <w:szCs w:val="32"/>
      <w:u w:val="none"/>
      <w:shd w:fill="auto" w:val="clear"/>
      <w:vertAlign w:val="baseline"/>
    </w:rPr>
  </w:style>
  <w:style w:type="paragraph" w:styleId="Subtitle">
    <w:name w:val="Sub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footer" Target="footer2.xml"/><Relationship Id="rId22" Type="http://schemas.openxmlformats.org/officeDocument/2006/relationships/image" Target="media/image2.jpg"/><Relationship Id="rId10" Type="http://schemas.openxmlformats.org/officeDocument/2006/relationships/header" Target="header1.xml"/><Relationship Id="rId21" Type="http://schemas.openxmlformats.org/officeDocument/2006/relationships/image" Target="media/image3.jpg"/><Relationship Id="rId13" Type="http://schemas.openxmlformats.org/officeDocument/2006/relationships/image" Target="media/image5.jpg"/><Relationship Id="rId24" Type="http://schemas.openxmlformats.org/officeDocument/2006/relationships/footer" Target="footer4.xml"/><Relationship Id="rId12" Type="http://schemas.openxmlformats.org/officeDocument/2006/relationships/image" Target="media/image10.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1.jpg"/><Relationship Id="rId14" Type="http://schemas.openxmlformats.org/officeDocument/2006/relationships/image" Target="media/image9.jpg"/><Relationship Id="rId17" Type="http://schemas.openxmlformats.org/officeDocument/2006/relationships/image" Target="media/image12.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3.jpg"/><Relationship Id="rId6" Type="http://schemas.openxmlformats.org/officeDocument/2006/relationships/image" Target="media/image1.png"/><Relationship Id="rId18" Type="http://schemas.openxmlformats.org/officeDocument/2006/relationships/image" Target="media/image7.jpg"/><Relationship Id="rId7" Type="http://schemas.openxmlformats.org/officeDocument/2006/relationships/footer" Target="footer1.xml"/><Relationship Id="rId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Lustria-regular.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