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DE7" w:rsidRPr="00F25DE7" w:rsidRDefault="00F25DE7" w:rsidP="00F25D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5DE7">
        <w:rPr>
          <w:rFonts w:ascii="Times New Roman" w:eastAsia="Times New Roman" w:hAnsi="Times New Roman" w:cs="Times New Roman"/>
          <w:b/>
          <w:bCs/>
          <w:kern w:val="36"/>
          <w:sz w:val="48"/>
          <w:szCs w:val="48"/>
          <w14:ligatures w14:val="none"/>
        </w:rPr>
        <w:t>Negative Marking Engine – Project Report</w:t>
      </w:r>
    </w:p>
    <w:tbl>
      <w:tblPr>
        <w:tblStyle w:val="TableGridLight"/>
        <w:tblW w:w="0" w:type="auto"/>
        <w:tblLook w:val="04A0" w:firstRow="1" w:lastRow="0" w:firstColumn="1" w:lastColumn="0" w:noHBand="0" w:noVBand="1"/>
      </w:tblPr>
      <w:tblGrid>
        <w:gridCol w:w="1435"/>
        <w:gridCol w:w="7915"/>
      </w:tblGrid>
      <w:tr w:rsidR="00F25DE7" w:rsidTr="00F25DE7">
        <w:tc>
          <w:tcPr>
            <w:tcW w:w="1435" w:type="dxa"/>
          </w:tcPr>
          <w:p w:rsidR="00F25DE7" w:rsidRDefault="00F25DE7" w:rsidP="00F25DE7">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 name</w:t>
            </w:r>
          </w:p>
        </w:tc>
        <w:tc>
          <w:tcPr>
            <w:tcW w:w="7915" w:type="dxa"/>
          </w:tcPr>
          <w:p w:rsidR="00F25DE7" w:rsidRDefault="00F25DE7" w:rsidP="00F25DE7">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Negative Marking Engine</w:t>
            </w:r>
          </w:p>
        </w:tc>
      </w:tr>
      <w:tr w:rsidR="00F25DE7" w:rsidTr="00F25DE7">
        <w:tc>
          <w:tcPr>
            <w:tcW w:w="1435" w:type="dxa"/>
          </w:tcPr>
          <w:p w:rsidR="00F25DE7" w:rsidRDefault="00FC2E11" w:rsidP="00F25DE7">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 name </w:t>
            </w:r>
          </w:p>
        </w:tc>
        <w:tc>
          <w:tcPr>
            <w:tcW w:w="7915" w:type="dxa"/>
          </w:tcPr>
          <w:p w:rsidR="00F25DE7" w:rsidRDefault="00FC2E11" w:rsidP="00F25DE7">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Sachin Gangwar</w:t>
            </w:r>
          </w:p>
        </w:tc>
      </w:tr>
      <w:tr w:rsidR="00F25DE7" w:rsidTr="00F25DE7">
        <w:tc>
          <w:tcPr>
            <w:tcW w:w="1435" w:type="dxa"/>
          </w:tcPr>
          <w:p w:rsidR="00F25DE7" w:rsidRDefault="00FC2E11" w:rsidP="00F25DE7">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Captain</w:t>
            </w:r>
          </w:p>
        </w:tc>
        <w:tc>
          <w:tcPr>
            <w:tcW w:w="7915" w:type="dxa"/>
          </w:tcPr>
          <w:p w:rsidR="00F25DE7" w:rsidRDefault="00FC2E11" w:rsidP="00F25DE7">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Nikhil </w:t>
            </w:r>
            <w:proofErr w:type="spellStart"/>
            <w:r>
              <w:rPr>
                <w:rFonts w:ascii="Times New Roman" w:eastAsia="Times New Roman" w:hAnsi="Times New Roman" w:cs="Times New Roman"/>
                <w:kern w:val="0"/>
                <w14:ligatures w14:val="none"/>
              </w:rPr>
              <w:t>patil</w:t>
            </w:r>
            <w:proofErr w:type="spellEnd"/>
          </w:p>
        </w:tc>
      </w:tr>
      <w:tr w:rsidR="00FC2E11" w:rsidTr="00F25DE7">
        <w:tc>
          <w:tcPr>
            <w:tcW w:w="1435" w:type="dxa"/>
          </w:tcPr>
          <w:p w:rsidR="00FC2E11" w:rsidRDefault="00FC2E11" w:rsidP="00FC2E11">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leader</w:t>
            </w:r>
          </w:p>
        </w:tc>
        <w:tc>
          <w:tcPr>
            <w:tcW w:w="7915" w:type="dxa"/>
          </w:tcPr>
          <w:p w:rsidR="00FC2E11" w:rsidRDefault="00FC2E11" w:rsidP="00FC2E11">
            <w:pPr>
              <w:spacing w:before="80" w:after="80"/>
            </w:pPr>
            <w:proofErr w:type="spellStart"/>
            <w:r>
              <w:rPr>
                <w:sz w:val="20"/>
              </w:rPr>
              <w:t>Vasudha</w:t>
            </w:r>
            <w:proofErr w:type="spellEnd"/>
            <w:r>
              <w:rPr>
                <w:sz w:val="20"/>
              </w:rPr>
              <w:t xml:space="preserve"> </w:t>
            </w:r>
            <w:proofErr w:type="spellStart"/>
            <w:r>
              <w:rPr>
                <w:sz w:val="20"/>
              </w:rPr>
              <w:t>Tayade</w:t>
            </w:r>
            <w:proofErr w:type="spellEnd"/>
          </w:p>
        </w:tc>
      </w:tr>
      <w:tr w:rsidR="00FC2E11" w:rsidTr="00F25DE7">
        <w:tc>
          <w:tcPr>
            <w:tcW w:w="1435" w:type="dxa"/>
          </w:tcPr>
          <w:p w:rsidR="00FC2E11" w:rsidRDefault="00FC2E11" w:rsidP="00FC2E11">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w:t>
            </w:r>
          </w:p>
        </w:tc>
        <w:tc>
          <w:tcPr>
            <w:tcW w:w="7915" w:type="dxa"/>
          </w:tcPr>
          <w:p w:rsidR="00FC2E11" w:rsidRDefault="00FC2E11" w:rsidP="00FC2E11">
            <w:pPr>
              <w:tabs>
                <w:tab w:val="left" w:pos="3309"/>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17/06/2026</w:t>
            </w:r>
            <w:bookmarkStart w:id="0" w:name="_GoBack"/>
            <w:bookmarkEnd w:id="0"/>
          </w:p>
        </w:tc>
      </w:tr>
    </w:tbl>
    <w:p w:rsidR="00F25DE7" w:rsidRPr="00F25DE7" w:rsidRDefault="00F25DE7" w:rsidP="00F25DE7">
      <w:pPr>
        <w:tabs>
          <w:tab w:val="left" w:pos="3309"/>
        </w:tabs>
        <w:spacing w:before="100" w:beforeAutospacing="1" w:after="100" w:afterAutospacing="1" w:line="240" w:lineRule="auto"/>
        <w:rPr>
          <w:rFonts w:ascii="Times New Roman" w:eastAsia="Times New Roman" w:hAnsi="Times New Roman" w:cs="Times New Roman"/>
          <w:kern w:val="0"/>
          <w14:ligatures w14:val="none"/>
        </w:rPr>
      </w:pP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25"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w:t>
      </w:r>
      <w:r w:rsidRPr="00F25DE7">
        <w:rPr>
          <w:rFonts w:ascii="Times New Roman" w:eastAsia="Times New Roman" w:hAnsi="Times New Roman" w:cs="Times New Roman"/>
          <w:b/>
          <w:bCs/>
          <w:kern w:val="0"/>
          <w:sz w:val="36"/>
          <w:szCs w:val="36"/>
          <w14:ligatures w14:val="none"/>
        </w:rPr>
        <w:t>. Introduction</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The Negative Marking Engine is a backend feature designed to calculate a student's final score based on the number of correct and incorrect answers. Many examination systems use negative marking to discourage random guessing and ensure fair assessment. This project implements a simple and consistent scoring mechanism that automatically applies penalties for wrong answers.</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26"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r w:rsidRPr="00F25DE7">
        <w:rPr>
          <w:rFonts w:ascii="Times New Roman" w:eastAsia="Times New Roman" w:hAnsi="Times New Roman" w:cs="Times New Roman"/>
          <w:b/>
          <w:bCs/>
          <w:kern w:val="0"/>
          <w:sz w:val="36"/>
          <w:szCs w:val="36"/>
          <w14:ligatures w14:val="none"/>
        </w:rPr>
        <w:t>. Objective</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The main objective of this project is to:</w:t>
      </w:r>
    </w:p>
    <w:p w:rsidR="00F25DE7" w:rsidRPr="00F25DE7" w:rsidRDefault="00F25DE7" w:rsidP="00F25D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Calculate the final score of a candidate.</w:t>
      </w:r>
    </w:p>
    <w:p w:rsidR="00F25DE7" w:rsidRPr="00F25DE7" w:rsidRDefault="00F25DE7" w:rsidP="00F25D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Apply penalties for incorrect answers.</w:t>
      </w:r>
    </w:p>
    <w:p w:rsidR="00F25DE7" w:rsidRPr="00F25DE7" w:rsidRDefault="00F25DE7" w:rsidP="00F25D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Support negative scores when penalties exceed earned marks.</w:t>
      </w:r>
    </w:p>
    <w:p w:rsidR="00F25DE7" w:rsidRPr="00F25DE7" w:rsidRDefault="00F25DE7" w:rsidP="00F25D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Handle missing input values gracefully.</w:t>
      </w:r>
    </w:p>
    <w:p w:rsidR="00F25DE7" w:rsidRPr="00F25DE7" w:rsidRDefault="00F25DE7" w:rsidP="00F25D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Provide consistent and reliable scoring logic.</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27"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Pr="00F25DE7">
        <w:rPr>
          <w:rFonts w:ascii="Times New Roman" w:eastAsia="Times New Roman" w:hAnsi="Times New Roman" w:cs="Times New Roman"/>
          <w:b/>
          <w:bCs/>
          <w:kern w:val="0"/>
          <w:sz w:val="36"/>
          <w:szCs w:val="36"/>
          <w14:ligatures w14:val="none"/>
        </w:rPr>
        <w:t>. Problem Statement</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In online examinations and quiz systems, candidates receive marks for correct answers and lose marks for incorrect answers. Manual score calculation can be error-prone and inefficient. Therefore, an automated Negative Marking Engine is required to accurately calculate final scores according to predefined rules.</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28"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Pr="00F25DE7">
        <w:rPr>
          <w:rFonts w:ascii="Times New Roman" w:eastAsia="Times New Roman" w:hAnsi="Times New Roman" w:cs="Times New Roman"/>
          <w:b/>
          <w:bCs/>
          <w:kern w:val="0"/>
          <w:sz w:val="36"/>
          <w:szCs w:val="36"/>
          <w14:ligatures w14:val="none"/>
        </w:rPr>
        <w:t>. System Requirements</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lastRenderedPageBreak/>
        <w:t>Input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"correct": 8,</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"wrong": 2</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Output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t>
      </w:r>
      <w:proofErr w:type="spellStart"/>
      <w:r w:rsidRPr="00F25DE7">
        <w:rPr>
          <w:rFonts w:ascii="Courier New" w:eastAsia="Times New Roman" w:hAnsi="Courier New" w:cs="Courier New"/>
          <w:kern w:val="0"/>
          <w:sz w:val="20"/>
          <w:szCs w:val="20"/>
          <w14:ligatures w14:val="none"/>
        </w:rPr>
        <w:t>final_score</w:t>
      </w:r>
      <w:proofErr w:type="spellEnd"/>
      <w:r w:rsidRPr="00F25DE7">
        <w:rPr>
          <w:rFonts w:ascii="Courier New" w:eastAsia="Times New Roman" w:hAnsi="Courier New" w:cs="Courier New"/>
          <w:kern w:val="0"/>
          <w:sz w:val="20"/>
          <w:szCs w:val="20"/>
          <w14:ligatures w14:val="none"/>
        </w:rPr>
        <w:t>": 7.5</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29"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Pr="00F25DE7">
        <w:rPr>
          <w:rFonts w:ascii="Times New Roman" w:eastAsia="Times New Roman" w:hAnsi="Times New Roman" w:cs="Times New Roman"/>
          <w:b/>
          <w:bCs/>
          <w:kern w:val="0"/>
          <w:sz w:val="36"/>
          <w:szCs w:val="36"/>
          <w14:ligatures w14:val="none"/>
        </w:rPr>
        <w:t xml:space="preserve"> Scoring Logic</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755"/>
      </w:tblGrid>
      <w:tr w:rsidR="00F25DE7" w:rsidRPr="00F25DE7" w:rsidTr="00F25DE7">
        <w:trPr>
          <w:tblHeader/>
          <w:tblCellSpacing w:w="15" w:type="dxa"/>
        </w:trPr>
        <w:tc>
          <w:tcPr>
            <w:tcW w:w="0" w:type="auto"/>
            <w:vAlign w:val="center"/>
            <w:hideMark/>
          </w:tcPr>
          <w:p w:rsidR="00F25DE7" w:rsidRPr="00F25DE7" w:rsidRDefault="00F25DE7" w:rsidP="00F25DE7">
            <w:pPr>
              <w:spacing w:after="0" w:line="240" w:lineRule="auto"/>
              <w:jc w:val="center"/>
              <w:rPr>
                <w:rFonts w:ascii="Times New Roman" w:eastAsia="Times New Roman" w:hAnsi="Times New Roman" w:cs="Times New Roman"/>
                <w:b/>
                <w:bCs/>
                <w:kern w:val="0"/>
                <w14:ligatures w14:val="none"/>
              </w:rPr>
            </w:pPr>
            <w:r w:rsidRPr="00F25DE7">
              <w:rPr>
                <w:rFonts w:ascii="Times New Roman" w:eastAsia="Times New Roman" w:hAnsi="Times New Roman" w:cs="Times New Roman"/>
                <w:b/>
                <w:bCs/>
                <w:kern w:val="0"/>
                <w14:ligatures w14:val="none"/>
              </w:rPr>
              <w:t>Answer Type</w:t>
            </w:r>
          </w:p>
        </w:tc>
        <w:tc>
          <w:tcPr>
            <w:tcW w:w="0" w:type="auto"/>
            <w:vAlign w:val="center"/>
            <w:hideMark/>
          </w:tcPr>
          <w:p w:rsidR="00F25DE7" w:rsidRPr="00F25DE7" w:rsidRDefault="00F25DE7" w:rsidP="00F25DE7">
            <w:pPr>
              <w:spacing w:after="0" w:line="240" w:lineRule="auto"/>
              <w:jc w:val="center"/>
              <w:rPr>
                <w:rFonts w:ascii="Times New Roman" w:eastAsia="Times New Roman" w:hAnsi="Times New Roman" w:cs="Times New Roman"/>
                <w:b/>
                <w:bCs/>
                <w:kern w:val="0"/>
                <w14:ligatures w14:val="none"/>
              </w:rPr>
            </w:pPr>
            <w:r w:rsidRPr="00F25DE7">
              <w:rPr>
                <w:rFonts w:ascii="Times New Roman" w:eastAsia="Times New Roman" w:hAnsi="Times New Roman" w:cs="Times New Roman"/>
                <w:b/>
                <w:bCs/>
                <w:kern w:val="0"/>
                <w14:ligatures w14:val="none"/>
              </w:rPr>
              <w:t>Marks</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Correct Answer</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+1</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Wrong Answer</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-0.25</w:t>
            </w:r>
          </w:p>
        </w:tc>
      </w:tr>
    </w:tbl>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Formula</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Final Score = Correct Answers − (Wrong Answers × 0.25)</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Example Calculation</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Correct Answers = 8</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Wrong Answers = 2</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Final Score = 8 − (2 × 0.25)</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Final Score = 8 − 0.5</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Final Score = 7.5</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0"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Pr="00F25DE7">
        <w:rPr>
          <w:rFonts w:ascii="Times New Roman" w:eastAsia="Times New Roman" w:hAnsi="Times New Roman" w:cs="Times New Roman"/>
          <w:b/>
          <w:bCs/>
          <w:kern w:val="0"/>
          <w:sz w:val="36"/>
          <w:szCs w:val="36"/>
          <w14:ligatures w14:val="none"/>
        </w:rPr>
        <w:t>. Implementation</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Python Function</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25DE7">
        <w:rPr>
          <w:rFonts w:ascii="Courier New" w:eastAsia="Times New Roman" w:hAnsi="Courier New" w:cs="Courier New"/>
          <w:kern w:val="0"/>
          <w:sz w:val="20"/>
          <w:szCs w:val="20"/>
          <w14:ligatures w14:val="none"/>
        </w:rPr>
        <w:t>def</w:t>
      </w:r>
      <w:proofErr w:type="spellEnd"/>
      <w:r w:rsidRPr="00F25DE7">
        <w:rPr>
          <w:rFonts w:ascii="Courier New" w:eastAsia="Times New Roman" w:hAnsi="Courier New" w:cs="Courier New"/>
          <w:kern w:val="0"/>
          <w:sz w:val="20"/>
          <w:szCs w:val="20"/>
          <w14:ligatures w14:val="none"/>
        </w:rPr>
        <w:t xml:space="preserve"> </w:t>
      </w:r>
      <w:proofErr w:type="spellStart"/>
      <w:r w:rsidRPr="00F25DE7">
        <w:rPr>
          <w:rFonts w:ascii="Courier New" w:eastAsia="Times New Roman" w:hAnsi="Courier New" w:cs="Courier New"/>
          <w:kern w:val="0"/>
          <w:sz w:val="20"/>
          <w:szCs w:val="20"/>
          <w14:ligatures w14:val="none"/>
        </w:rPr>
        <w:t>calculate_</w:t>
      </w:r>
      <w:proofErr w:type="gramStart"/>
      <w:r w:rsidRPr="00F25DE7">
        <w:rPr>
          <w:rFonts w:ascii="Courier New" w:eastAsia="Times New Roman" w:hAnsi="Courier New" w:cs="Courier New"/>
          <w:kern w:val="0"/>
          <w:sz w:val="20"/>
          <w:szCs w:val="20"/>
          <w14:ligatures w14:val="none"/>
        </w:rPr>
        <w:t>score</w:t>
      </w:r>
      <w:proofErr w:type="spellEnd"/>
      <w:r w:rsidRPr="00F25DE7">
        <w:rPr>
          <w:rFonts w:ascii="Courier New" w:eastAsia="Times New Roman" w:hAnsi="Courier New" w:cs="Courier New"/>
          <w:kern w:val="0"/>
          <w:sz w:val="20"/>
          <w:szCs w:val="20"/>
          <w14:ligatures w14:val="none"/>
        </w:rPr>
        <w:t>(</w:t>
      </w:r>
      <w:proofErr w:type="gramEnd"/>
      <w:r w:rsidRPr="00F25DE7">
        <w:rPr>
          <w:rFonts w:ascii="Courier New" w:eastAsia="Times New Roman" w:hAnsi="Courier New" w:cs="Courier New"/>
          <w:kern w:val="0"/>
          <w:sz w:val="20"/>
          <w:szCs w:val="20"/>
          <w14:ligatures w14:val="none"/>
        </w:rPr>
        <w:t>correct=0, wrong=0):</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lastRenderedPageBreak/>
        <w:t xml:space="preserve">    penalty = 0.25</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t>
      </w:r>
      <w:proofErr w:type="spellStart"/>
      <w:r w:rsidRPr="00F25DE7">
        <w:rPr>
          <w:rFonts w:ascii="Courier New" w:eastAsia="Times New Roman" w:hAnsi="Courier New" w:cs="Courier New"/>
          <w:kern w:val="0"/>
          <w:sz w:val="20"/>
          <w:szCs w:val="20"/>
          <w14:ligatures w14:val="none"/>
        </w:rPr>
        <w:t>final_score</w:t>
      </w:r>
      <w:proofErr w:type="spellEnd"/>
      <w:r w:rsidRPr="00F25DE7">
        <w:rPr>
          <w:rFonts w:ascii="Courier New" w:eastAsia="Times New Roman" w:hAnsi="Courier New" w:cs="Courier New"/>
          <w:kern w:val="0"/>
          <w:sz w:val="20"/>
          <w:szCs w:val="20"/>
          <w14:ligatures w14:val="none"/>
        </w:rPr>
        <w:t xml:space="preserve"> = correct - (wrong * penalty)</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return </w:t>
      </w:r>
      <w:proofErr w:type="gramStart"/>
      <w:r w:rsidRPr="00F25DE7">
        <w:rPr>
          <w:rFonts w:ascii="Courier New" w:eastAsia="Times New Roman" w:hAnsi="Courier New" w:cs="Courier New"/>
          <w:kern w:val="0"/>
          <w:sz w:val="20"/>
          <w:szCs w:val="20"/>
          <w14:ligatures w14:val="none"/>
        </w:rPr>
        <w:t>round(</w:t>
      </w:r>
      <w:proofErr w:type="spellStart"/>
      <w:proofErr w:type="gramEnd"/>
      <w:r w:rsidRPr="00F25DE7">
        <w:rPr>
          <w:rFonts w:ascii="Courier New" w:eastAsia="Times New Roman" w:hAnsi="Courier New" w:cs="Courier New"/>
          <w:kern w:val="0"/>
          <w:sz w:val="20"/>
          <w:szCs w:val="20"/>
          <w14:ligatures w14:val="none"/>
        </w:rPr>
        <w:t>final_score</w:t>
      </w:r>
      <w:proofErr w:type="spellEnd"/>
      <w:r w:rsidRPr="00F25DE7">
        <w:rPr>
          <w:rFonts w:ascii="Courier New" w:eastAsia="Times New Roman" w:hAnsi="Courier New" w:cs="Courier New"/>
          <w:kern w:val="0"/>
          <w:sz w:val="20"/>
          <w:szCs w:val="20"/>
          <w14:ligatures w14:val="none"/>
        </w:rPr>
        <w:t>, 2)</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1"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Pr="00F25DE7">
        <w:rPr>
          <w:rFonts w:ascii="Times New Roman" w:eastAsia="Times New Roman" w:hAnsi="Times New Roman" w:cs="Times New Roman"/>
          <w:b/>
          <w:bCs/>
          <w:kern w:val="0"/>
          <w:sz w:val="36"/>
          <w:szCs w:val="36"/>
          <w14:ligatures w14:val="none"/>
        </w:rPr>
        <w:t>. Edge Cases Handled</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Missing Values</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Input: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Output: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t>
      </w:r>
      <w:proofErr w:type="spellStart"/>
      <w:r w:rsidRPr="00F25DE7">
        <w:rPr>
          <w:rFonts w:ascii="Courier New" w:eastAsia="Times New Roman" w:hAnsi="Courier New" w:cs="Courier New"/>
          <w:kern w:val="0"/>
          <w:sz w:val="20"/>
          <w:szCs w:val="20"/>
          <w14:ligatures w14:val="none"/>
        </w:rPr>
        <w:t>final_score</w:t>
      </w:r>
      <w:proofErr w:type="spellEnd"/>
      <w:r w:rsidRPr="00F25DE7">
        <w:rPr>
          <w:rFonts w:ascii="Courier New" w:eastAsia="Times New Roman" w:hAnsi="Courier New" w:cs="Courier New"/>
          <w:kern w:val="0"/>
          <w:sz w:val="20"/>
          <w:szCs w:val="20"/>
          <w14:ligatures w14:val="none"/>
        </w:rPr>
        <w:t>": 0</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Negative Final Score</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Input: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"correct": 0,</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"wrong": 10</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Output: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t>
      </w:r>
      <w:proofErr w:type="spellStart"/>
      <w:r w:rsidRPr="00F25DE7">
        <w:rPr>
          <w:rFonts w:ascii="Courier New" w:eastAsia="Times New Roman" w:hAnsi="Courier New" w:cs="Courier New"/>
          <w:kern w:val="0"/>
          <w:sz w:val="20"/>
          <w:szCs w:val="20"/>
          <w14:ligatures w14:val="none"/>
        </w:rPr>
        <w:t>final_score</w:t>
      </w:r>
      <w:proofErr w:type="spellEnd"/>
      <w:r w:rsidRPr="00F25DE7">
        <w:rPr>
          <w:rFonts w:ascii="Courier New" w:eastAsia="Times New Roman" w:hAnsi="Courier New" w:cs="Courier New"/>
          <w:kern w:val="0"/>
          <w:sz w:val="20"/>
          <w:szCs w:val="20"/>
          <w14:ligatures w14:val="none"/>
        </w:rPr>
        <w:t>": -2.5</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5DE7">
        <w:rPr>
          <w:rFonts w:ascii="Times New Roman" w:eastAsia="Times New Roman" w:hAnsi="Times New Roman" w:cs="Times New Roman"/>
          <w:b/>
          <w:bCs/>
          <w:kern w:val="0"/>
          <w:sz w:val="27"/>
          <w:szCs w:val="27"/>
          <w14:ligatures w14:val="none"/>
        </w:rPr>
        <w:t>No Wrong Answers</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Input: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"correct": 5,</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"wrong": 0</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Output: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 xml:space="preserve">  "</w:t>
      </w:r>
      <w:proofErr w:type="spellStart"/>
      <w:r w:rsidRPr="00F25DE7">
        <w:rPr>
          <w:rFonts w:ascii="Courier New" w:eastAsia="Times New Roman" w:hAnsi="Courier New" w:cs="Courier New"/>
          <w:kern w:val="0"/>
          <w:sz w:val="20"/>
          <w:szCs w:val="20"/>
          <w14:ligatures w14:val="none"/>
        </w:rPr>
        <w:t>final_score</w:t>
      </w:r>
      <w:proofErr w:type="spellEnd"/>
      <w:r w:rsidRPr="00F25DE7">
        <w:rPr>
          <w:rFonts w:ascii="Courier New" w:eastAsia="Times New Roman" w:hAnsi="Courier New" w:cs="Courier New"/>
          <w:kern w:val="0"/>
          <w:sz w:val="20"/>
          <w:szCs w:val="20"/>
          <w14:ligatures w14:val="none"/>
        </w:rPr>
        <w:t>": 5</w:t>
      </w:r>
    </w:p>
    <w:p w:rsidR="00F25DE7" w:rsidRPr="00F25DE7" w:rsidRDefault="00F25DE7" w:rsidP="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5DE7">
        <w:rPr>
          <w:rFonts w:ascii="Courier New" w:eastAsia="Times New Roman" w:hAnsi="Courier New" w:cs="Courier New"/>
          <w:kern w:val="0"/>
          <w:sz w:val="20"/>
          <w:szCs w:val="20"/>
          <w14:ligatures w14:val="none"/>
        </w:rPr>
        <w:t>}</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2"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8</w:t>
      </w:r>
      <w:r w:rsidRPr="00F25DE7">
        <w:rPr>
          <w:rFonts w:ascii="Times New Roman" w:eastAsia="Times New Roman" w:hAnsi="Times New Roman" w:cs="Times New Roman"/>
          <w:b/>
          <w:bCs/>
          <w:kern w:val="0"/>
          <w:sz w:val="36"/>
          <w:szCs w:val="36"/>
          <w14:ligatures w14:val="none"/>
        </w:rPr>
        <w:t>. Testing</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The system was tested using multiple input combinations to verify accuracy and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780"/>
        <w:gridCol w:w="1655"/>
      </w:tblGrid>
      <w:tr w:rsidR="00F25DE7" w:rsidRPr="00F25DE7" w:rsidTr="00F25DE7">
        <w:trPr>
          <w:tblHeader/>
          <w:tblCellSpacing w:w="15" w:type="dxa"/>
        </w:trPr>
        <w:tc>
          <w:tcPr>
            <w:tcW w:w="0" w:type="auto"/>
            <w:vAlign w:val="center"/>
            <w:hideMark/>
          </w:tcPr>
          <w:p w:rsidR="00F25DE7" w:rsidRPr="00F25DE7" w:rsidRDefault="00F25DE7" w:rsidP="00F25DE7">
            <w:pPr>
              <w:spacing w:after="0" w:line="240" w:lineRule="auto"/>
              <w:jc w:val="center"/>
              <w:rPr>
                <w:rFonts w:ascii="Times New Roman" w:eastAsia="Times New Roman" w:hAnsi="Times New Roman" w:cs="Times New Roman"/>
                <w:b/>
                <w:bCs/>
                <w:kern w:val="0"/>
                <w14:ligatures w14:val="none"/>
              </w:rPr>
            </w:pPr>
            <w:r w:rsidRPr="00F25DE7">
              <w:rPr>
                <w:rFonts w:ascii="Times New Roman" w:eastAsia="Times New Roman" w:hAnsi="Times New Roman" w:cs="Times New Roman"/>
                <w:b/>
                <w:bCs/>
                <w:kern w:val="0"/>
                <w14:ligatures w14:val="none"/>
              </w:rPr>
              <w:t>Correct</w:t>
            </w:r>
          </w:p>
        </w:tc>
        <w:tc>
          <w:tcPr>
            <w:tcW w:w="0" w:type="auto"/>
            <w:vAlign w:val="center"/>
            <w:hideMark/>
          </w:tcPr>
          <w:p w:rsidR="00F25DE7" w:rsidRPr="00F25DE7" w:rsidRDefault="00F25DE7" w:rsidP="00F25DE7">
            <w:pPr>
              <w:spacing w:after="0" w:line="240" w:lineRule="auto"/>
              <w:jc w:val="center"/>
              <w:rPr>
                <w:rFonts w:ascii="Times New Roman" w:eastAsia="Times New Roman" w:hAnsi="Times New Roman" w:cs="Times New Roman"/>
                <w:b/>
                <w:bCs/>
                <w:kern w:val="0"/>
                <w14:ligatures w14:val="none"/>
              </w:rPr>
            </w:pPr>
            <w:r w:rsidRPr="00F25DE7">
              <w:rPr>
                <w:rFonts w:ascii="Times New Roman" w:eastAsia="Times New Roman" w:hAnsi="Times New Roman" w:cs="Times New Roman"/>
                <w:b/>
                <w:bCs/>
                <w:kern w:val="0"/>
                <w14:ligatures w14:val="none"/>
              </w:rPr>
              <w:t>Wrong</w:t>
            </w:r>
          </w:p>
        </w:tc>
        <w:tc>
          <w:tcPr>
            <w:tcW w:w="0" w:type="auto"/>
            <w:vAlign w:val="center"/>
            <w:hideMark/>
          </w:tcPr>
          <w:p w:rsidR="00F25DE7" w:rsidRPr="00F25DE7" w:rsidRDefault="00F25DE7" w:rsidP="00F25DE7">
            <w:pPr>
              <w:spacing w:after="0" w:line="240" w:lineRule="auto"/>
              <w:jc w:val="center"/>
              <w:rPr>
                <w:rFonts w:ascii="Times New Roman" w:eastAsia="Times New Roman" w:hAnsi="Times New Roman" w:cs="Times New Roman"/>
                <w:b/>
                <w:bCs/>
                <w:kern w:val="0"/>
                <w14:ligatures w14:val="none"/>
              </w:rPr>
            </w:pPr>
            <w:r w:rsidRPr="00F25DE7">
              <w:rPr>
                <w:rFonts w:ascii="Times New Roman" w:eastAsia="Times New Roman" w:hAnsi="Times New Roman" w:cs="Times New Roman"/>
                <w:b/>
                <w:bCs/>
                <w:kern w:val="0"/>
                <w14:ligatures w14:val="none"/>
              </w:rPr>
              <w:t>Expected Score</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8</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2</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7.5</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10</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0</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10</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0</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10</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-2.5</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5</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4</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4.0</w:t>
            </w:r>
          </w:p>
        </w:tc>
      </w:tr>
      <w:tr w:rsidR="00F25DE7" w:rsidRPr="00F25DE7" w:rsidTr="00F25DE7">
        <w:trPr>
          <w:tblCellSpacing w:w="15" w:type="dxa"/>
        </w:trPr>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0</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0</w:t>
            </w:r>
          </w:p>
        </w:tc>
        <w:tc>
          <w:tcPr>
            <w:tcW w:w="0" w:type="auto"/>
            <w:vAlign w:val="center"/>
            <w:hideMark/>
          </w:tcPr>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0</w:t>
            </w:r>
          </w:p>
        </w:tc>
      </w:tr>
    </w:tbl>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All test cases produced the expected results.</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3"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Pr="00F25DE7">
        <w:rPr>
          <w:rFonts w:ascii="Times New Roman" w:eastAsia="Times New Roman" w:hAnsi="Times New Roman" w:cs="Times New Roman"/>
          <w:b/>
          <w:bCs/>
          <w:kern w:val="0"/>
          <w:sz w:val="36"/>
          <w:szCs w:val="36"/>
          <w14:ligatures w14:val="none"/>
        </w:rPr>
        <w:t>. Results</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The Negative Marking Engine successfully calculates scores according to the defined marking scheme. It supports both positive and negative scores while handling missing values effectively.</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4"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10</w:t>
      </w:r>
      <w:r w:rsidRPr="00F25DE7">
        <w:rPr>
          <w:rFonts w:ascii="Times New Roman" w:eastAsia="Times New Roman" w:hAnsi="Times New Roman" w:cs="Times New Roman"/>
          <w:b/>
          <w:bCs/>
          <w:kern w:val="0"/>
          <w:sz w:val="36"/>
          <w:szCs w:val="36"/>
          <w14:ligatures w14:val="none"/>
        </w:rPr>
        <w:t>. Conclusion</w:t>
      </w:r>
    </w:p>
    <w:p w:rsidR="00F25DE7" w:rsidRPr="00F25DE7" w:rsidRDefault="00F25DE7" w:rsidP="00F25DE7">
      <w:p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The Negative Marking Engine is a simple and efficient backend solution for examination systems. It automates score calculation, reduces human error, and ensures fair evaluation by applying penalties for incorrect answers. The project meets all specified requirements and can be easily integrated into online assessment platforms.</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5" style="width:0;height:1.5pt" o:hralign="center" o:hrstd="t" o:hr="t" fillcolor="#a0a0a0" stroked="f"/>
        </w:pict>
      </w:r>
    </w:p>
    <w:p w:rsidR="00F25DE7" w:rsidRPr="00F25DE7" w:rsidRDefault="00F25DE7" w:rsidP="00F25D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w:t>
      </w:r>
      <w:r w:rsidRPr="00F25DE7">
        <w:rPr>
          <w:rFonts w:ascii="Times New Roman" w:eastAsia="Times New Roman" w:hAnsi="Times New Roman" w:cs="Times New Roman"/>
          <w:b/>
          <w:bCs/>
          <w:kern w:val="0"/>
          <w:sz w:val="36"/>
          <w:szCs w:val="36"/>
          <w14:ligatures w14:val="none"/>
        </w:rPr>
        <w:t>. Future Enhancements</w:t>
      </w:r>
    </w:p>
    <w:p w:rsidR="00F25DE7" w:rsidRPr="00F25DE7" w:rsidRDefault="00F25DE7" w:rsidP="00F25D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Configurable penalty values.</w:t>
      </w:r>
    </w:p>
    <w:p w:rsidR="00F25DE7" w:rsidRPr="00F25DE7" w:rsidRDefault="00F25DE7" w:rsidP="00F25D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Support for different examination patterns.</w:t>
      </w:r>
    </w:p>
    <w:p w:rsidR="00F25DE7" w:rsidRPr="00F25DE7" w:rsidRDefault="00F25DE7" w:rsidP="00F25D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Database integration for score storage.</w:t>
      </w:r>
    </w:p>
    <w:p w:rsidR="00F25DE7" w:rsidRPr="00F25DE7" w:rsidRDefault="00F25DE7" w:rsidP="00F25D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Student performance analytics.</w:t>
      </w:r>
    </w:p>
    <w:p w:rsidR="00F25DE7" w:rsidRPr="00F25DE7" w:rsidRDefault="00F25DE7" w:rsidP="00F25D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t>REST API deployment.</w:t>
      </w:r>
    </w:p>
    <w:p w:rsidR="00F25DE7" w:rsidRPr="00F25DE7" w:rsidRDefault="00F25DE7" w:rsidP="00F25DE7">
      <w:pPr>
        <w:spacing w:after="0" w:line="240" w:lineRule="auto"/>
        <w:rPr>
          <w:rFonts w:ascii="Times New Roman" w:eastAsia="Times New Roman" w:hAnsi="Times New Roman" w:cs="Times New Roman"/>
          <w:kern w:val="0"/>
          <w14:ligatures w14:val="none"/>
        </w:rPr>
      </w:pPr>
      <w:r w:rsidRPr="00F25DE7">
        <w:rPr>
          <w:rFonts w:ascii="Times New Roman" w:eastAsia="Times New Roman" w:hAnsi="Times New Roman" w:cs="Times New Roman"/>
          <w:kern w:val="0"/>
          <w14:ligatures w14:val="none"/>
        </w:rPr>
        <w:pict>
          <v:rect id="_x0000_i1036" style="width:0;height:1.5pt" o:hralign="center" o:hrstd="t" o:hr="t" fillcolor="#a0a0a0" stroked="f"/>
        </w:pict>
      </w:r>
    </w:p>
    <w:p w:rsidR="00FC4389" w:rsidRPr="00F25DE7" w:rsidRDefault="00FC4389" w:rsidP="00F25D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sectPr w:rsidR="00FC4389" w:rsidRPr="00F25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5A38D2"/>
    <w:multiLevelType w:val="multilevel"/>
    <w:tmpl w:val="29B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24AE6"/>
    <w:multiLevelType w:val="multilevel"/>
    <w:tmpl w:val="47B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E7"/>
    <w:rsid w:val="00386130"/>
    <w:rsid w:val="00F25DE7"/>
    <w:rsid w:val="00FC2E11"/>
    <w:rsid w:val="00FC4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9049"/>
  <w15:chartTrackingRefBased/>
  <w15:docId w15:val="{50A04297-547A-4AE5-9F36-12F1770F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5DE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25DE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25DE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DE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25DE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25DE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25D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5DE7"/>
    <w:rPr>
      <w:b/>
      <w:bCs/>
    </w:rPr>
  </w:style>
  <w:style w:type="paragraph" w:styleId="HTMLPreformatted">
    <w:name w:val="HTML Preformatted"/>
    <w:basedOn w:val="Normal"/>
    <w:link w:val="HTMLPreformattedChar"/>
    <w:uiPriority w:val="99"/>
    <w:semiHidden/>
    <w:unhideWhenUsed/>
    <w:rsid w:val="00F2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5DE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25DE7"/>
    <w:rPr>
      <w:rFonts w:ascii="Courier New" w:eastAsia="Times New Roman" w:hAnsi="Courier New" w:cs="Courier New"/>
      <w:sz w:val="20"/>
      <w:szCs w:val="20"/>
    </w:rPr>
  </w:style>
  <w:style w:type="table" w:styleId="TableGrid">
    <w:name w:val="Table Grid"/>
    <w:basedOn w:val="TableNormal"/>
    <w:uiPriority w:val="39"/>
    <w:rsid w:val="00F25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25D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25D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25D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25D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25D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84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2026-06-17T07:37:00Z</dcterms:created>
  <dcterms:modified xsi:type="dcterms:W3CDTF">2026-06-17T07:55:00Z</dcterms:modified>
</cp:coreProperties>
</file>