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117" w:rsidRPr="009A0CD4" w:rsidRDefault="00AC2117" w:rsidP="00AC2117">
      <w:pPr>
        <w:pStyle w:val="Heading1"/>
        <w:numPr>
          <w:ilvl w:val="0"/>
          <w:numId w:val="0"/>
        </w:numPr>
        <w:ind w:left="360" w:hanging="360"/>
        <w:rPr>
          <w:rStyle w:val="IntenseReference"/>
          <w:rFonts w:cs="Arial"/>
          <w:sz w:val="22"/>
          <w:szCs w:val="22"/>
        </w:rPr>
      </w:pPr>
      <w:bookmarkStart w:id="0" w:name="_Toc222929747"/>
      <w:r w:rsidRPr="009A0CD4">
        <w:rPr>
          <w:rStyle w:val="IntenseReference"/>
          <w:rFonts w:cs="Arial"/>
          <w:sz w:val="22"/>
          <w:szCs w:val="22"/>
        </w:rPr>
        <w:t>CREATING CHARTS, INDEXES AND TABLE OF CONTENTS</w:t>
      </w:r>
      <w:bookmarkEnd w:id="0"/>
    </w:p>
    <w:p w:rsidR="00AC2117" w:rsidRPr="00105FBA" w:rsidRDefault="00AC2117" w:rsidP="00AC2117">
      <w:pPr>
        <w:rPr>
          <w:rFonts w:ascii="Arial" w:hAnsi="Arial" w:cs="Arial"/>
        </w:rPr>
      </w:pPr>
      <w:r w:rsidRPr="00105FBA">
        <w:rPr>
          <w:rFonts w:ascii="Arial" w:hAnsi="Arial" w:cs="Arial"/>
        </w:rPr>
        <w:t>Following section will discuss how to add charts, indexes and table of contents to our document.</w:t>
      </w:r>
    </w:p>
    <w:p w:rsidR="00AC2117" w:rsidRPr="00105FBA" w:rsidRDefault="00AC2117" w:rsidP="00AC2117">
      <w:pPr>
        <w:pStyle w:val="Heading2"/>
        <w:numPr>
          <w:ilvl w:val="0"/>
          <w:numId w:val="0"/>
        </w:numPr>
        <w:rPr>
          <w:rFonts w:cs="Arial"/>
          <w:sz w:val="22"/>
          <w:szCs w:val="22"/>
        </w:rPr>
      </w:pPr>
      <w:bookmarkStart w:id="1" w:name="_Toc222929748"/>
      <w:r w:rsidRPr="00105FBA">
        <w:rPr>
          <w:rFonts w:cs="Arial"/>
          <w:sz w:val="22"/>
          <w:szCs w:val="22"/>
        </w:rPr>
        <w:t>Creating an Index</w:t>
      </w:r>
      <w:bookmarkEnd w:id="1"/>
    </w:p>
    <w:p w:rsidR="00AC2117" w:rsidRPr="00105FBA" w:rsidRDefault="00AC2117" w:rsidP="00AC2117">
      <w:pPr>
        <w:rPr>
          <w:rFonts w:ascii="Arial" w:hAnsi="Arial" w:cs="Arial"/>
        </w:rPr>
      </w:pPr>
      <w:r w:rsidRPr="00105FBA">
        <w:rPr>
          <w:rFonts w:ascii="Arial" w:hAnsi="Arial" w:cs="Arial"/>
        </w:rPr>
        <w:t>An Index gives users page numbers for items they want to look up in printed document. Index entries appear in an alphabetized list that’s usually placed at the end of a document. We can create index by typing or selecting entries, selecting a format, and then compiling the index. To mark an index entry, we select the text and then choose Mark Entry in the References menu. In the Mark Index Entry dialog box, edit the selected text and then choose the Mark button. To create an index from the marked entries, choose Insert Index from References menu.</w:t>
      </w:r>
    </w:p>
    <w:p w:rsidR="00AC2117" w:rsidRPr="00105FBA" w:rsidRDefault="00AC2117" w:rsidP="00AC2117">
      <w:pPr>
        <w:pStyle w:val="Heading2"/>
        <w:numPr>
          <w:ilvl w:val="0"/>
          <w:numId w:val="0"/>
        </w:numPr>
        <w:rPr>
          <w:rFonts w:eastAsia="Times New Roman" w:cs="Arial"/>
          <w:sz w:val="22"/>
          <w:szCs w:val="22"/>
        </w:rPr>
      </w:pPr>
      <w:bookmarkStart w:id="2" w:name="_Toc222929749"/>
      <w:r w:rsidRPr="00105FBA">
        <w:rPr>
          <w:rFonts w:eastAsia="Times New Roman" w:cs="Arial"/>
          <w:sz w:val="22"/>
          <w:szCs w:val="22"/>
        </w:rPr>
        <w:t>Creating a Chart</w:t>
      </w:r>
      <w:bookmarkEnd w:id="2"/>
    </w:p>
    <w:p w:rsidR="00AC2117" w:rsidRPr="00105FBA" w:rsidRDefault="00AC2117" w:rsidP="00AC2117">
      <w:pPr>
        <w:spacing w:before="180" w:after="180" w:line="384" w:lineRule="atLeast"/>
        <w:ind w:right="340"/>
        <w:rPr>
          <w:rFonts w:ascii="Arial" w:eastAsia="Times New Roman" w:hAnsi="Arial" w:cs="Arial"/>
          <w:color w:val="000000" w:themeColor="text1"/>
        </w:rPr>
      </w:pPr>
      <w:r w:rsidRPr="00105FBA">
        <w:rPr>
          <w:rFonts w:ascii="Arial" w:hAnsi="Arial" w:cs="Arial"/>
          <w:color w:val="000000" w:themeColor="text1"/>
        </w:rPr>
        <w:t>Information is easier to understand if it is presented visually in a chart.</w:t>
      </w:r>
      <w:r w:rsidRPr="00105FBA">
        <w:rPr>
          <w:rFonts w:ascii="Arial" w:eastAsia="Times New Roman" w:hAnsi="Arial" w:cs="Arial"/>
          <w:color w:val="000000" w:themeColor="text1"/>
        </w:rPr>
        <w:t xml:space="preserve"> For inserting a chart, we click </w:t>
      </w:r>
      <w:r w:rsidRPr="00105FBA">
        <w:rPr>
          <w:rFonts w:ascii="Arial" w:eastAsia="Times New Roman" w:hAnsi="Arial" w:cs="Arial"/>
          <w:b/>
          <w:bCs/>
          <w:color w:val="000000" w:themeColor="text1"/>
        </w:rPr>
        <w:t xml:space="preserve">Chart </w:t>
      </w:r>
      <w:r w:rsidRPr="00105FBA">
        <w:rPr>
          <w:rFonts w:ascii="Arial" w:eastAsia="Times New Roman" w:hAnsi="Arial" w:cs="Arial"/>
          <w:color w:val="000000" w:themeColor="text1"/>
        </w:rPr>
        <w:t xml:space="preserve">on the </w:t>
      </w:r>
      <w:r w:rsidRPr="00105FBA">
        <w:rPr>
          <w:rFonts w:ascii="Arial" w:eastAsia="Times New Roman" w:hAnsi="Arial" w:cs="Arial"/>
          <w:b/>
          <w:bCs/>
          <w:color w:val="000000" w:themeColor="text1"/>
        </w:rPr>
        <w:t>Insert</w:t>
      </w:r>
      <w:r w:rsidRPr="00105FBA">
        <w:rPr>
          <w:rFonts w:ascii="Arial" w:eastAsia="Times New Roman" w:hAnsi="Arial" w:cs="Arial"/>
          <w:color w:val="000000" w:themeColor="text1"/>
        </w:rPr>
        <w:t xml:space="preserve"> tab, in the </w:t>
      </w:r>
      <w:r w:rsidRPr="00105FBA">
        <w:rPr>
          <w:rFonts w:ascii="Arial" w:eastAsia="Times New Roman" w:hAnsi="Arial" w:cs="Arial"/>
          <w:b/>
          <w:bCs/>
          <w:color w:val="000000" w:themeColor="text1"/>
        </w:rPr>
        <w:t>Illustrations</w:t>
      </w:r>
      <w:r w:rsidRPr="00105FBA">
        <w:rPr>
          <w:rFonts w:ascii="Arial" w:eastAsia="Times New Roman" w:hAnsi="Arial" w:cs="Arial"/>
          <w:color w:val="000000" w:themeColor="text1"/>
        </w:rPr>
        <w:t xml:space="preserve"> group. Then click a chart in the </w:t>
      </w:r>
      <w:r w:rsidRPr="00105FBA">
        <w:rPr>
          <w:rFonts w:ascii="Arial" w:eastAsia="Times New Roman" w:hAnsi="Arial" w:cs="Arial"/>
          <w:b/>
          <w:bCs/>
          <w:color w:val="000000" w:themeColor="text1"/>
        </w:rPr>
        <w:t>Insert Chart</w:t>
      </w:r>
      <w:r w:rsidRPr="00105FBA">
        <w:rPr>
          <w:rFonts w:ascii="Arial" w:eastAsia="Times New Roman" w:hAnsi="Arial" w:cs="Arial"/>
          <w:color w:val="000000" w:themeColor="text1"/>
        </w:rPr>
        <w:t xml:space="preserve"> dialog box. Office Excel 2007 opens in a split window like this.</w:t>
      </w:r>
    </w:p>
    <w:p w:rsidR="00AC2117" w:rsidRPr="00105FBA" w:rsidRDefault="00AC2117" w:rsidP="00AC2117">
      <w:pPr>
        <w:jc w:val="center"/>
        <w:rPr>
          <w:rFonts w:ascii="Arial" w:hAnsi="Arial" w:cs="Arial"/>
        </w:rPr>
      </w:pPr>
      <w:r w:rsidRPr="00105FBA">
        <w:rPr>
          <w:rFonts w:ascii="Arial" w:hAnsi="Arial" w:cs="Arial"/>
          <w:noProof/>
          <w:lang w:bidi="ta-IN"/>
        </w:rPr>
        <w:drawing>
          <wp:inline distT="0" distB="0" distL="0" distR="0">
            <wp:extent cx="2768600" cy="1149350"/>
            <wp:effectExtent l="19050" t="0" r="0" b="0"/>
            <wp:docPr id="15" name="Picture 1" descr="Sample data fo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ata for chart"/>
                    <pic:cNvPicPr>
                      <a:picLocks noChangeAspect="1" noChangeArrowheads="1"/>
                    </pic:cNvPicPr>
                  </pic:nvPicPr>
                  <pic:blipFill>
                    <a:blip r:embed="rId5"/>
                    <a:srcRect/>
                    <a:stretch>
                      <a:fillRect/>
                    </a:stretch>
                  </pic:blipFill>
                  <pic:spPr bwMode="auto">
                    <a:xfrm>
                      <a:off x="0" y="0"/>
                      <a:ext cx="2768600" cy="1149350"/>
                    </a:xfrm>
                    <a:prstGeom prst="rect">
                      <a:avLst/>
                    </a:prstGeom>
                    <a:noFill/>
                    <a:ln w="9525">
                      <a:noFill/>
                      <a:miter lim="800000"/>
                      <a:headEnd/>
                      <a:tailEnd/>
                    </a:ln>
                  </pic:spPr>
                </pic:pic>
              </a:graphicData>
            </a:graphic>
          </wp:inline>
        </w:drawing>
      </w:r>
    </w:p>
    <w:p w:rsidR="00AC2117" w:rsidRPr="00105FBA" w:rsidRDefault="00AC2117" w:rsidP="00AC2117">
      <w:pPr>
        <w:pStyle w:val="Heading2"/>
        <w:numPr>
          <w:ilvl w:val="0"/>
          <w:numId w:val="0"/>
        </w:numPr>
        <w:rPr>
          <w:rFonts w:eastAsia="Times New Roman" w:cs="Arial"/>
          <w:sz w:val="22"/>
          <w:szCs w:val="22"/>
        </w:rPr>
      </w:pPr>
      <w:bookmarkStart w:id="3" w:name="_Toc222929751"/>
      <w:r w:rsidRPr="00105FBA">
        <w:rPr>
          <w:rFonts w:eastAsia="Times New Roman" w:cs="Arial"/>
          <w:sz w:val="22"/>
          <w:szCs w:val="22"/>
        </w:rPr>
        <w:t>Creating a table of contents</w:t>
      </w:r>
      <w:bookmarkEnd w:id="3"/>
    </w:p>
    <w:p w:rsidR="00AC2117" w:rsidRPr="00105FBA" w:rsidRDefault="00532D35" w:rsidP="00AC2117">
      <w:pPr>
        <w:spacing w:after="0" w:line="384" w:lineRule="atLeast"/>
        <w:jc w:val="right"/>
        <w:rPr>
          <w:rFonts w:ascii="Arial" w:eastAsia="Times New Roman" w:hAnsi="Arial" w:cs="Arial"/>
          <w:vanish/>
          <w:color w:val="555555"/>
        </w:rPr>
      </w:pPr>
      <w:hyperlink r:id="rId6" w:history="1">
        <w:r w:rsidR="00AC2117" w:rsidRPr="00105FBA">
          <w:rPr>
            <w:rFonts w:ascii="Arial" w:eastAsia="Times New Roman" w:hAnsi="Arial" w:cs="Arial"/>
            <w:noProof/>
            <w:vanish/>
            <w:color w:val="666666"/>
            <w:lang w:bidi="ta-IN"/>
          </w:rPr>
          <w:drawing>
            <wp:inline distT="0" distB="0" distL="0" distR="0">
              <wp:extent cx="184150" cy="95250"/>
              <wp:effectExtent l="19050" t="0" r="6350" b="0"/>
              <wp:docPr id="16" name="hide" descr="Hide Al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6"/>
                      </pic:cNvPr>
                      <pic:cNvPicPr>
                        <a:picLocks noChangeAspect="1" noChangeArrowheads="1"/>
                      </pic:cNvPicPr>
                    </pic:nvPicPr>
                    <pic:blipFill>
                      <a:blip r:embed="rId7"/>
                      <a:srcRect/>
                      <a:stretch>
                        <a:fillRect/>
                      </a:stretch>
                    </pic:blipFill>
                    <pic:spPr bwMode="auto">
                      <a:xfrm>
                        <a:off x="0" y="0"/>
                        <a:ext cx="184150" cy="95250"/>
                      </a:xfrm>
                      <a:prstGeom prst="rect">
                        <a:avLst/>
                      </a:prstGeom>
                      <a:noFill/>
                      <a:ln w="9525">
                        <a:noFill/>
                        <a:miter lim="800000"/>
                        <a:headEnd/>
                        <a:tailEnd/>
                      </a:ln>
                    </pic:spPr>
                  </pic:pic>
                </a:graphicData>
              </a:graphic>
            </wp:inline>
          </w:drawing>
        </w:r>
        <w:r w:rsidR="00AC2117" w:rsidRPr="00105FBA">
          <w:rPr>
            <w:rFonts w:ascii="Arial" w:eastAsia="Times New Roman" w:hAnsi="Arial" w:cs="Arial"/>
            <w:vanish/>
            <w:color w:val="666666"/>
          </w:rPr>
          <w:t>Hide All</w:t>
        </w:r>
      </w:hyperlink>
    </w:p>
    <w:p w:rsidR="00AC2117" w:rsidRPr="00105FBA" w:rsidRDefault="00AC2117" w:rsidP="00AC2117">
      <w:pPr>
        <w:spacing w:before="180" w:after="180" w:line="384" w:lineRule="atLeast"/>
        <w:rPr>
          <w:rFonts w:ascii="Arial" w:eastAsia="Times New Roman" w:hAnsi="Arial" w:cs="Arial"/>
          <w:color w:val="555555"/>
        </w:rPr>
      </w:pPr>
      <w:bookmarkStart w:id="4" w:name="backtotop"/>
      <w:bookmarkEnd w:id="4"/>
      <w:r w:rsidRPr="00105FBA">
        <w:rPr>
          <w:rFonts w:ascii="Arial" w:eastAsia="Times New Roman" w:hAnsi="Arial" w:cs="Arial"/>
          <w:vanish/>
          <w:color w:val="555555"/>
        </w:rPr>
        <w:t xml:space="preserve">wewe        </w:t>
      </w:r>
      <w:r w:rsidRPr="00105FBA">
        <w:rPr>
          <w:rFonts w:ascii="Arial" w:hAnsi="Arial" w:cs="Arial"/>
        </w:rPr>
        <w:t>A table of contents lists headings in the order they appear in a document and the page numbers where the headings appear.</w:t>
      </w:r>
      <w:r w:rsidRPr="00105FBA">
        <w:rPr>
          <w:rFonts w:ascii="Arial" w:eastAsia="Times New Roman" w:hAnsi="Arial" w:cs="Arial"/>
          <w:color w:val="555555"/>
        </w:rPr>
        <w:t xml:space="preserve"> We create a table of contents by choosing the heading styles that we want to include in the table of contents. Word searches headings matching the chosen style that, formats and indents the entry text according to the heading style, and then inserts the table of contents. To create Table of Contents we click </w:t>
      </w:r>
      <w:r w:rsidRPr="00105FBA">
        <w:rPr>
          <w:rFonts w:ascii="Arial" w:eastAsia="Times New Roman" w:hAnsi="Arial" w:cs="Arial"/>
          <w:b/>
          <w:bCs/>
          <w:color w:val="555555"/>
        </w:rPr>
        <w:t xml:space="preserve">Table of Contents </w:t>
      </w:r>
      <w:r w:rsidRPr="00105FBA">
        <w:rPr>
          <w:rFonts w:ascii="Arial" w:eastAsia="Times New Roman" w:hAnsi="Arial" w:cs="Arial"/>
          <w:color w:val="555555"/>
        </w:rPr>
        <w:t xml:space="preserve">in the </w:t>
      </w:r>
      <w:r w:rsidRPr="00105FBA">
        <w:rPr>
          <w:rFonts w:ascii="Arial" w:eastAsia="Times New Roman" w:hAnsi="Arial" w:cs="Arial"/>
          <w:b/>
          <w:bCs/>
          <w:color w:val="555555"/>
        </w:rPr>
        <w:t>Table of Contents</w:t>
      </w:r>
      <w:r w:rsidRPr="00105FBA">
        <w:rPr>
          <w:rFonts w:ascii="Arial" w:eastAsia="Times New Roman" w:hAnsi="Arial" w:cs="Arial"/>
          <w:color w:val="555555"/>
        </w:rPr>
        <w:t xml:space="preserve"> group (</w:t>
      </w:r>
      <w:r w:rsidRPr="00105FBA">
        <w:rPr>
          <w:rFonts w:ascii="Arial" w:eastAsia="Times New Roman" w:hAnsi="Arial" w:cs="Arial"/>
          <w:b/>
          <w:bCs/>
          <w:color w:val="555555"/>
        </w:rPr>
        <w:t>References</w:t>
      </w:r>
      <w:r w:rsidRPr="00105FBA">
        <w:rPr>
          <w:rFonts w:ascii="Arial" w:eastAsia="Times New Roman" w:hAnsi="Arial" w:cs="Arial"/>
          <w:color w:val="555555"/>
        </w:rPr>
        <w:t xml:space="preserve"> tab) and then click the table of contents style that we want</w:t>
      </w:r>
    </w:p>
    <w:p w:rsidR="00AC2117" w:rsidRPr="00105FBA" w:rsidRDefault="00AC2117" w:rsidP="00AC2117">
      <w:pPr>
        <w:keepNext/>
        <w:spacing w:before="180" w:after="180" w:line="384" w:lineRule="atLeast"/>
        <w:ind w:left="360" w:right="340"/>
        <w:jc w:val="center"/>
        <w:rPr>
          <w:rFonts w:ascii="Arial" w:hAnsi="Arial" w:cs="Arial"/>
        </w:rPr>
      </w:pPr>
      <w:r w:rsidRPr="00105FBA">
        <w:rPr>
          <w:rFonts w:ascii="Arial" w:eastAsia="Times New Roman" w:hAnsi="Arial" w:cs="Arial"/>
          <w:noProof/>
          <w:color w:val="555555"/>
          <w:lang w:bidi="ta-IN"/>
        </w:rPr>
        <w:drawing>
          <wp:inline distT="0" distB="0" distL="0" distR="0">
            <wp:extent cx="1033373" cy="540075"/>
            <wp:effectExtent l="19050" t="0" r="0" b="0"/>
            <wp:docPr id="17" name="Picture 13"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 Ribbon image"/>
                    <pic:cNvPicPr>
                      <a:picLocks noChangeAspect="1" noChangeArrowheads="1"/>
                    </pic:cNvPicPr>
                  </pic:nvPicPr>
                  <pic:blipFill>
                    <a:blip r:embed="rId8"/>
                    <a:srcRect/>
                    <a:stretch>
                      <a:fillRect/>
                    </a:stretch>
                  </pic:blipFill>
                  <pic:spPr bwMode="auto">
                    <a:xfrm>
                      <a:off x="0" y="0"/>
                      <a:ext cx="1039757" cy="543412"/>
                    </a:xfrm>
                    <a:prstGeom prst="rect">
                      <a:avLst/>
                    </a:prstGeom>
                    <a:noFill/>
                    <a:ln w="9525">
                      <a:noFill/>
                      <a:miter lim="800000"/>
                      <a:headEnd/>
                      <a:tailEnd/>
                    </a:ln>
                  </pic:spPr>
                </pic:pic>
              </a:graphicData>
            </a:graphic>
          </wp:inline>
        </w:drawing>
      </w:r>
    </w:p>
    <w:p w:rsidR="005A23F8" w:rsidRDefault="005A23F8"/>
    <w:sectPr w:rsidR="005A23F8" w:rsidSect="005A2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B5150"/>
    <w:multiLevelType w:val="multilevel"/>
    <w:tmpl w:val="A22C1030"/>
    <w:lvl w:ilvl="0">
      <w:start w:val="1"/>
      <w:numFmt w:val="decimal"/>
      <w:pStyle w:val="Heading1"/>
      <w:lvlText w:val="%1."/>
      <w:lvlJc w:val="left"/>
      <w:pPr>
        <w:tabs>
          <w:tab w:val="num" w:pos="3600"/>
        </w:tabs>
        <w:ind w:left="3960" w:hanging="360"/>
      </w:pPr>
      <w:rPr>
        <w:rFonts w:hint="default"/>
      </w:rPr>
    </w:lvl>
    <w:lvl w:ilvl="1">
      <w:start w:val="1"/>
      <w:numFmt w:val="decimal"/>
      <w:pStyle w:val="Heading2"/>
      <w:lvlText w:val="%1.%2"/>
      <w:lvlJc w:val="left"/>
      <w:pPr>
        <w:tabs>
          <w:tab w:val="num" w:pos="180"/>
        </w:tabs>
        <w:ind w:left="180" w:firstLine="0"/>
      </w:pPr>
      <w:rPr>
        <w:rFonts w:hint="default"/>
      </w:rPr>
    </w:lvl>
    <w:lvl w:ilvl="2">
      <w:start w:val="1"/>
      <w:numFmt w:val="decimal"/>
      <w:pStyle w:val="Heading3"/>
      <w:lvlText w:val="%1.%2.%3"/>
      <w:lvlJc w:val="left"/>
      <w:pPr>
        <w:tabs>
          <w:tab w:val="num" w:pos="450"/>
        </w:tabs>
        <w:ind w:left="45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C2117"/>
    <w:rsid w:val="00067893"/>
    <w:rsid w:val="003614AF"/>
    <w:rsid w:val="004737AE"/>
    <w:rsid w:val="00532D35"/>
    <w:rsid w:val="0054775D"/>
    <w:rsid w:val="005A23F8"/>
    <w:rsid w:val="00AC2117"/>
    <w:rsid w:val="00B80C3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117"/>
    <w:pPr>
      <w:jc w:val="both"/>
    </w:pPr>
    <w:rPr>
      <w:lang w:bidi="ar-SA"/>
    </w:rPr>
  </w:style>
  <w:style w:type="paragraph" w:styleId="Heading1">
    <w:name w:val="heading 1"/>
    <w:basedOn w:val="Normal"/>
    <w:next w:val="Normal"/>
    <w:link w:val="Heading1Char"/>
    <w:uiPriority w:val="9"/>
    <w:qFormat/>
    <w:rsid w:val="00AC2117"/>
    <w:pPr>
      <w:keepNext/>
      <w:keepLines/>
      <w:numPr>
        <w:numId w:val="1"/>
      </w:numPr>
      <w:tabs>
        <w:tab w:val="clear" w:pos="3600"/>
        <w:tab w:val="num" w:pos="0"/>
      </w:tabs>
      <w:spacing w:before="480" w:after="480"/>
      <w:ind w:left="360"/>
      <w:outlineLvl w:val="0"/>
    </w:pPr>
    <w:rPr>
      <w:rFonts w:ascii="Arial" w:eastAsiaTheme="majorEastAsia" w:hAnsi="Arial" w:cstheme="majorBidi"/>
      <w:b/>
      <w:bCs/>
      <w:color w:val="C0504D" w:themeColor="accent2"/>
      <w:sz w:val="28"/>
      <w:szCs w:val="28"/>
    </w:rPr>
  </w:style>
  <w:style w:type="paragraph" w:styleId="Heading2">
    <w:name w:val="heading 2"/>
    <w:basedOn w:val="Heading1"/>
    <w:next w:val="Heading1"/>
    <w:link w:val="Heading2Char"/>
    <w:uiPriority w:val="9"/>
    <w:unhideWhenUsed/>
    <w:qFormat/>
    <w:rsid w:val="00AC2117"/>
    <w:pPr>
      <w:numPr>
        <w:ilvl w:val="1"/>
      </w:numPr>
      <w:tabs>
        <w:tab w:val="clear" w:pos="180"/>
        <w:tab w:val="num" w:pos="0"/>
      </w:tabs>
      <w:spacing w:before="240" w:after="240"/>
      <w:ind w:left="0"/>
      <w:outlineLvl w:val="1"/>
    </w:pPr>
    <w:rPr>
      <w:smallCaps/>
      <w:color w:val="auto"/>
      <w:sz w:val="26"/>
      <w:szCs w:val="26"/>
    </w:rPr>
  </w:style>
  <w:style w:type="paragraph" w:styleId="Heading3">
    <w:name w:val="heading 3"/>
    <w:basedOn w:val="Normal"/>
    <w:link w:val="Heading3Char"/>
    <w:uiPriority w:val="9"/>
    <w:qFormat/>
    <w:rsid w:val="00AC2117"/>
    <w:pPr>
      <w:numPr>
        <w:ilvl w:val="2"/>
        <w:numId w:val="1"/>
      </w:numPr>
      <w:tabs>
        <w:tab w:val="clear" w:pos="450"/>
        <w:tab w:val="num" w:pos="0"/>
      </w:tabs>
      <w:spacing w:before="120" w:after="120" w:line="240" w:lineRule="auto"/>
      <w:ind w:left="0"/>
      <w:outlineLvl w:val="2"/>
    </w:pPr>
    <w:rPr>
      <w:rFonts w:ascii="Arial" w:eastAsia="Times New Roman" w:hAnsi="Arial" w:cs="Times New Roman"/>
      <w:b/>
      <w:bCs/>
      <w:sz w:val="24"/>
      <w:szCs w:val="27"/>
    </w:rPr>
  </w:style>
  <w:style w:type="paragraph" w:styleId="Heading4">
    <w:name w:val="heading 4"/>
    <w:basedOn w:val="Normal"/>
    <w:next w:val="Normal"/>
    <w:link w:val="Heading4Char"/>
    <w:uiPriority w:val="9"/>
    <w:semiHidden/>
    <w:unhideWhenUsed/>
    <w:qFormat/>
    <w:rsid w:val="00AC211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211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21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21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21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21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17"/>
    <w:rPr>
      <w:rFonts w:ascii="Arial" w:eastAsiaTheme="majorEastAsia" w:hAnsi="Arial" w:cstheme="majorBidi"/>
      <w:b/>
      <w:bCs/>
      <w:color w:val="C0504D" w:themeColor="accent2"/>
      <w:sz w:val="28"/>
      <w:szCs w:val="28"/>
      <w:lang w:bidi="ar-SA"/>
    </w:rPr>
  </w:style>
  <w:style w:type="character" w:customStyle="1" w:styleId="Heading2Char">
    <w:name w:val="Heading 2 Char"/>
    <w:basedOn w:val="DefaultParagraphFont"/>
    <w:link w:val="Heading2"/>
    <w:uiPriority w:val="9"/>
    <w:rsid w:val="00AC2117"/>
    <w:rPr>
      <w:rFonts w:ascii="Arial" w:eastAsiaTheme="majorEastAsia" w:hAnsi="Arial" w:cstheme="majorBidi"/>
      <w:b/>
      <w:bCs/>
      <w:smallCaps/>
      <w:sz w:val="26"/>
      <w:szCs w:val="26"/>
      <w:lang w:bidi="ar-SA"/>
    </w:rPr>
  </w:style>
  <w:style w:type="character" w:customStyle="1" w:styleId="Heading3Char">
    <w:name w:val="Heading 3 Char"/>
    <w:basedOn w:val="DefaultParagraphFont"/>
    <w:link w:val="Heading3"/>
    <w:uiPriority w:val="9"/>
    <w:rsid w:val="00AC2117"/>
    <w:rPr>
      <w:rFonts w:ascii="Arial" w:eastAsia="Times New Roman" w:hAnsi="Arial" w:cs="Times New Roman"/>
      <w:b/>
      <w:bCs/>
      <w:sz w:val="24"/>
      <w:szCs w:val="27"/>
      <w:lang w:bidi="ar-SA"/>
    </w:rPr>
  </w:style>
  <w:style w:type="character" w:customStyle="1" w:styleId="Heading4Char">
    <w:name w:val="Heading 4 Char"/>
    <w:basedOn w:val="DefaultParagraphFont"/>
    <w:link w:val="Heading4"/>
    <w:uiPriority w:val="9"/>
    <w:semiHidden/>
    <w:rsid w:val="00AC2117"/>
    <w:rPr>
      <w:rFonts w:asciiTheme="majorHAnsi" w:eastAsiaTheme="majorEastAsia" w:hAnsiTheme="majorHAnsi" w:cstheme="majorBidi"/>
      <w:b/>
      <w:bCs/>
      <w:i/>
      <w:iCs/>
      <w:color w:val="4F81BD" w:themeColor="accent1"/>
      <w:lang w:bidi="ar-SA"/>
    </w:rPr>
  </w:style>
  <w:style w:type="character" w:customStyle="1" w:styleId="Heading5Char">
    <w:name w:val="Heading 5 Char"/>
    <w:basedOn w:val="DefaultParagraphFont"/>
    <w:link w:val="Heading5"/>
    <w:uiPriority w:val="9"/>
    <w:semiHidden/>
    <w:rsid w:val="00AC2117"/>
    <w:rPr>
      <w:rFonts w:asciiTheme="majorHAnsi" w:eastAsiaTheme="majorEastAsia" w:hAnsiTheme="majorHAnsi" w:cstheme="majorBidi"/>
      <w:color w:val="243F60" w:themeColor="accent1" w:themeShade="7F"/>
      <w:lang w:bidi="ar-SA"/>
    </w:rPr>
  </w:style>
  <w:style w:type="character" w:customStyle="1" w:styleId="Heading6Char">
    <w:name w:val="Heading 6 Char"/>
    <w:basedOn w:val="DefaultParagraphFont"/>
    <w:link w:val="Heading6"/>
    <w:uiPriority w:val="9"/>
    <w:semiHidden/>
    <w:rsid w:val="00AC2117"/>
    <w:rPr>
      <w:rFonts w:asciiTheme="majorHAnsi" w:eastAsiaTheme="majorEastAsia" w:hAnsiTheme="majorHAnsi" w:cstheme="majorBidi"/>
      <w:i/>
      <w:iCs/>
      <w:color w:val="243F60" w:themeColor="accent1" w:themeShade="7F"/>
      <w:lang w:bidi="ar-SA"/>
    </w:rPr>
  </w:style>
  <w:style w:type="character" w:customStyle="1" w:styleId="Heading7Char">
    <w:name w:val="Heading 7 Char"/>
    <w:basedOn w:val="DefaultParagraphFont"/>
    <w:link w:val="Heading7"/>
    <w:uiPriority w:val="9"/>
    <w:semiHidden/>
    <w:rsid w:val="00AC2117"/>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AC2117"/>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AC2117"/>
    <w:rPr>
      <w:rFonts w:asciiTheme="majorHAnsi" w:eastAsiaTheme="majorEastAsia" w:hAnsiTheme="majorHAnsi" w:cstheme="majorBidi"/>
      <w:i/>
      <w:iCs/>
      <w:color w:val="404040" w:themeColor="text1" w:themeTint="BF"/>
      <w:sz w:val="20"/>
      <w:szCs w:val="20"/>
      <w:lang w:bidi="ar-SA"/>
    </w:rPr>
  </w:style>
  <w:style w:type="character" w:styleId="IntenseReference">
    <w:name w:val="Intense Reference"/>
    <w:basedOn w:val="DefaultParagraphFont"/>
    <w:uiPriority w:val="32"/>
    <w:qFormat/>
    <w:rsid w:val="00AC2117"/>
    <w:rPr>
      <w:rFonts w:ascii="Arial" w:hAnsi="Arial"/>
      <w:bCs/>
      <w:smallCaps/>
      <w:color w:val="C0504D" w:themeColor="accent2"/>
      <w:spacing w:val="5"/>
      <w:sz w:val="28"/>
      <w:u w:val="single"/>
    </w:rPr>
  </w:style>
  <w:style w:type="paragraph" w:styleId="Caption">
    <w:name w:val="caption"/>
    <w:basedOn w:val="Normal"/>
    <w:next w:val="Normal"/>
    <w:uiPriority w:val="35"/>
    <w:unhideWhenUsed/>
    <w:qFormat/>
    <w:rsid w:val="00AC2117"/>
    <w:pPr>
      <w:spacing w:line="240" w:lineRule="auto"/>
      <w:jc w:val="center"/>
    </w:pPr>
    <w:rPr>
      <w:rFonts w:ascii="Arial" w:hAnsi="Arial"/>
      <w:b/>
      <w:bCs/>
      <w:color w:val="4F81BD" w:themeColor="accent1"/>
      <w:sz w:val="18"/>
      <w:szCs w:val="18"/>
    </w:rPr>
  </w:style>
  <w:style w:type="paragraph" w:styleId="BalloonText">
    <w:name w:val="Balloon Text"/>
    <w:basedOn w:val="Normal"/>
    <w:link w:val="BalloonTextChar"/>
    <w:uiPriority w:val="99"/>
    <w:semiHidden/>
    <w:unhideWhenUsed/>
    <w:rsid w:val="00AC2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17"/>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AlterAllDivs('non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Company>UOM</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Indika</dc:creator>
  <cp:keywords/>
  <dc:description/>
  <cp:lastModifiedBy>Indika</cp:lastModifiedBy>
  <cp:revision>2</cp:revision>
  <dcterms:created xsi:type="dcterms:W3CDTF">2012-01-10T08:30:00Z</dcterms:created>
  <dcterms:modified xsi:type="dcterms:W3CDTF">2012-01-10T08:30:00Z</dcterms:modified>
</cp:coreProperties>
</file>