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7D1" w:rsidRDefault="00182190" w:rsidP="00182190">
      <w:pPr>
        <w:pStyle w:val="Title"/>
      </w:pPr>
      <w:r w:rsidRPr="00182190">
        <w:t>Machine Learning Assignment 1</w:t>
      </w:r>
    </w:p>
    <w:p w:rsidR="00A503F9" w:rsidRPr="00A503F9" w:rsidRDefault="00A503F9" w:rsidP="00A503F9">
      <w:pPr>
        <w:rPr>
          <w:b/>
          <w:sz w:val="24"/>
          <w:szCs w:val="24"/>
        </w:rPr>
      </w:pPr>
      <w:r w:rsidRPr="00A503F9">
        <w:rPr>
          <w:b/>
          <w:sz w:val="24"/>
          <w:szCs w:val="24"/>
        </w:rPr>
        <w:t>Team: D.Pavan IS201401018</w:t>
      </w:r>
      <w:r w:rsidR="00D01615" w:rsidRPr="00A503F9">
        <w:rPr>
          <w:b/>
          <w:sz w:val="24"/>
          <w:szCs w:val="24"/>
        </w:rPr>
        <w:t>, Ch.Sai</w:t>
      </w:r>
      <w:r w:rsidRPr="00A503F9">
        <w:rPr>
          <w:b/>
          <w:sz w:val="24"/>
          <w:szCs w:val="24"/>
        </w:rPr>
        <w:t xml:space="preserve"> Manideep IS201401014</w:t>
      </w:r>
      <w:r w:rsidR="00D01615" w:rsidRPr="00A503F9">
        <w:rPr>
          <w:b/>
          <w:sz w:val="24"/>
          <w:szCs w:val="24"/>
        </w:rPr>
        <w:t>, Chandrasekhar</w:t>
      </w:r>
      <w:r w:rsidRPr="00A503F9">
        <w:rPr>
          <w:b/>
          <w:sz w:val="24"/>
          <w:szCs w:val="24"/>
        </w:rPr>
        <w:t xml:space="preserve"> IS201699001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3"/>
        <w:gridCol w:w="1750"/>
        <w:gridCol w:w="1916"/>
        <w:gridCol w:w="1750"/>
        <w:gridCol w:w="1750"/>
      </w:tblGrid>
      <w:tr w:rsidR="004B2DF4" w:rsidTr="0057513E">
        <w:tc>
          <w:tcPr>
            <w:tcW w:w="1663" w:type="dxa"/>
          </w:tcPr>
          <w:p w:rsidR="004B2DF4" w:rsidRDefault="004B2DF4" w:rsidP="00182190">
            <w:pPr>
              <w:pStyle w:val="Heading1"/>
              <w:outlineLvl w:val="0"/>
            </w:pPr>
            <w:r>
              <w:t>Input</w:t>
            </w:r>
          </w:p>
        </w:tc>
        <w:tc>
          <w:tcPr>
            <w:tcW w:w="1750" w:type="dxa"/>
          </w:tcPr>
          <w:p w:rsidR="004B2DF4" w:rsidRDefault="004B2DF4" w:rsidP="00182190">
            <w:pPr>
              <w:pStyle w:val="Heading1"/>
              <w:outlineLvl w:val="0"/>
            </w:pPr>
            <w:r>
              <w:t>Depth – First Search</w:t>
            </w:r>
          </w:p>
          <w:p w:rsidR="004B2DF4" w:rsidRPr="004B2DF4" w:rsidRDefault="004B2DF4" w:rsidP="004B2DF4"/>
          <w:p w:rsidR="004B2DF4" w:rsidRPr="004B2DF4" w:rsidRDefault="004B2DF4" w:rsidP="004B2DF4">
            <w:pPr>
              <w:pStyle w:val="Subtitle"/>
            </w:pPr>
            <w:r>
              <w:t>STEPS/TIME</w:t>
            </w:r>
          </w:p>
        </w:tc>
        <w:tc>
          <w:tcPr>
            <w:tcW w:w="1916" w:type="dxa"/>
          </w:tcPr>
          <w:p w:rsidR="004B2DF4" w:rsidRDefault="004B2DF4" w:rsidP="00182190">
            <w:pPr>
              <w:pStyle w:val="Heading1"/>
              <w:outlineLvl w:val="0"/>
            </w:pPr>
            <w:r>
              <w:t>Breath-First Search</w:t>
            </w:r>
          </w:p>
          <w:p w:rsidR="004B2DF4" w:rsidRPr="004B2DF4" w:rsidRDefault="004B2DF4" w:rsidP="004B2DF4"/>
          <w:p w:rsidR="004B2DF4" w:rsidRPr="004B2DF4" w:rsidRDefault="004B2DF4" w:rsidP="004B2DF4">
            <w:pPr>
              <w:pStyle w:val="Subtitle"/>
            </w:pPr>
            <w:r>
              <w:t>STEPS/TIME</w:t>
            </w:r>
          </w:p>
        </w:tc>
        <w:tc>
          <w:tcPr>
            <w:tcW w:w="1750" w:type="dxa"/>
          </w:tcPr>
          <w:p w:rsidR="004B2DF4" w:rsidRDefault="004B2DF4" w:rsidP="00182190">
            <w:pPr>
              <w:pStyle w:val="Heading1"/>
              <w:outlineLvl w:val="0"/>
            </w:pPr>
            <w:r>
              <w:t>Uniform Cost Search</w:t>
            </w:r>
          </w:p>
          <w:p w:rsidR="004B2DF4" w:rsidRDefault="004B2DF4" w:rsidP="004B2DF4"/>
          <w:p w:rsidR="004B2DF4" w:rsidRPr="004B2DF4" w:rsidRDefault="004B2DF4" w:rsidP="004B2DF4">
            <w:pPr>
              <w:pStyle w:val="Subtitle"/>
            </w:pPr>
            <w:r>
              <w:t>STEPS/TIME</w:t>
            </w:r>
          </w:p>
        </w:tc>
        <w:tc>
          <w:tcPr>
            <w:tcW w:w="1750" w:type="dxa"/>
          </w:tcPr>
          <w:p w:rsidR="004B2DF4" w:rsidRDefault="004B2DF4" w:rsidP="00182190">
            <w:pPr>
              <w:pStyle w:val="Heading1"/>
              <w:outlineLvl w:val="0"/>
            </w:pPr>
            <w:r>
              <w:t>Bi-Directional Search</w:t>
            </w:r>
          </w:p>
          <w:p w:rsidR="004B2DF4" w:rsidRDefault="004B2DF4" w:rsidP="004B2DF4"/>
          <w:p w:rsidR="004B2DF4" w:rsidRPr="004B2DF4" w:rsidRDefault="004B2DF4" w:rsidP="004B2DF4">
            <w:pPr>
              <w:pStyle w:val="Subtitle"/>
            </w:pPr>
            <w:r>
              <w:t>STEPS/TIME</w:t>
            </w:r>
          </w:p>
        </w:tc>
      </w:tr>
      <w:tr w:rsidR="004B2DF4" w:rsidTr="004B2DF4">
        <w:tc>
          <w:tcPr>
            <w:tcW w:w="1663" w:type="dxa"/>
          </w:tcPr>
          <w:p w:rsidR="004B2DF4" w:rsidRDefault="004B2DF4" w:rsidP="00D2481A">
            <w:r>
              <w:t>1,b,3,4,2,5,7,8,6</w:t>
            </w:r>
          </w:p>
        </w:tc>
        <w:tc>
          <w:tcPr>
            <w:tcW w:w="1658" w:type="dxa"/>
          </w:tcPr>
          <w:p w:rsidR="004B2DF4" w:rsidRDefault="004B2DF4" w:rsidP="00182190">
            <w:pPr>
              <w:pStyle w:val="Heading1"/>
              <w:outlineLvl w:val="0"/>
            </w:pPr>
            <w:r>
              <w:t>31/</w:t>
            </w:r>
            <w:r w:rsidR="00534BB0">
              <w:t>0.01310</w:t>
            </w:r>
          </w:p>
        </w:tc>
        <w:tc>
          <w:tcPr>
            <w:tcW w:w="1658" w:type="dxa"/>
          </w:tcPr>
          <w:p w:rsidR="004B2DF4" w:rsidRDefault="00B466F3" w:rsidP="00182190">
            <w:pPr>
              <w:pStyle w:val="Heading1"/>
              <w:outlineLvl w:val="0"/>
            </w:pPr>
            <w:r>
              <w:t>11/0.006249</w:t>
            </w:r>
          </w:p>
        </w:tc>
        <w:tc>
          <w:tcPr>
            <w:tcW w:w="1658" w:type="dxa"/>
          </w:tcPr>
          <w:p w:rsidR="004B2DF4" w:rsidRDefault="00D027FA" w:rsidP="00182190">
            <w:pPr>
              <w:pStyle w:val="Heading1"/>
              <w:outlineLvl w:val="0"/>
            </w:pPr>
            <w:r>
              <w:t>12/0.00966</w:t>
            </w:r>
          </w:p>
        </w:tc>
        <w:tc>
          <w:tcPr>
            <w:tcW w:w="1666" w:type="dxa"/>
          </w:tcPr>
          <w:p w:rsidR="004B2DF4" w:rsidRDefault="00D027FA" w:rsidP="00182190">
            <w:pPr>
              <w:pStyle w:val="Heading1"/>
              <w:outlineLvl w:val="0"/>
            </w:pPr>
            <w:r>
              <w:t>5/0.005409</w:t>
            </w:r>
          </w:p>
        </w:tc>
      </w:tr>
      <w:tr w:rsidR="004B2DF4" w:rsidTr="004B2DF4">
        <w:tc>
          <w:tcPr>
            <w:tcW w:w="1663" w:type="dxa"/>
          </w:tcPr>
          <w:p w:rsidR="004B2DF4" w:rsidRDefault="004B2DF4" w:rsidP="004B2DF4">
            <w:r>
              <w:t>1,2,3,4,b,5,7,8,6</w:t>
            </w:r>
          </w:p>
        </w:tc>
        <w:tc>
          <w:tcPr>
            <w:tcW w:w="1658" w:type="dxa"/>
          </w:tcPr>
          <w:p w:rsidR="004B2DF4" w:rsidRDefault="004B2DF4" w:rsidP="00182190">
            <w:pPr>
              <w:pStyle w:val="Heading1"/>
              <w:outlineLvl w:val="0"/>
            </w:pPr>
            <w:r>
              <w:t>2/</w:t>
            </w:r>
            <w:r w:rsidR="00534BB0">
              <w:t>0.000272</w:t>
            </w:r>
          </w:p>
        </w:tc>
        <w:tc>
          <w:tcPr>
            <w:tcW w:w="1658" w:type="dxa"/>
          </w:tcPr>
          <w:p w:rsidR="004B2DF4" w:rsidRDefault="00B466F3" w:rsidP="00182190">
            <w:pPr>
              <w:pStyle w:val="Heading1"/>
              <w:outlineLvl w:val="0"/>
            </w:pPr>
            <w:r>
              <w:t>5/0.0026340</w:t>
            </w:r>
          </w:p>
        </w:tc>
        <w:tc>
          <w:tcPr>
            <w:tcW w:w="1658" w:type="dxa"/>
          </w:tcPr>
          <w:p w:rsidR="004B2DF4" w:rsidRDefault="00D027FA" w:rsidP="00182190">
            <w:pPr>
              <w:pStyle w:val="Heading1"/>
              <w:outlineLvl w:val="0"/>
            </w:pPr>
            <w:r>
              <w:t>8/0.006678</w:t>
            </w:r>
          </w:p>
        </w:tc>
        <w:tc>
          <w:tcPr>
            <w:tcW w:w="1666" w:type="dxa"/>
          </w:tcPr>
          <w:p w:rsidR="004B2DF4" w:rsidRDefault="00D027FA" w:rsidP="00182190">
            <w:pPr>
              <w:pStyle w:val="Heading1"/>
              <w:outlineLvl w:val="0"/>
            </w:pPr>
            <w:r>
              <w:t>2/0.001929</w:t>
            </w:r>
          </w:p>
        </w:tc>
      </w:tr>
      <w:tr w:rsidR="004B2DF4" w:rsidTr="004B2DF4">
        <w:tc>
          <w:tcPr>
            <w:tcW w:w="1663" w:type="dxa"/>
          </w:tcPr>
          <w:p w:rsidR="004B2DF4" w:rsidRDefault="00B466F3" w:rsidP="004B2DF4">
            <w:r>
              <w:t>1,2,b</w:t>
            </w:r>
            <w:r w:rsidR="004B2DF4">
              <w:t>,</w:t>
            </w:r>
            <w:r>
              <w:t>4</w:t>
            </w:r>
            <w:r w:rsidR="004B2DF4">
              <w:t>,5,3,7,8,6</w:t>
            </w:r>
          </w:p>
        </w:tc>
        <w:tc>
          <w:tcPr>
            <w:tcW w:w="1658" w:type="dxa"/>
          </w:tcPr>
          <w:p w:rsidR="004B2DF4" w:rsidRDefault="004B2DF4" w:rsidP="00182190">
            <w:pPr>
              <w:pStyle w:val="Heading1"/>
              <w:outlineLvl w:val="0"/>
            </w:pPr>
            <w:r>
              <w:t>2/</w:t>
            </w:r>
            <w:r w:rsidR="00534BB0">
              <w:t>0.000329</w:t>
            </w:r>
          </w:p>
        </w:tc>
        <w:tc>
          <w:tcPr>
            <w:tcW w:w="1658" w:type="dxa"/>
          </w:tcPr>
          <w:p w:rsidR="004B2DF4" w:rsidRDefault="00B466F3" w:rsidP="00182190">
            <w:pPr>
              <w:pStyle w:val="Heading1"/>
              <w:outlineLvl w:val="0"/>
            </w:pPr>
            <w:r>
              <w:t>3/0.0004880</w:t>
            </w:r>
          </w:p>
        </w:tc>
        <w:tc>
          <w:tcPr>
            <w:tcW w:w="1658" w:type="dxa"/>
          </w:tcPr>
          <w:p w:rsidR="004B2DF4" w:rsidRDefault="00D027FA" w:rsidP="00182190">
            <w:pPr>
              <w:pStyle w:val="Heading1"/>
              <w:outlineLvl w:val="0"/>
            </w:pPr>
            <w:r>
              <w:t>3/0.000800</w:t>
            </w:r>
          </w:p>
        </w:tc>
        <w:tc>
          <w:tcPr>
            <w:tcW w:w="1666" w:type="dxa"/>
          </w:tcPr>
          <w:p w:rsidR="004B2DF4" w:rsidRDefault="00D027FA" w:rsidP="00182190">
            <w:pPr>
              <w:pStyle w:val="Heading1"/>
              <w:outlineLvl w:val="0"/>
            </w:pPr>
            <w:r>
              <w:t>2/0.000927</w:t>
            </w:r>
          </w:p>
        </w:tc>
      </w:tr>
      <w:tr w:rsidR="004B2DF4" w:rsidTr="004B2DF4">
        <w:tc>
          <w:tcPr>
            <w:tcW w:w="1663" w:type="dxa"/>
          </w:tcPr>
          <w:p w:rsidR="004B2DF4" w:rsidRDefault="004B2DF4" w:rsidP="004B2DF4">
            <w:r>
              <w:t>b,2,3,1,5,6,4,7,8</w:t>
            </w:r>
          </w:p>
        </w:tc>
        <w:tc>
          <w:tcPr>
            <w:tcW w:w="1658" w:type="dxa"/>
          </w:tcPr>
          <w:p w:rsidR="004B2DF4" w:rsidRDefault="004B2DF4" w:rsidP="00182190">
            <w:pPr>
              <w:pStyle w:val="Heading1"/>
              <w:outlineLvl w:val="0"/>
            </w:pPr>
            <w:r>
              <w:t>548/</w:t>
            </w:r>
            <w:r w:rsidR="00534BB0">
              <w:t>1.1254</w:t>
            </w:r>
          </w:p>
        </w:tc>
        <w:tc>
          <w:tcPr>
            <w:tcW w:w="1658" w:type="dxa"/>
          </w:tcPr>
          <w:p w:rsidR="004B2DF4" w:rsidRDefault="00B466F3" w:rsidP="00182190">
            <w:pPr>
              <w:pStyle w:val="Heading1"/>
              <w:outlineLvl w:val="0"/>
            </w:pPr>
            <w:r>
              <w:t>29/0.019023</w:t>
            </w:r>
          </w:p>
        </w:tc>
        <w:tc>
          <w:tcPr>
            <w:tcW w:w="1658" w:type="dxa"/>
          </w:tcPr>
          <w:p w:rsidR="004B2DF4" w:rsidRDefault="00D027FA" w:rsidP="00182190">
            <w:pPr>
              <w:pStyle w:val="Heading1"/>
              <w:outlineLvl w:val="0"/>
            </w:pPr>
            <w:r>
              <w:t>30/0.27472</w:t>
            </w:r>
          </w:p>
        </w:tc>
        <w:tc>
          <w:tcPr>
            <w:tcW w:w="1666" w:type="dxa"/>
          </w:tcPr>
          <w:p w:rsidR="004B2DF4" w:rsidRDefault="00D027FA" w:rsidP="00182190">
            <w:pPr>
              <w:pStyle w:val="Heading1"/>
              <w:outlineLvl w:val="0"/>
            </w:pPr>
            <w:r>
              <w:t>6/0.002784</w:t>
            </w:r>
          </w:p>
        </w:tc>
      </w:tr>
      <w:tr w:rsidR="004B2DF4" w:rsidTr="0057513E">
        <w:tc>
          <w:tcPr>
            <w:tcW w:w="1663" w:type="dxa"/>
          </w:tcPr>
          <w:p w:rsidR="004B2DF4" w:rsidRDefault="004B2DF4" w:rsidP="004B2DF4">
            <w:r>
              <w:t>b,2,3,1,4,5,7,8,6</w:t>
            </w:r>
          </w:p>
        </w:tc>
        <w:tc>
          <w:tcPr>
            <w:tcW w:w="1750" w:type="dxa"/>
          </w:tcPr>
          <w:p w:rsidR="004B2DF4" w:rsidRDefault="004B2DF4" w:rsidP="00182190">
            <w:pPr>
              <w:pStyle w:val="Heading1"/>
              <w:outlineLvl w:val="0"/>
            </w:pPr>
            <w:r>
              <w:t>512/</w:t>
            </w:r>
            <w:r w:rsidR="00534BB0">
              <w:t>1.0086</w:t>
            </w:r>
          </w:p>
        </w:tc>
        <w:tc>
          <w:tcPr>
            <w:tcW w:w="1916" w:type="dxa"/>
          </w:tcPr>
          <w:p w:rsidR="004B2DF4" w:rsidRDefault="00B466F3" w:rsidP="00182190">
            <w:pPr>
              <w:pStyle w:val="Heading1"/>
              <w:outlineLvl w:val="0"/>
            </w:pPr>
            <w:r>
              <w:t>23/0.014589</w:t>
            </w:r>
          </w:p>
        </w:tc>
        <w:tc>
          <w:tcPr>
            <w:tcW w:w="1750" w:type="dxa"/>
          </w:tcPr>
          <w:p w:rsidR="004B2DF4" w:rsidRDefault="00D027FA" w:rsidP="00182190">
            <w:pPr>
              <w:pStyle w:val="Heading1"/>
              <w:outlineLvl w:val="0"/>
            </w:pPr>
            <w:r>
              <w:t>26/0.00986</w:t>
            </w:r>
          </w:p>
        </w:tc>
        <w:tc>
          <w:tcPr>
            <w:tcW w:w="1750" w:type="dxa"/>
          </w:tcPr>
          <w:p w:rsidR="004B2DF4" w:rsidRDefault="00D027FA" w:rsidP="00182190">
            <w:pPr>
              <w:pStyle w:val="Heading1"/>
              <w:outlineLvl w:val="0"/>
            </w:pPr>
            <w:r>
              <w:t>6/0.006649</w:t>
            </w:r>
          </w:p>
        </w:tc>
      </w:tr>
      <w:tr w:rsidR="004B2DF4" w:rsidTr="0057513E">
        <w:tc>
          <w:tcPr>
            <w:tcW w:w="1663" w:type="dxa"/>
          </w:tcPr>
          <w:p w:rsidR="004B2DF4" w:rsidRDefault="004B2DF4" w:rsidP="004B2DF4">
            <w:r>
              <w:t>b,1,3,4,2,5,7,8,6</w:t>
            </w:r>
          </w:p>
        </w:tc>
        <w:tc>
          <w:tcPr>
            <w:tcW w:w="1750" w:type="dxa"/>
          </w:tcPr>
          <w:p w:rsidR="004B2DF4" w:rsidRDefault="004B2DF4" w:rsidP="00182190">
            <w:pPr>
              <w:pStyle w:val="Heading1"/>
              <w:outlineLvl w:val="0"/>
            </w:pPr>
            <w:r>
              <w:t>32/</w:t>
            </w:r>
            <w:r w:rsidR="00534BB0">
              <w:t>0.01390</w:t>
            </w:r>
          </w:p>
        </w:tc>
        <w:tc>
          <w:tcPr>
            <w:tcW w:w="1916" w:type="dxa"/>
          </w:tcPr>
          <w:p w:rsidR="004B2DF4" w:rsidRDefault="00B466F3" w:rsidP="00182190">
            <w:pPr>
              <w:pStyle w:val="Heading1"/>
              <w:outlineLvl w:val="0"/>
            </w:pPr>
            <w:r>
              <w:t>17/0.011542</w:t>
            </w:r>
          </w:p>
        </w:tc>
        <w:tc>
          <w:tcPr>
            <w:tcW w:w="1750" w:type="dxa"/>
          </w:tcPr>
          <w:p w:rsidR="004B2DF4" w:rsidRDefault="00D027FA" w:rsidP="00182190">
            <w:pPr>
              <w:pStyle w:val="Heading1"/>
              <w:outlineLvl w:val="0"/>
            </w:pPr>
            <w:r>
              <w:t>18/0.00692</w:t>
            </w:r>
          </w:p>
        </w:tc>
        <w:tc>
          <w:tcPr>
            <w:tcW w:w="1750" w:type="dxa"/>
          </w:tcPr>
          <w:p w:rsidR="004B2DF4" w:rsidRDefault="00534BB0" w:rsidP="00182190">
            <w:pPr>
              <w:pStyle w:val="Heading1"/>
              <w:outlineLvl w:val="0"/>
            </w:pPr>
            <w:r>
              <w:t>6/0.002259</w:t>
            </w:r>
          </w:p>
        </w:tc>
      </w:tr>
      <w:tr w:rsidR="004B2DF4" w:rsidTr="0057513E">
        <w:tc>
          <w:tcPr>
            <w:tcW w:w="1663" w:type="dxa"/>
          </w:tcPr>
          <w:p w:rsidR="004B2DF4" w:rsidRDefault="004B2DF4" w:rsidP="004B2DF4">
            <w:r>
              <w:t>1,8,2,b,4,3,7,6,5</w:t>
            </w:r>
          </w:p>
        </w:tc>
        <w:tc>
          <w:tcPr>
            <w:tcW w:w="1750" w:type="dxa"/>
          </w:tcPr>
          <w:p w:rsidR="004B2DF4" w:rsidRDefault="004B2DF4" w:rsidP="00182190">
            <w:pPr>
              <w:pStyle w:val="Heading1"/>
              <w:outlineLvl w:val="0"/>
            </w:pPr>
            <w:r>
              <w:t>557/</w:t>
            </w:r>
            <w:r w:rsidR="00534BB0">
              <w:t>1.1453</w:t>
            </w:r>
          </w:p>
        </w:tc>
        <w:tc>
          <w:tcPr>
            <w:tcW w:w="1916" w:type="dxa"/>
          </w:tcPr>
          <w:p w:rsidR="004B2DF4" w:rsidRDefault="00D027FA" w:rsidP="00182190">
            <w:pPr>
              <w:pStyle w:val="Heading1"/>
              <w:outlineLvl w:val="0"/>
            </w:pPr>
            <w:r>
              <w:t>361/0.79554</w:t>
            </w:r>
          </w:p>
        </w:tc>
        <w:tc>
          <w:tcPr>
            <w:tcW w:w="1750" w:type="dxa"/>
          </w:tcPr>
          <w:p w:rsidR="004B2DF4" w:rsidRDefault="00D027FA" w:rsidP="00182190">
            <w:pPr>
              <w:pStyle w:val="Heading1"/>
              <w:outlineLvl w:val="0"/>
            </w:pPr>
            <w:r>
              <w:t>417/1.3419</w:t>
            </w:r>
          </w:p>
        </w:tc>
        <w:tc>
          <w:tcPr>
            <w:tcW w:w="1750" w:type="dxa"/>
          </w:tcPr>
          <w:p w:rsidR="004B2DF4" w:rsidRDefault="00534BB0" w:rsidP="00182190">
            <w:pPr>
              <w:pStyle w:val="Heading1"/>
              <w:outlineLvl w:val="0"/>
            </w:pPr>
            <w:r>
              <w:t>41/0.04210</w:t>
            </w:r>
          </w:p>
        </w:tc>
      </w:tr>
      <w:tr w:rsidR="004B2DF4" w:rsidTr="0057513E">
        <w:tc>
          <w:tcPr>
            <w:tcW w:w="1663" w:type="dxa"/>
          </w:tcPr>
          <w:p w:rsidR="004B2DF4" w:rsidRDefault="004B2DF4" w:rsidP="004B2DF4">
            <w:r>
              <w:t>4,1,2,7,5,b,8,6,3</w:t>
            </w:r>
          </w:p>
        </w:tc>
        <w:tc>
          <w:tcPr>
            <w:tcW w:w="1750" w:type="dxa"/>
          </w:tcPr>
          <w:p w:rsidR="004B2DF4" w:rsidRDefault="004B2DF4" w:rsidP="00182190">
            <w:pPr>
              <w:pStyle w:val="Heading1"/>
              <w:outlineLvl w:val="0"/>
            </w:pPr>
            <w:r>
              <w:t>1541/</w:t>
            </w:r>
            <w:r w:rsidR="00534BB0">
              <w:t>8.644</w:t>
            </w:r>
          </w:p>
        </w:tc>
        <w:tc>
          <w:tcPr>
            <w:tcW w:w="1916" w:type="dxa"/>
          </w:tcPr>
          <w:p w:rsidR="004B2DF4" w:rsidRDefault="00D027FA" w:rsidP="00182190">
            <w:pPr>
              <w:pStyle w:val="Heading1"/>
              <w:outlineLvl w:val="0"/>
            </w:pPr>
            <w:r>
              <w:t>302/0.56599</w:t>
            </w:r>
          </w:p>
        </w:tc>
        <w:tc>
          <w:tcPr>
            <w:tcW w:w="1750" w:type="dxa"/>
          </w:tcPr>
          <w:p w:rsidR="004B2DF4" w:rsidRDefault="00D027FA" w:rsidP="00182190">
            <w:pPr>
              <w:pStyle w:val="Heading1"/>
              <w:outlineLvl w:val="0"/>
            </w:pPr>
            <w:r>
              <w:t>338/0.8937</w:t>
            </w:r>
          </w:p>
        </w:tc>
        <w:tc>
          <w:tcPr>
            <w:tcW w:w="1750" w:type="dxa"/>
          </w:tcPr>
          <w:p w:rsidR="004B2DF4" w:rsidRDefault="00534BB0" w:rsidP="00182190">
            <w:pPr>
              <w:pStyle w:val="Heading1"/>
              <w:outlineLvl w:val="0"/>
            </w:pPr>
            <w:r>
              <w:t>34/0.02347</w:t>
            </w:r>
          </w:p>
        </w:tc>
      </w:tr>
      <w:tr w:rsidR="004B2DF4" w:rsidTr="0057513E">
        <w:tc>
          <w:tcPr>
            <w:tcW w:w="1663" w:type="dxa"/>
          </w:tcPr>
          <w:p w:rsidR="004B2DF4" w:rsidRDefault="004B2DF4" w:rsidP="004B2DF4">
            <w:r>
              <w:t>4,1,b,7,5,2,8,6,3</w:t>
            </w:r>
          </w:p>
        </w:tc>
        <w:tc>
          <w:tcPr>
            <w:tcW w:w="1750" w:type="dxa"/>
          </w:tcPr>
          <w:p w:rsidR="004B2DF4" w:rsidRDefault="004B2DF4" w:rsidP="00182190">
            <w:pPr>
              <w:pStyle w:val="Heading1"/>
              <w:outlineLvl w:val="0"/>
            </w:pPr>
            <w:r>
              <w:t>1540/</w:t>
            </w:r>
            <w:r w:rsidR="00534BB0">
              <w:t>8.675</w:t>
            </w:r>
          </w:p>
        </w:tc>
        <w:tc>
          <w:tcPr>
            <w:tcW w:w="1916" w:type="dxa"/>
          </w:tcPr>
          <w:p w:rsidR="004B2DF4" w:rsidRDefault="00D027FA" w:rsidP="00182190">
            <w:pPr>
              <w:pStyle w:val="Heading1"/>
              <w:outlineLvl w:val="0"/>
            </w:pPr>
            <w:r>
              <w:t>431/1.10732</w:t>
            </w:r>
          </w:p>
        </w:tc>
        <w:tc>
          <w:tcPr>
            <w:tcW w:w="1750" w:type="dxa"/>
          </w:tcPr>
          <w:p w:rsidR="004B2DF4" w:rsidRDefault="00D027FA" w:rsidP="00182190">
            <w:pPr>
              <w:pStyle w:val="Heading1"/>
              <w:outlineLvl w:val="0"/>
            </w:pPr>
            <w:r>
              <w:t>467/1.6657</w:t>
            </w:r>
          </w:p>
        </w:tc>
        <w:tc>
          <w:tcPr>
            <w:tcW w:w="1750" w:type="dxa"/>
          </w:tcPr>
          <w:p w:rsidR="004B2DF4" w:rsidRDefault="00534BB0" w:rsidP="00182190">
            <w:pPr>
              <w:pStyle w:val="Heading1"/>
              <w:outlineLvl w:val="0"/>
            </w:pPr>
            <w:r>
              <w:t>51/0.05085</w:t>
            </w:r>
          </w:p>
        </w:tc>
      </w:tr>
      <w:tr w:rsidR="004B2DF4" w:rsidTr="0057513E">
        <w:tc>
          <w:tcPr>
            <w:tcW w:w="1663" w:type="dxa"/>
          </w:tcPr>
          <w:p w:rsidR="004B2DF4" w:rsidRDefault="00D027FA" w:rsidP="004B2DF4">
            <w:r>
              <w:t>1,b</w:t>
            </w:r>
            <w:r w:rsidR="004B2DF4">
              <w:t>,2,4,5,3,7,8,6</w:t>
            </w:r>
          </w:p>
        </w:tc>
        <w:tc>
          <w:tcPr>
            <w:tcW w:w="1750" w:type="dxa"/>
          </w:tcPr>
          <w:p w:rsidR="004B2DF4" w:rsidRDefault="004B2DF4" w:rsidP="00182190">
            <w:pPr>
              <w:pStyle w:val="Heading1"/>
              <w:outlineLvl w:val="0"/>
            </w:pPr>
            <w:r>
              <w:t>3/</w:t>
            </w:r>
            <w:r w:rsidR="00534BB0">
              <w:t>0.000371</w:t>
            </w:r>
          </w:p>
        </w:tc>
        <w:tc>
          <w:tcPr>
            <w:tcW w:w="1916" w:type="dxa"/>
          </w:tcPr>
          <w:p w:rsidR="004B2DF4" w:rsidRDefault="00D027FA" w:rsidP="00182190">
            <w:pPr>
              <w:pStyle w:val="Heading1"/>
              <w:outlineLvl w:val="0"/>
            </w:pPr>
            <w:r>
              <w:t>9/0.0043268</w:t>
            </w:r>
          </w:p>
        </w:tc>
        <w:tc>
          <w:tcPr>
            <w:tcW w:w="1750" w:type="dxa"/>
          </w:tcPr>
          <w:p w:rsidR="004B2DF4" w:rsidRDefault="00D027FA" w:rsidP="00182190">
            <w:pPr>
              <w:pStyle w:val="Heading1"/>
              <w:outlineLvl w:val="0"/>
            </w:pPr>
            <w:r>
              <w:t>9/0.003409</w:t>
            </w:r>
          </w:p>
        </w:tc>
        <w:tc>
          <w:tcPr>
            <w:tcW w:w="1750" w:type="dxa"/>
          </w:tcPr>
          <w:p w:rsidR="004B2DF4" w:rsidRDefault="00534BB0" w:rsidP="00182190">
            <w:pPr>
              <w:pStyle w:val="Heading1"/>
              <w:outlineLvl w:val="0"/>
            </w:pPr>
            <w:r>
              <w:t>4/0.001931</w:t>
            </w:r>
          </w:p>
        </w:tc>
      </w:tr>
      <w:tr w:rsidR="003D7D4B" w:rsidTr="0057513E">
        <w:tc>
          <w:tcPr>
            <w:tcW w:w="1663" w:type="dxa"/>
          </w:tcPr>
          <w:p w:rsidR="003D7D4B" w:rsidRDefault="003D7D4B" w:rsidP="004B2DF4">
            <w:r>
              <w:t>Mean</w:t>
            </w:r>
            <w:r w:rsidR="00A67B98">
              <w:t xml:space="preserve"> of steps</w:t>
            </w:r>
          </w:p>
        </w:tc>
        <w:tc>
          <w:tcPr>
            <w:tcW w:w="1750" w:type="dxa"/>
          </w:tcPr>
          <w:p w:rsidR="003D7D4B" w:rsidRDefault="003D7D4B" w:rsidP="00182190">
            <w:pPr>
              <w:pStyle w:val="Heading1"/>
              <w:outlineLvl w:val="0"/>
            </w:pPr>
            <w:r>
              <w:t>476.8</w:t>
            </w:r>
          </w:p>
        </w:tc>
        <w:tc>
          <w:tcPr>
            <w:tcW w:w="1916" w:type="dxa"/>
          </w:tcPr>
          <w:p w:rsidR="003D7D4B" w:rsidRDefault="003D7D4B" w:rsidP="00182190">
            <w:pPr>
              <w:pStyle w:val="Heading1"/>
              <w:outlineLvl w:val="0"/>
            </w:pPr>
            <w:r>
              <w:t>119.1</w:t>
            </w:r>
          </w:p>
        </w:tc>
        <w:tc>
          <w:tcPr>
            <w:tcW w:w="1750" w:type="dxa"/>
          </w:tcPr>
          <w:p w:rsidR="003D7D4B" w:rsidRDefault="003D7D4B" w:rsidP="00182190">
            <w:pPr>
              <w:pStyle w:val="Heading1"/>
              <w:outlineLvl w:val="0"/>
            </w:pPr>
            <w:r>
              <w:t>132.8</w:t>
            </w:r>
          </w:p>
        </w:tc>
        <w:tc>
          <w:tcPr>
            <w:tcW w:w="1750" w:type="dxa"/>
          </w:tcPr>
          <w:p w:rsidR="003D7D4B" w:rsidRDefault="00A503F9" w:rsidP="00182190">
            <w:pPr>
              <w:pStyle w:val="Heading1"/>
              <w:outlineLvl w:val="0"/>
            </w:pPr>
            <w:r>
              <w:t>15.7</w:t>
            </w:r>
          </w:p>
        </w:tc>
      </w:tr>
      <w:tr w:rsidR="003D7D4B" w:rsidTr="0057513E">
        <w:tc>
          <w:tcPr>
            <w:tcW w:w="1663" w:type="dxa"/>
          </w:tcPr>
          <w:p w:rsidR="003D7D4B" w:rsidRDefault="003D7D4B" w:rsidP="004B2DF4">
            <w:r>
              <w:t>Standard deviation</w:t>
            </w:r>
            <w:r w:rsidR="00A67B98">
              <w:t xml:space="preserve"> of steps</w:t>
            </w:r>
          </w:p>
        </w:tc>
        <w:tc>
          <w:tcPr>
            <w:tcW w:w="1750" w:type="dxa"/>
          </w:tcPr>
          <w:p w:rsidR="003D7D4B" w:rsidRDefault="003D7D4B" w:rsidP="00182190">
            <w:pPr>
              <w:pStyle w:val="Heading1"/>
              <w:outlineLvl w:val="0"/>
            </w:pPr>
            <w:r>
              <w:t>609.881</w:t>
            </w:r>
          </w:p>
        </w:tc>
        <w:tc>
          <w:tcPr>
            <w:tcW w:w="1916" w:type="dxa"/>
          </w:tcPr>
          <w:p w:rsidR="003D7D4B" w:rsidRDefault="003D7D4B" w:rsidP="00182190">
            <w:pPr>
              <w:pStyle w:val="Heading1"/>
              <w:outlineLvl w:val="0"/>
            </w:pPr>
            <w:r>
              <w:t>172.347</w:t>
            </w:r>
          </w:p>
        </w:tc>
        <w:tc>
          <w:tcPr>
            <w:tcW w:w="1750" w:type="dxa"/>
          </w:tcPr>
          <w:p w:rsidR="003D7D4B" w:rsidRDefault="00A503F9" w:rsidP="00182190">
            <w:pPr>
              <w:pStyle w:val="Heading1"/>
              <w:outlineLvl w:val="0"/>
            </w:pPr>
            <w:r>
              <w:t>192.082</w:t>
            </w:r>
          </w:p>
        </w:tc>
        <w:tc>
          <w:tcPr>
            <w:tcW w:w="1750" w:type="dxa"/>
          </w:tcPr>
          <w:p w:rsidR="003D7D4B" w:rsidRDefault="00A503F9" w:rsidP="00182190">
            <w:pPr>
              <w:pStyle w:val="Heading1"/>
              <w:outlineLvl w:val="0"/>
            </w:pPr>
            <w:r>
              <w:t>18.649</w:t>
            </w:r>
          </w:p>
        </w:tc>
      </w:tr>
    </w:tbl>
    <w:p w:rsidR="005E2D3C" w:rsidRDefault="006C3881" w:rsidP="00182190">
      <w:pPr>
        <w:pStyle w:val="Heading1"/>
      </w:pPr>
      <w:r>
        <w:lastRenderedPageBreak/>
        <w:t>Observation:</w:t>
      </w:r>
    </w:p>
    <w:p w:rsidR="005E2D3C" w:rsidRDefault="005E2D3C" w:rsidP="00182190">
      <w:pPr>
        <w:pStyle w:val="Heading1"/>
      </w:pPr>
      <w:r>
        <w:t>1.</w:t>
      </w:r>
      <w:r w:rsidR="003D7D4B">
        <w:t xml:space="preserve"> BDS is faster compared to all others</w:t>
      </w:r>
    </w:p>
    <w:p w:rsidR="00182190" w:rsidRDefault="005E2D3C" w:rsidP="00182190">
      <w:pPr>
        <w:pStyle w:val="Heading1"/>
      </w:pPr>
      <w:r>
        <w:t xml:space="preserve">2. DFS is </w:t>
      </w:r>
      <w:bookmarkStart w:id="0" w:name="_GoBack"/>
      <w:bookmarkEnd w:id="0"/>
      <w:r w:rsidR="00680BE1">
        <w:t>the slowest</w:t>
      </w:r>
      <w:r>
        <w:t xml:space="preserve"> among the four search algorithms</w:t>
      </w:r>
    </w:p>
    <w:p w:rsidR="005E2D3C" w:rsidRPr="005E2D3C" w:rsidRDefault="005E2D3C" w:rsidP="005E2D3C">
      <w:r>
        <w:t xml:space="preserve">       </w:t>
      </w:r>
    </w:p>
    <w:p w:rsidR="006C3881" w:rsidRPr="006C3881" w:rsidRDefault="006C3881" w:rsidP="006C3881"/>
    <w:p w:rsidR="00D01615" w:rsidRPr="00D01615" w:rsidRDefault="006C3881" w:rsidP="00D01615">
      <w:r>
        <w:rPr>
          <w:noProof/>
          <w:lang w:eastAsia="en-IN"/>
        </w:rPr>
        <w:drawing>
          <wp:inline distT="0" distB="0" distL="0" distR="0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01615" w:rsidRPr="00D01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190"/>
    <w:rsid w:val="000D1126"/>
    <w:rsid w:val="0011710D"/>
    <w:rsid w:val="00182190"/>
    <w:rsid w:val="001F67D1"/>
    <w:rsid w:val="003D7D4B"/>
    <w:rsid w:val="004B2DF4"/>
    <w:rsid w:val="00534BB0"/>
    <w:rsid w:val="0057513E"/>
    <w:rsid w:val="005E2D3C"/>
    <w:rsid w:val="00680BE1"/>
    <w:rsid w:val="006C3881"/>
    <w:rsid w:val="00A503F9"/>
    <w:rsid w:val="00A67B98"/>
    <w:rsid w:val="00B466F3"/>
    <w:rsid w:val="00D01615"/>
    <w:rsid w:val="00D027FA"/>
    <w:rsid w:val="00D2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821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21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82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D248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48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821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21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82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D248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48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2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Steps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Depth Frist Search</c:v>
                </c:pt>
                <c:pt idx="1">
                  <c:v>Breath First Search</c:v>
                </c:pt>
                <c:pt idx="2">
                  <c:v>Uniform Cost Search</c:v>
                </c:pt>
                <c:pt idx="3">
                  <c:v>Bi- Directional Search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4.76</c:v>
                </c:pt>
                <c:pt idx="1">
                  <c:v>1.91</c:v>
                </c:pt>
                <c:pt idx="2">
                  <c:v>1.32</c:v>
                </c:pt>
                <c:pt idx="3">
                  <c:v>1.57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Time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Depth Frist Search</c:v>
                </c:pt>
                <c:pt idx="1">
                  <c:v>Breath First Search</c:v>
                </c:pt>
                <c:pt idx="2">
                  <c:v>Uniform Cost Search</c:v>
                </c:pt>
                <c:pt idx="3">
                  <c:v>Bi- Directional Search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11.982272</c:v>
                </c:pt>
                <c:pt idx="1">
                  <c:v>1.73</c:v>
                </c:pt>
                <c:pt idx="2">
                  <c:v>4.2133469999999997</c:v>
                </c:pt>
                <c:pt idx="3">
                  <c:v>0.13830799999999999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124352"/>
        <c:axId val="123199872"/>
      </c:barChart>
      <c:catAx>
        <c:axId val="123124352"/>
        <c:scaling>
          <c:orientation val="minMax"/>
        </c:scaling>
        <c:delete val="0"/>
        <c:axPos val="b"/>
        <c:majorTickMark val="out"/>
        <c:minorTickMark val="none"/>
        <c:tickLblPos val="nextTo"/>
        <c:crossAx val="123199872"/>
        <c:crosses val="autoZero"/>
        <c:auto val="1"/>
        <c:lblAlgn val="ctr"/>
        <c:lblOffset val="100"/>
        <c:noMultiLvlLbl val="0"/>
      </c:catAx>
      <c:valAx>
        <c:axId val="123199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31243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raviteja</dc:creator>
  <cp:lastModifiedBy>venkat raviteja</cp:lastModifiedBy>
  <cp:revision>6</cp:revision>
  <dcterms:created xsi:type="dcterms:W3CDTF">2017-01-18T04:25:00Z</dcterms:created>
  <dcterms:modified xsi:type="dcterms:W3CDTF">2017-01-18T09:38:00Z</dcterms:modified>
</cp:coreProperties>
</file>