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2348" w14:textId="77777777" w:rsidR="00570C93" w:rsidRPr="002126D6" w:rsidRDefault="00570C93" w:rsidP="00570C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 wp14:anchorId="6FF0F869" wp14:editId="0A76D09B">
            <wp:simplePos x="0" y="0"/>
            <wp:positionH relativeFrom="column">
              <wp:posOffset>2446020</wp:posOffset>
            </wp:positionH>
            <wp:positionV relativeFrom="paragraph">
              <wp:posOffset>-388620</wp:posOffset>
            </wp:positionV>
            <wp:extent cx="857250" cy="1000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67332" w14:textId="77777777" w:rsidR="00570C93" w:rsidRPr="002126D6" w:rsidRDefault="00570C93" w:rsidP="00570C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</w:p>
    <w:p w14:paraId="6ECE3089" w14:textId="77777777" w:rsidR="00570C93" w:rsidRPr="002126D6" w:rsidRDefault="00570C93" w:rsidP="00570C9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</w:p>
    <w:p w14:paraId="7728DCC5" w14:textId="77777777" w:rsidR="00570C93" w:rsidRPr="002126D6" w:rsidRDefault="00570C93" w:rsidP="00570C9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</w:p>
    <w:p w14:paraId="75AA6C12" w14:textId="77777777" w:rsidR="00570C93" w:rsidRPr="002126D6" w:rsidRDefault="00570C93" w:rsidP="00570C9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</w:p>
    <w:p w14:paraId="2600EE25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BCC1CF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126D6">
        <w:rPr>
          <w:rFonts w:ascii="Times New Roman" w:eastAsia="Times New Roman" w:hAnsi="Times New Roman" w:cs="Times New Roman"/>
          <w:sz w:val="32"/>
          <w:szCs w:val="32"/>
        </w:rPr>
        <w:t>Sri Lanka Institute of Information Technology</w:t>
      </w:r>
    </w:p>
    <w:p w14:paraId="4063D6CD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14:paraId="51343D94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14:paraId="5C2B3F10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80"/>
          <w:sz w:val="48"/>
          <w:szCs w:val="48"/>
          <w:lang w:val="en-GB"/>
        </w:rPr>
      </w:pPr>
    </w:p>
    <w:p w14:paraId="021F4306" w14:textId="77777777" w:rsidR="00570C93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val="en-GB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val="en-GB"/>
        </w:rPr>
        <w:t>User Guide</w:t>
      </w:r>
    </w:p>
    <w:p w14:paraId="045AFA7A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val="en-GB"/>
        </w:rPr>
      </w:pPr>
    </w:p>
    <w:p w14:paraId="3147BDC4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BACC6"/>
          <w:sz w:val="48"/>
          <w:szCs w:val="48"/>
          <w:lang w:val="en-GB"/>
        </w:rPr>
      </w:pPr>
      <w:r>
        <w:rPr>
          <w:rFonts w:ascii="Times New Roman" w:eastAsia="Times New Roman" w:hAnsi="Times New Roman" w:cs="Times New Roman"/>
          <w:sz w:val="44"/>
          <w:szCs w:val="44"/>
          <w:lang w:val="en-GB"/>
        </w:rPr>
        <w:t>C</w:t>
      </w:r>
      <w:r w:rsidRPr="00222F4D">
        <w:rPr>
          <w:rFonts w:ascii="Times New Roman" w:eastAsia="Times New Roman" w:hAnsi="Times New Roman" w:cs="Times New Roman"/>
          <w:sz w:val="44"/>
          <w:szCs w:val="44"/>
          <w:lang w:val="en-GB"/>
        </w:rPr>
        <w:t xml:space="preserve">omplexity </w:t>
      </w:r>
      <w:r>
        <w:rPr>
          <w:rFonts w:ascii="Times New Roman" w:eastAsia="Times New Roman" w:hAnsi="Times New Roman" w:cs="Times New Roman"/>
          <w:sz w:val="44"/>
          <w:szCs w:val="44"/>
          <w:lang w:val="en-GB"/>
        </w:rPr>
        <w:t>M</w:t>
      </w:r>
      <w:r w:rsidRPr="00222F4D">
        <w:rPr>
          <w:rFonts w:ascii="Times New Roman" w:eastAsia="Times New Roman" w:hAnsi="Times New Roman" w:cs="Times New Roman"/>
          <w:sz w:val="44"/>
          <w:szCs w:val="44"/>
          <w:lang w:val="en-GB"/>
        </w:rPr>
        <w:t xml:space="preserve">easuring </w:t>
      </w:r>
      <w:r>
        <w:rPr>
          <w:rFonts w:ascii="Times New Roman" w:eastAsia="Times New Roman" w:hAnsi="Times New Roman" w:cs="Times New Roman"/>
          <w:sz w:val="44"/>
          <w:szCs w:val="44"/>
          <w:lang w:val="en-GB"/>
        </w:rPr>
        <w:t>T</w:t>
      </w:r>
      <w:r w:rsidRPr="00222F4D">
        <w:rPr>
          <w:rFonts w:ascii="Times New Roman" w:eastAsia="Times New Roman" w:hAnsi="Times New Roman" w:cs="Times New Roman"/>
          <w:sz w:val="44"/>
          <w:szCs w:val="44"/>
          <w:lang w:val="en-GB"/>
        </w:rPr>
        <w:t>ool</w:t>
      </w:r>
    </w:p>
    <w:p w14:paraId="2847CF74" w14:textId="77777777" w:rsidR="00570C93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14:paraId="65EE55C4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 xml:space="preserve">Software </w:t>
      </w:r>
      <w:r w:rsidR="00442034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Project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 xml:space="preserve"> Management</w:t>
      </w:r>
    </w:p>
    <w:p w14:paraId="035D2061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14:paraId="26AFCEB4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14:paraId="4199A256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14:paraId="3DF59A01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26D6">
        <w:rPr>
          <w:rFonts w:ascii="Times New Roman" w:eastAsia="Times New Roman" w:hAnsi="Times New Roman" w:cs="Times New Roman"/>
          <w:sz w:val="28"/>
          <w:szCs w:val="28"/>
        </w:rPr>
        <w:t xml:space="preserve">Group ID :- </w:t>
      </w:r>
      <w:r w:rsidRPr="00222F4D">
        <w:rPr>
          <w:rFonts w:ascii="Times New Roman" w:eastAsia="Times New Roman" w:hAnsi="Times New Roman" w:cs="Times New Roman"/>
          <w:sz w:val="28"/>
          <w:szCs w:val="28"/>
        </w:rPr>
        <w:t>SPM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22F4D"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22F4D">
        <w:rPr>
          <w:rFonts w:ascii="Times New Roman" w:eastAsia="Times New Roman" w:hAnsi="Times New Roman" w:cs="Times New Roman"/>
          <w:sz w:val="28"/>
          <w:szCs w:val="28"/>
        </w:rPr>
        <w:t>RSE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22F4D">
        <w:rPr>
          <w:rFonts w:ascii="Times New Roman" w:eastAsia="Times New Roman" w:hAnsi="Times New Roman" w:cs="Times New Roman"/>
          <w:sz w:val="28"/>
          <w:szCs w:val="28"/>
        </w:rPr>
        <w:t>WE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22F4D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1221ED43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14:paraId="3A97CF19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14:paraId="6CF0CEEA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14:paraId="6D3EE93B" w14:textId="77777777" w:rsidR="00570C93" w:rsidRPr="002126D6" w:rsidRDefault="00570C93" w:rsidP="0057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 w:rsidRPr="002126D6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Submitted by:</w:t>
      </w:r>
    </w:p>
    <w:p w14:paraId="218670F3" w14:textId="77777777" w:rsidR="00570C93" w:rsidRPr="002126D6" w:rsidRDefault="00570C93" w:rsidP="00570C9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7030A0"/>
          <w:sz w:val="28"/>
          <w:szCs w:val="28"/>
          <w:lang w:val="en-GB"/>
        </w:rPr>
      </w:pPr>
    </w:p>
    <w:p w14:paraId="3DA7DF23" w14:textId="77777777" w:rsidR="00570C93" w:rsidRPr="002126D6" w:rsidRDefault="00570C93" w:rsidP="00570C93">
      <w:pPr>
        <w:numPr>
          <w:ilvl w:val="0"/>
          <w:numId w:val="1"/>
        </w:numPr>
        <w:spacing w:after="0" w:line="240" w:lineRule="auto"/>
        <w:ind w:left="333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126D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IT16178700 – D.I.K. Rajapakshe </w:t>
      </w:r>
    </w:p>
    <w:p w14:paraId="6C2818C7" w14:textId="77777777" w:rsidR="00570C93" w:rsidRPr="002126D6" w:rsidRDefault="00570C93" w:rsidP="00570C93">
      <w:pPr>
        <w:numPr>
          <w:ilvl w:val="0"/>
          <w:numId w:val="1"/>
        </w:numPr>
        <w:spacing w:after="0" w:line="240" w:lineRule="auto"/>
        <w:ind w:firstLine="27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126D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IT17018760 – M.P.P. Shamil</w:t>
      </w:r>
    </w:p>
    <w:p w14:paraId="594B8D0B" w14:textId="77777777" w:rsidR="00570C93" w:rsidRPr="002126D6" w:rsidRDefault="00570C93" w:rsidP="00570C93">
      <w:pPr>
        <w:numPr>
          <w:ilvl w:val="0"/>
          <w:numId w:val="1"/>
        </w:numPr>
        <w:spacing w:after="0" w:line="240" w:lineRule="auto"/>
        <w:ind w:firstLine="27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126D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IT17152938 – S.K. Liyanage</w:t>
      </w:r>
    </w:p>
    <w:p w14:paraId="426EB77D" w14:textId="77777777" w:rsidR="00570C93" w:rsidRPr="002126D6" w:rsidRDefault="00570C93" w:rsidP="00570C93">
      <w:pPr>
        <w:numPr>
          <w:ilvl w:val="0"/>
          <w:numId w:val="1"/>
        </w:numPr>
        <w:spacing w:after="0" w:line="240" w:lineRule="auto"/>
        <w:ind w:left="333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126D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IT17056212 – P.M.C.P. Paththinisekara</w:t>
      </w:r>
    </w:p>
    <w:p w14:paraId="2C81FDBE" w14:textId="77777777" w:rsidR="00570C93" w:rsidRPr="002126D6" w:rsidRDefault="00570C93" w:rsidP="00570C93">
      <w:pPr>
        <w:spacing w:after="0" w:line="240" w:lineRule="auto"/>
        <w:ind w:left="-90" w:hanging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1F038DE" w14:textId="77777777" w:rsidR="00570C93" w:rsidRPr="002126D6" w:rsidRDefault="00570C93" w:rsidP="00570C9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7C26421" w14:textId="77777777" w:rsidR="00570C93" w:rsidRPr="002126D6" w:rsidRDefault="00570C93" w:rsidP="00570C9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7882AC5" w14:textId="77777777" w:rsidR="00570C93" w:rsidRPr="002126D6" w:rsidRDefault="00570C93" w:rsidP="00570C9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DDD86CF" w14:textId="77777777" w:rsidR="00570C93" w:rsidRPr="002126D6" w:rsidRDefault="00570C93" w:rsidP="00570C9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689725E" w14:textId="77777777" w:rsidR="00570C93" w:rsidRPr="002126D6" w:rsidRDefault="00570C93" w:rsidP="00570C9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1F53858" w14:textId="77777777" w:rsidR="00570C93" w:rsidRPr="002126D6" w:rsidRDefault="00570C93" w:rsidP="00570C9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2126D6">
        <w:rPr>
          <w:rFonts w:ascii="Times New Roman" w:eastAsia="Times New Roman" w:hAnsi="Times New Roman" w:cs="Times New Roman"/>
          <w:sz w:val="28"/>
          <w:szCs w:val="28"/>
          <w:lang w:val="en-GB"/>
        </w:rPr>
        <w:t>Date of submission</w:t>
      </w:r>
    </w:p>
    <w:p w14:paraId="177F6AA7" w14:textId="77777777" w:rsidR="0074352C" w:rsidRDefault="0074352C"/>
    <w:p w14:paraId="0E2B449D" w14:textId="77777777" w:rsidR="00570C93" w:rsidRDefault="00570C93"/>
    <w:p w14:paraId="2CF3FA80" w14:textId="77777777" w:rsidR="00570C93" w:rsidRDefault="00570C93"/>
    <w:p w14:paraId="26DDD492" w14:textId="77777777" w:rsidR="00570C93" w:rsidRDefault="00570C93" w:rsidP="00570C93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Introduction to the tool</w:t>
      </w:r>
    </w:p>
    <w:p w14:paraId="2730B73D" w14:textId="77777777" w:rsidR="00570C93" w:rsidRPr="00764D75" w:rsidRDefault="00570C93" w:rsidP="00764D75">
      <w:pPr>
        <w:spacing w:line="276" w:lineRule="auto"/>
        <w:jc w:val="both"/>
        <w:rPr>
          <w:sz w:val="24"/>
          <w:szCs w:val="24"/>
        </w:rPr>
      </w:pPr>
      <w:r w:rsidRPr="00764D75">
        <w:rPr>
          <w:sz w:val="24"/>
          <w:szCs w:val="24"/>
        </w:rPr>
        <w:t xml:space="preserve">This tool is </w:t>
      </w:r>
      <w:r w:rsidR="004D20EA" w:rsidRPr="00764D75">
        <w:rPr>
          <w:sz w:val="24"/>
          <w:szCs w:val="24"/>
        </w:rPr>
        <w:t>designed</w:t>
      </w:r>
      <w:r w:rsidRPr="00764D75">
        <w:rPr>
          <w:sz w:val="24"/>
          <w:szCs w:val="24"/>
        </w:rPr>
        <w:t xml:space="preserve"> to measure </w:t>
      </w:r>
      <w:r w:rsidR="00D0037E" w:rsidRPr="00764D75">
        <w:rPr>
          <w:sz w:val="24"/>
          <w:szCs w:val="24"/>
        </w:rPr>
        <w:t xml:space="preserve">software complexity of a given program as an attempt to reduce the maintenance cost of the software development. Once the code of the program uploaded to the tool it will automatically calculate </w:t>
      </w:r>
      <w:r w:rsidR="00D847B7" w:rsidRPr="00764D75">
        <w:rPr>
          <w:sz w:val="24"/>
          <w:szCs w:val="24"/>
        </w:rPr>
        <w:t>the code complexity using various factors such as,</w:t>
      </w:r>
    </w:p>
    <w:p w14:paraId="12F25C9B" w14:textId="77777777" w:rsidR="00D847B7" w:rsidRPr="00764D75" w:rsidRDefault="00D847B7" w:rsidP="00764D75">
      <w:p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764D75">
        <w:rPr>
          <w:b/>
          <w:bCs/>
          <w:sz w:val="24"/>
          <w:szCs w:val="24"/>
        </w:rPr>
        <w:t>a. Size</w:t>
      </w:r>
    </w:p>
    <w:p w14:paraId="76D757AF" w14:textId="77777777" w:rsidR="00D847B7" w:rsidRPr="00764D75" w:rsidRDefault="00D847B7" w:rsidP="00764D75">
      <w:p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764D75">
        <w:rPr>
          <w:b/>
          <w:bCs/>
          <w:sz w:val="24"/>
          <w:szCs w:val="24"/>
        </w:rPr>
        <w:t>b. Type and the nesting level of control structures</w:t>
      </w:r>
    </w:p>
    <w:p w14:paraId="3E4BC950" w14:textId="77777777" w:rsidR="00D847B7" w:rsidRPr="00764D75" w:rsidRDefault="00D847B7" w:rsidP="00764D75">
      <w:p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764D75">
        <w:rPr>
          <w:b/>
          <w:bCs/>
          <w:sz w:val="24"/>
          <w:szCs w:val="24"/>
        </w:rPr>
        <w:t>c. Inheritance</w:t>
      </w:r>
    </w:p>
    <w:p w14:paraId="7C76DBE6" w14:textId="77777777" w:rsidR="00D847B7" w:rsidRPr="00764D75" w:rsidRDefault="00D847B7" w:rsidP="00764D75">
      <w:p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764D75">
        <w:rPr>
          <w:b/>
          <w:bCs/>
          <w:sz w:val="24"/>
          <w:szCs w:val="24"/>
        </w:rPr>
        <w:t>d. Recursion</w:t>
      </w:r>
    </w:p>
    <w:p w14:paraId="76DEFE96" w14:textId="77777777" w:rsidR="00D847B7" w:rsidRPr="00764D75" w:rsidRDefault="00D847B7" w:rsidP="00764D75">
      <w:pPr>
        <w:spacing w:line="276" w:lineRule="auto"/>
        <w:jc w:val="both"/>
        <w:rPr>
          <w:sz w:val="24"/>
          <w:szCs w:val="24"/>
        </w:rPr>
      </w:pPr>
      <w:r w:rsidRPr="00764D75">
        <w:rPr>
          <w:sz w:val="24"/>
          <w:szCs w:val="24"/>
        </w:rPr>
        <w:t xml:space="preserve">Then it will calculate the Total weight of the </w:t>
      </w:r>
      <w:r w:rsidR="000958D3" w:rsidRPr="00764D75">
        <w:rPr>
          <w:sz w:val="24"/>
          <w:szCs w:val="24"/>
        </w:rPr>
        <w:t>program (</w:t>
      </w:r>
      <w:r w:rsidRPr="00764D75">
        <w:rPr>
          <w:sz w:val="24"/>
          <w:szCs w:val="24"/>
        </w:rPr>
        <w:t>TW</w:t>
      </w:r>
      <w:r w:rsidR="000958D3" w:rsidRPr="00764D75">
        <w:rPr>
          <w:sz w:val="24"/>
          <w:szCs w:val="24"/>
        </w:rPr>
        <w:t>),</w:t>
      </w:r>
      <w:r w:rsidR="001A2BC8" w:rsidRPr="00764D75">
        <w:rPr>
          <w:sz w:val="24"/>
          <w:szCs w:val="24"/>
        </w:rPr>
        <w:t xml:space="preserve"> compute the complexity of a program statement (Cps)</w:t>
      </w:r>
      <w:r w:rsidR="000958D3" w:rsidRPr="00764D75">
        <w:rPr>
          <w:sz w:val="24"/>
          <w:szCs w:val="24"/>
        </w:rPr>
        <w:t xml:space="preserve"> and calculate complexity introduced due to recursion (Cr). Tool is designed to display the complexity of a program in a table according to the line by line in the code. And </w:t>
      </w:r>
      <w:r w:rsidR="004D20EA" w:rsidRPr="00764D75">
        <w:rPr>
          <w:sz w:val="24"/>
          <w:szCs w:val="24"/>
        </w:rPr>
        <w:t>also,</w:t>
      </w:r>
      <w:r w:rsidR="000958D3" w:rsidRPr="00764D75">
        <w:rPr>
          <w:sz w:val="24"/>
          <w:szCs w:val="24"/>
        </w:rPr>
        <w:t xml:space="preserve"> it will show the results in chart according to the main factors to make it easier for the user.</w:t>
      </w:r>
    </w:p>
    <w:p w14:paraId="63D9C065" w14:textId="77777777" w:rsidR="00570C93" w:rsidRPr="00764D75" w:rsidRDefault="00570C93" w:rsidP="00764D75">
      <w:pPr>
        <w:jc w:val="both"/>
        <w:rPr>
          <w:sz w:val="24"/>
          <w:szCs w:val="24"/>
        </w:rPr>
      </w:pPr>
    </w:p>
    <w:p w14:paraId="33B6BEEE" w14:textId="77777777" w:rsidR="004D20EA" w:rsidRPr="00764D75" w:rsidRDefault="004D20EA" w:rsidP="00764D75">
      <w:pPr>
        <w:jc w:val="both"/>
        <w:rPr>
          <w:sz w:val="28"/>
          <w:szCs w:val="28"/>
        </w:rPr>
      </w:pPr>
    </w:p>
    <w:p w14:paraId="04C77AF2" w14:textId="77777777" w:rsidR="004D20EA" w:rsidRPr="00764D75" w:rsidRDefault="004D20EA" w:rsidP="00764D75">
      <w:pPr>
        <w:jc w:val="both"/>
        <w:rPr>
          <w:sz w:val="28"/>
          <w:szCs w:val="28"/>
        </w:rPr>
      </w:pPr>
    </w:p>
    <w:p w14:paraId="73C43827" w14:textId="77777777" w:rsidR="004D20EA" w:rsidRDefault="004D20EA"/>
    <w:p w14:paraId="49AB30BF" w14:textId="77777777" w:rsidR="004D20EA" w:rsidRDefault="004D20EA"/>
    <w:p w14:paraId="4779DD89" w14:textId="77777777" w:rsidR="004D20EA" w:rsidRDefault="004D20EA"/>
    <w:p w14:paraId="2934BBEB" w14:textId="77777777" w:rsidR="004D20EA" w:rsidRDefault="004D20EA"/>
    <w:p w14:paraId="6719F678" w14:textId="77777777" w:rsidR="004D20EA" w:rsidRDefault="004D20EA"/>
    <w:p w14:paraId="6A113A19" w14:textId="77777777" w:rsidR="004D20EA" w:rsidRDefault="004D20EA"/>
    <w:p w14:paraId="31EECF7D" w14:textId="77777777" w:rsidR="004D20EA" w:rsidRDefault="004D20EA"/>
    <w:p w14:paraId="319AB24C" w14:textId="77777777" w:rsidR="004D20EA" w:rsidRDefault="004D20EA"/>
    <w:p w14:paraId="16B6D6D1" w14:textId="77777777" w:rsidR="004D20EA" w:rsidRDefault="004D20EA"/>
    <w:p w14:paraId="7F5BD528" w14:textId="77777777" w:rsidR="004D20EA" w:rsidRDefault="004D20EA"/>
    <w:p w14:paraId="010D5972" w14:textId="77777777" w:rsidR="004D20EA" w:rsidRDefault="004D20EA"/>
    <w:p w14:paraId="782D0BE7" w14:textId="77777777" w:rsidR="004D20EA" w:rsidRDefault="004D20EA"/>
    <w:p w14:paraId="732EA489" w14:textId="77777777" w:rsidR="004D20EA" w:rsidRDefault="004D20EA"/>
    <w:p w14:paraId="5F6B1EAB" w14:textId="77777777" w:rsidR="004D20EA" w:rsidRDefault="004D20EA"/>
    <w:p w14:paraId="2B846C8D" w14:textId="77777777" w:rsidR="004D20EA" w:rsidRDefault="004D20EA" w:rsidP="004D20EA">
      <w:pPr>
        <w:rPr>
          <w:b/>
          <w:sz w:val="48"/>
          <w:szCs w:val="48"/>
        </w:rPr>
      </w:pPr>
      <w:r>
        <w:rPr>
          <w:b/>
          <w:sz w:val="48"/>
          <w:szCs w:val="48"/>
        </w:rPr>
        <w:t>Technical requirements</w:t>
      </w:r>
    </w:p>
    <w:p w14:paraId="12451C51" w14:textId="77777777" w:rsidR="004D20EA" w:rsidRPr="00764D75" w:rsidRDefault="004D20EA" w:rsidP="00764D7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764D75">
        <w:rPr>
          <w:bCs/>
          <w:sz w:val="24"/>
          <w:szCs w:val="24"/>
        </w:rPr>
        <w:t>Java JD</w:t>
      </w:r>
      <w:r w:rsidR="003C5D70" w:rsidRPr="00764D75">
        <w:rPr>
          <w:bCs/>
          <w:sz w:val="24"/>
          <w:szCs w:val="24"/>
        </w:rPr>
        <w:t>K 8 or above version</w:t>
      </w:r>
      <w:r w:rsidR="00625F76" w:rsidRPr="00764D75">
        <w:rPr>
          <w:bCs/>
          <w:sz w:val="24"/>
          <w:szCs w:val="24"/>
        </w:rPr>
        <w:t>.</w:t>
      </w:r>
    </w:p>
    <w:p w14:paraId="005C00A8" w14:textId="77777777" w:rsidR="003C5D70" w:rsidRPr="00764D75" w:rsidRDefault="003C5D70" w:rsidP="00764D7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764D75">
        <w:rPr>
          <w:bCs/>
          <w:sz w:val="24"/>
          <w:szCs w:val="24"/>
        </w:rPr>
        <w:t xml:space="preserve">Tomcat server 8.5 </w:t>
      </w:r>
      <w:r w:rsidR="00625F76" w:rsidRPr="00764D75">
        <w:rPr>
          <w:bCs/>
          <w:sz w:val="24"/>
          <w:szCs w:val="24"/>
        </w:rPr>
        <w:t>or above version.</w:t>
      </w:r>
    </w:p>
    <w:p w14:paraId="6491ED78" w14:textId="77777777" w:rsidR="00625F76" w:rsidRPr="00764D75" w:rsidRDefault="00625F76" w:rsidP="00764D7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764D75">
        <w:rPr>
          <w:bCs/>
          <w:sz w:val="24"/>
          <w:szCs w:val="24"/>
        </w:rPr>
        <w:t>This was developed using Intellij IDEA you will require Intellij IDEA to run the code.</w:t>
      </w:r>
    </w:p>
    <w:p w14:paraId="4D4FF687" w14:textId="77777777" w:rsidR="00625F76" w:rsidRPr="00764D75" w:rsidRDefault="00625F76" w:rsidP="00764D7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764D75">
        <w:rPr>
          <w:bCs/>
          <w:sz w:val="24"/>
          <w:szCs w:val="24"/>
        </w:rPr>
        <w:t>Please update mavel repository in intellij IDEA project.</w:t>
      </w:r>
    </w:p>
    <w:p w14:paraId="0FB16A6B" w14:textId="77777777" w:rsidR="00625F76" w:rsidRPr="00764D75" w:rsidRDefault="00625F76" w:rsidP="00764D7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764D75">
        <w:rPr>
          <w:bCs/>
          <w:sz w:val="24"/>
          <w:szCs w:val="24"/>
        </w:rPr>
        <w:t xml:space="preserve">Please install all the dependencies in the intellij project </w:t>
      </w:r>
      <w:r w:rsidRPr="00764D75">
        <w:rPr>
          <w:b/>
          <w:sz w:val="24"/>
          <w:szCs w:val="24"/>
        </w:rPr>
        <w:t>pom.xml</w:t>
      </w:r>
      <w:r w:rsidRPr="00764D75">
        <w:rPr>
          <w:bCs/>
          <w:sz w:val="24"/>
          <w:szCs w:val="24"/>
        </w:rPr>
        <w:t xml:space="preserve"> before run the code.</w:t>
      </w:r>
    </w:p>
    <w:p w14:paraId="19FBA31B" w14:textId="77777777" w:rsidR="004D20EA" w:rsidRDefault="004D20EA"/>
    <w:p w14:paraId="65ACF682" w14:textId="77777777" w:rsidR="00625F76" w:rsidRPr="00625F76" w:rsidRDefault="00625F76" w:rsidP="00625F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</w:t>
      </w:r>
      <w:r w:rsidRPr="00625F76">
        <w:rPr>
          <w:rFonts w:ascii="Courier New" w:eastAsia="Times New Roman" w:hAnsi="Courier New" w:cs="Courier New"/>
          <w:color w:val="808080"/>
          <w:sz w:val="14"/>
          <w:szCs w:val="14"/>
        </w:rPr>
        <w:t>&lt;!-- https://mvnrepository.com/artifact/commons-fileupload/commons-fileupload --&gt;</w:t>
      </w:r>
      <w:r w:rsidRPr="00625F7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&lt;groupId&gt;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commons-fileupload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&lt;/groupId&gt;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&lt;artifactId&gt;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commons-fileupload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&lt;/artifactId&gt;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&lt;version&gt;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1.4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</w:t>
      </w:r>
      <w:r w:rsidRPr="00625F76">
        <w:rPr>
          <w:rFonts w:ascii="Courier New" w:eastAsia="Times New Roman" w:hAnsi="Courier New" w:cs="Courier New"/>
          <w:color w:val="808080"/>
          <w:sz w:val="14"/>
          <w:szCs w:val="14"/>
        </w:rPr>
        <w:t>&lt;!-- https://mvnrepository.com/artifact/commons-io/commons-io --&gt;</w:t>
      </w:r>
      <w:r w:rsidRPr="00625F7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&lt;groupId&gt;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commons-io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&lt;/groupId&gt;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&lt;artifactId&gt;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commons-io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&lt;/artifactId&gt;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&lt;version&gt;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2.6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</w:t>
      </w:r>
      <w:r w:rsidRPr="00625F76">
        <w:rPr>
          <w:rFonts w:ascii="Courier New" w:eastAsia="Times New Roman" w:hAnsi="Courier New" w:cs="Courier New"/>
          <w:color w:val="808080"/>
          <w:sz w:val="14"/>
          <w:szCs w:val="14"/>
        </w:rPr>
        <w:t>&lt;!-- https://mvnrepository.com/artifact/com.google.code.gson/gson --&gt;</w:t>
      </w:r>
      <w:r w:rsidRPr="00625F7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&lt;groupId&gt;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com.google.code.gson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&lt;/groupId&gt;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&lt;artifactId&gt;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gson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&lt;/artifactId&gt;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&lt;version&gt;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2.8.0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&lt;groupId&gt;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junit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&lt;/groupId&gt;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&lt;artifactId&gt;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junit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&lt;/artifactId&gt;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&lt;version&gt;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4.12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&lt;scope&gt;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test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&lt;/scope&gt;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&lt;groupId&gt;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org.junit.jupiter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&lt;/groupId&gt;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&lt;artifactId&gt;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junit-jupiter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&lt;/artifactId&gt;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&lt;version&gt;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RELEASE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&lt;scope&gt;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test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&lt;/scope&gt;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&lt;dependency&gt;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&lt;groupId&gt;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javax.servlet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&lt;/groupId&gt;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&lt;artifactId&gt;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javax.servlet-api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&lt;/artifactId&gt;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&lt;version&gt;</w:t>
      </w:r>
      <w:r w:rsidRPr="00625F76">
        <w:rPr>
          <w:rFonts w:ascii="Courier New" w:eastAsia="Times New Roman" w:hAnsi="Courier New" w:cs="Courier New"/>
          <w:color w:val="A9B7C6"/>
          <w:sz w:val="14"/>
          <w:szCs w:val="14"/>
        </w:rPr>
        <w:t>4.0.1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625F76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&lt;/dependency&gt;</w:t>
      </w:r>
    </w:p>
    <w:p w14:paraId="4BF2000E" w14:textId="77777777" w:rsidR="00BA3DD3" w:rsidRDefault="00BA3DD3" w:rsidP="00BA3DD3">
      <w:pPr>
        <w:pStyle w:val="ListParagraph"/>
        <w:jc w:val="both"/>
        <w:rPr>
          <w:bCs/>
          <w:sz w:val="24"/>
          <w:szCs w:val="24"/>
        </w:rPr>
      </w:pPr>
    </w:p>
    <w:p w14:paraId="4C1A6A0B" w14:textId="74050192" w:rsidR="00A819AE" w:rsidRPr="00764D75" w:rsidRDefault="00A819AE" w:rsidP="00A819AE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Pr="00A819AE">
        <w:rPr>
          <w:bCs/>
          <w:sz w:val="24"/>
          <w:szCs w:val="24"/>
        </w:rPr>
        <w:t xml:space="preserve">f you have </w:t>
      </w:r>
      <w:r w:rsidR="00142D5D">
        <w:rPr>
          <w:bCs/>
          <w:sz w:val="24"/>
          <w:szCs w:val="24"/>
        </w:rPr>
        <w:t>the</w:t>
      </w:r>
      <w:bookmarkStart w:id="0" w:name="_GoBack"/>
      <w:bookmarkEnd w:id="0"/>
      <w:r w:rsidRPr="00A819AE">
        <w:rPr>
          <w:bCs/>
          <w:sz w:val="24"/>
          <w:szCs w:val="24"/>
        </w:rPr>
        <w:t xml:space="preserve"> java 8+ runtime environment and tomcat 8.5+ version you can just </w:t>
      </w:r>
      <w:r>
        <w:rPr>
          <w:bCs/>
          <w:sz w:val="24"/>
          <w:szCs w:val="24"/>
        </w:rPr>
        <w:t>execute</w:t>
      </w:r>
      <w:r w:rsidRPr="00A819AE">
        <w:rPr>
          <w:bCs/>
          <w:sz w:val="24"/>
          <w:szCs w:val="24"/>
        </w:rPr>
        <w:t xml:space="preserve"> the WAR file instead.</w:t>
      </w:r>
    </w:p>
    <w:p w14:paraId="54C00EDC" w14:textId="77777777" w:rsidR="004D20EA" w:rsidRDefault="004D20EA" w:rsidP="00A819AE"/>
    <w:p w14:paraId="670703A2" w14:textId="77777777" w:rsidR="004D20EA" w:rsidRDefault="004D20EA"/>
    <w:p w14:paraId="13234568" w14:textId="77777777" w:rsidR="004D20EA" w:rsidRDefault="004D20EA"/>
    <w:p w14:paraId="4B2A5B4E" w14:textId="77777777" w:rsidR="00764D75" w:rsidRDefault="00764D75"/>
    <w:p w14:paraId="32FDA5D7" w14:textId="77777777" w:rsidR="00764D75" w:rsidRDefault="00764D75" w:rsidP="00764D75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Steps to use the tool</w:t>
      </w:r>
    </w:p>
    <w:p w14:paraId="47CFEF2A" w14:textId="77777777" w:rsidR="00764D75" w:rsidRDefault="00764D75" w:rsidP="00442034">
      <w:pPr>
        <w:jc w:val="both"/>
        <w:rPr>
          <w:b/>
          <w:sz w:val="48"/>
          <w:szCs w:val="48"/>
        </w:rPr>
      </w:pPr>
    </w:p>
    <w:p w14:paraId="0F16F1BB" w14:textId="77777777" w:rsidR="00764D75" w:rsidRPr="00D247EE" w:rsidRDefault="00764D75" w:rsidP="00442034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D247EE">
        <w:rPr>
          <w:b/>
          <w:sz w:val="28"/>
          <w:szCs w:val="28"/>
        </w:rPr>
        <w:t xml:space="preserve">Upload a </w:t>
      </w:r>
      <w:r w:rsidR="00D247EE" w:rsidRPr="00D247EE">
        <w:rPr>
          <w:b/>
          <w:sz w:val="28"/>
          <w:szCs w:val="28"/>
        </w:rPr>
        <w:t>File</w:t>
      </w:r>
      <w:r w:rsidR="00D247EE">
        <w:rPr>
          <w:b/>
          <w:sz w:val="28"/>
          <w:szCs w:val="28"/>
        </w:rPr>
        <w:t xml:space="preserve">: - </w:t>
      </w:r>
      <w:r w:rsidR="00D247EE">
        <w:rPr>
          <w:bCs/>
          <w:sz w:val="24"/>
          <w:szCs w:val="24"/>
        </w:rPr>
        <w:t>First load the main screen of the tool</w:t>
      </w:r>
      <w:r w:rsidR="00442034">
        <w:rPr>
          <w:bCs/>
          <w:sz w:val="24"/>
          <w:szCs w:val="24"/>
        </w:rPr>
        <w:t xml:space="preserve">. This page will mainly show a          table and the Choose file button. </w:t>
      </w:r>
    </w:p>
    <w:p w14:paraId="7E4453BE" w14:textId="77777777" w:rsidR="00D247EE" w:rsidRPr="00D247EE" w:rsidRDefault="00D247EE" w:rsidP="00D247EE">
      <w:pPr>
        <w:pStyle w:val="ListParagraph"/>
        <w:rPr>
          <w:b/>
          <w:sz w:val="28"/>
          <w:szCs w:val="28"/>
        </w:rPr>
      </w:pPr>
    </w:p>
    <w:p w14:paraId="1E4DA4CC" w14:textId="77777777" w:rsidR="00764D75" w:rsidRPr="00764D75" w:rsidRDefault="00D247EE" w:rsidP="00764D75">
      <w:pPr>
        <w:rPr>
          <w:b/>
          <w:sz w:val="24"/>
          <w:szCs w:val="2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2D728C" wp14:editId="69902D17">
            <wp:simplePos x="0" y="0"/>
            <wp:positionH relativeFrom="margin">
              <wp:posOffset>-491068</wp:posOffset>
            </wp:positionH>
            <wp:positionV relativeFrom="paragraph">
              <wp:posOffset>161502</wp:posOffset>
            </wp:positionV>
            <wp:extent cx="6903569" cy="34372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039" cy="345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7FADB" w14:textId="77777777" w:rsidR="00764D75" w:rsidRDefault="00764D75"/>
    <w:p w14:paraId="641F67BE" w14:textId="77777777" w:rsidR="00764D75" w:rsidRDefault="00764D75"/>
    <w:p w14:paraId="23DBC91B" w14:textId="77777777" w:rsidR="00442034" w:rsidRPr="00442034" w:rsidRDefault="00442034" w:rsidP="00442034"/>
    <w:p w14:paraId="41BEC58F" w14:textId="77777777" w:rsidR="00442034" w:rsidRPr="00442034" w:rsidRDefault="00442034" w:rsidP="00442034"/>
    <w:p w14:paraId="4EADD3FE" w14:textId="77777777" w:rsidR="00442034" w:rsidRPr="00442034" w:rsidRDefault="00442034" w:rsidP="00442034"/>
    <w:p w14:paraId="7DAA9754" w14:textId="77777777" w:rsidR="00442034" w:rsidRPr="00442034" w:rsidRDefault="00442034" w:rsidP="00442034"/>
    <w:p w14:paraId="147C6C7A" w14:textId="77777777" w:rsidR="00442034" w:rsidRPr="00442034" w:rsidRDefault="00442034" w:rsidP="00442034"/>
    <w:p w14:paraId="045A3AA6" w14:textId="77777777" w:rsidR="00442034" w:rsidRPr="00442034" w:rsidRDefault="00442034" w:rsidP="00442034"/>
    <w:p w14:paraId="148899DF" w14:textId="77777777" w:rsidR="00442034" w:rsidRPr="00442034" w:rsidRDefault="00442034" w:rsidP="00442034"/>
    <w:p w14:paraId="5783AFE4" w14:textId="77777777" w:rsidR="00442034" w:rsidRPr="00442034" w:rsidRDefault="00442034" w:rsidP="00442034"/>
    <w:p w14:paraId="71FF9A49" w14:textId="77777777" w:rsidR="00442034" w:rsidRPr="00442034" w:rsidRDefault="00442034" w:rsidP="00442034"/>
    <w:p w14:paraId="75CEE843" w14:textId="77777777" w:rsidR="00442034" w:rsidRPr="00442034" w:rsidRDefault="00442034" w:rsidP="00442034"/>
    <w:p w14:paraId="1DB15B63" w14:textId="77777777" w:rsidR="00442034" w:rsidRPr="00442034" w:rsidRDefault="00442034" w:rsidP="00442034"/>
    <w:p w14:paraId="380BA0FC" w14:textId="77777777" w:rsidR="00442034" w:rsidRDefault="00442034" w:rsidP="00442034"/>
    <w:p w14:paraId="312BA9FB" w14:textId="77777777" w:rsidR="00442034" w:rsidRDefault="00442034" w:rsidP="00442034">
      <w:pPr>
        <w:pStyle w:val="ListParagraph"/>
        <w:numPr>
          <w:ilvl w:val="0"/>
          <w:numId w:val="5"/>
        </w:numPr>
      </w:pPr>
      <w:r>
        <w:t xml:space="preserve">Then click the </w:t>
      </w:r>
      <w:r w:rsidR="00E8750F">
        <w:t>“C</w:t>
      </w:r>
      <w:r>
        <w:t xml:space="preserve">hoose </w:t>
      </w:r>
      <w:r w:rsidR="00E8750F">
        <w:t>F</w:t>
      </w:r>
      <w:r>
        <w:t>ile</w:t>
      </w:r>
      <w:r w:rsidR="00E8750F">
        <w:t>”</w:t>
      </w:r>
      <w:r>
        <w:t xml:space="preserve"> button shows in the below picture.</w:t>
      </w:r>
    </w:p>
    <w:p w14:paraId="7324D221" w14:textId="77777777" w:rsidR="00442034" w:rsidRDefault="00442034" w:rsidP="00442034">
      <w:pPr>
        <w:jc w:val="center"/>
      </w:pPr>
    </w:p>
    <w:p w14:paraId="669E34EC" w14:textId="77777777" w:rsidR="00442034" w:rsidRDefault="00442034" w:rsidP="00442034">
      <w:pPr>
        <w:jc w:val="center"/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1EA917" wp14:editId="4249BA1C">
            <wp:simplePos x="0" y="0"/>
            <wp:positionH relativeFrom="margin">
              <wp:posOffset>-491067</wp:posOffset>
            </wp:positionH>
            <wp:positionV relativeFrom="paragraph">
              <wp:posOffset>116629</wp:posOffset>
            </wp:positionV>
            <wp:extent cx="6917267" cy="1077880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703" cy="112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1222A" w14:textId="77777777" w:rsidR="00442034" w:rsidRDefault="00442034" w:rsidP="00442034">
      <w:pPr>
        <w:jc w:val="center"/>
      </w:pPr>
    </w:p>
    <w:p w14:paraId="4F689CB1" w14:textId="77777777" w:rsidR="00442034" w:rsidRDefault="00442034" w:rsidP="00442034">
      <w:pPr>
        <w:ind w:left="9360"/>
      </w:pPr>
    </w:p>
    <w:p w14:paraId="7B5020AB" w14:textId="77777777" w:rsidR="00442034" w:rsidRDefault="00442034" w:rsidP="00442034">
      <w:pPr>
        <w:ind w:left="9360"/>
      </w:pPr>
    </w:p>
    <w:p w14:paraId="4C022F50" w14:textId="77777777" w:rsidR="006144BF" w:rsidRDefault="006144BF" w:rsidP="006144BF">
      <w:pPr>
        <w:jc w:val="both"/>
        <w:rPr>
          <w:b/>
          <w:sz w:val="48"/>
          <w:szCs w:val="48"/>
        </w:rPr>
      </w:pPr>
    </w:p>
    <w:p w14:paraId="0ADDFF2F" w14:textId="77777777" w:rsidR="00E8750F" w:rsidRPr="00E8750F" w:rsidRDefault="00E8750F" w:rsidP="00452C3D">
      <w:pPr>
        <w:pStyle w:val="ListParagraph"/>
        <w:numPr>
          <w:ilvl w:val="0"/>
          <w:numId w:val="5"/>
        </w:numPr>
        <w:pBdr>
          <w:bottom w:val="single" w:sz="4" w:space="1" w:color="auto"/>
        </w:pBdr>
        <w:jc w:val="both"/>
        <w:rPr>
          <w:b/>
          <w:sz w:val="28"/>
          <w:szCs w:val="28"/>
        </w:rPr>
      </w:pPr>
      <w:r>
        <w:rPr>
          <w:bCs/>
          <w:sz w:val="24"/>
          <w:szCs w:val="24"/>
        </w:rPr>
        <w:lastRenderedPageBreak/>
        <w:t>Then browse for the code file which you need to find the complexity of.</w:t>
      </w:r>
    </w:p>
    <w:p w14:paraId="01936FDE" w14:textId="77777777" w:rsidR="00E8750F" w:rsidRDefault="00E8750F" w:rsidP="00E8750F">
      <w:pPr>
        <w:pStyle w:val="ListParagraph"/>
        <w:ind w:left="2880"/>
        <w:jc w:val="both"/>
        <w:rPr>
          <w:bCs/>
          <w:sz w:val="24"/>
          <w:szCs w:val="2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175AD73" wp14:editId="3A8BD01F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6908800" cy="3372469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372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73732" w14:textId="77777777" w:rsidR="00E8750F" w:rsidRDefault="00E8750F" w:rsidP="00E8750F">
      <w:pPr>
        <w:pStyle w:val="ListParagraph"/>
        <w:ind w:left="2880"/>
        <w:jc w:val="both"/>
        <w:rPr>
          <w:b/>
          <w:sz w:val="28"/>
          <w:szCs w:val="28"/>
        </w:rPr>
      </w:pPr>
    </w:p>
    <w:p w14:paraId="314D3EB3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7B6B2D95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59C09970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4CCB39EC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2B7A0394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02E80D60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1B55CFBA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460EE0B9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43CFF4FF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1BF6A1AC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5FA4FE74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57C2801B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5BB96F16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73E792AE" w14:textId="77777777" w:rsidR="00E8750F" w:rsidRDefault="00E8750F" w:rsidP="00E8750F">
      <w:pPr>
        <w:ind w:left="360"/>
        <w:jc w:val="both"/>
        <w:rPr>
          <w:b/>
          <w:sz w:val="28"/>
          <w:szCs w:val="28"/>
        </w:rPr>
      </w:pPr>
    </w:p>
    <w:p w14:paraId="15F30870" w14:textId="77777777" w:rsidR="006144BF" w:rsidRPr="00E8750F" w:rsidRDefault="00452C3D" w:rsidP="00E8750F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0BC09B5" wp14:editId="68CD336D">
            <wp:simplePos x="0" y="0"/>
            <wp:positionH relativeFrom="column">
              <wp:posOffset>-473557</wp:posOffset>
            </wp:positionH>
            <wp:positionV relativeFrom="paragraph">
              <wp:posOffset>533400</wp:posOffset>
            </wp:positionV>
            <wp:extent cx="6950981" cy="3462866"/>
            <wp:effectExtent l="0" t="0" r="254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981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4BF" w:rsidRPr="00E8750F">
        <w:rPr>
          <w:b/>
          <w:sz w:val="28"/>
          <w:szCs w:val="28"/>
        </w:rPr>
        <w:t xml:space="preserve">Compute complexity: - </w:t>
      </w:r>
      <w:r w:rsidR="006144BF" w:rsidRPr="00E8750F">
        <w:rPr>
          <w:bCs/>
          <w:sz w:val="24"/>
          <w:szCs w:val="24"/>
        </w:rPr>
        <w:t>Then the tool</w:t>
      </w:r>
      <w:r w:rsidR="006144BF" w:rsidRPr="00E8750F">
        <w:rPr>
          <w:b/>
          <w:sz w:val="28"/>
          <w:szCs w:val="28"/>
        </w:rPr>
        <w:t xml:space="preserve"> </w:t>
      </w:r>
      <w:r w:rsidR="00E8750F" w:rsidRPr="00E8750F">
        <w:rPr>
          <w:bCs/>
          <w:sz w:val="24"/>
          <w:szCs w:val="24"/>
        </w:rPr>
        <w:t>will automatically calculate and show the code complexity line by line according to the given 4 different factors.</w:t>
      </w:r>
    </w:p>
    <w:p w14:paraId="27976178" w14:textId="77777777" w:rsidR="00E8750F" w:rsidRPr="00E8750F" w:rsidRDefault="00E8750F" w:rsidP="00E8750F">
      <w:pPr>
        <w:jc w:val="both"/>
        <w:rPr>
          <w:b/>
          <w:sz w:val="28"/>
          <w:szCs w:val="28"/>
        </w:rPr>
      </w:pPr>
    </w:p>
    <w:p w14:paraId="7582F595" w14:textId="77777777" w:rsidR="00E8750F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3C144FC9" w14:textId="77777777" w:rsidR="00E8750F" w:rsidRPr="00D247EE" w:rsidRDefault="00E8750F" w:rsidP="00E8750F">
      <w:pPr>
        <w:pStyle w:val="ListParagraph"/>
        <w:jc w:val="both"/>
        <w:rPr>
          <w:b/>
          <w:sz w:val="28"/>
          <w:szCs w:val="28"/>
        </w:rPr>
      </w:pPr>
    </w:p>
    <w:p w14:paraId="7245B931" w14:textId="77777777" w:rsidR="006144BF" w:rsidRDefault="006144BF" w:rsidP="00442034">
      <w:pPr>
        <w:ind w:left="9360"/>
      </w:pPr>
    </w:p>
    <w:p w14:paraId="77DE9192" w14:textId="77777777" w:rsidR="00E8750F" w:rsidRDefault="00E8750F" w:rsidP="00442034">
      <w:pPr>
        <w:ind w:left="9360"/>
      </w:pPr>
    </w:p>
    <w:p w14:paraId="30838926" w14:textId="77777777" w:rsidR="00E8750F" w:rsidRDefault="00E8750F" w:rsidP="00442034">
      <w:pPr>
        <w:ind w:left="9360"/>
      </w:pPr>
    </w:p>
    <w:p w14:paraId="41313B11" w14:textId="77777777" w:rsidR="00E8750F" w:rsidRDefault="00E8750F" w:rsidP="00442034">
      <w:pPr>
        <w:ind w:left="9360"/>
      </w:pPr>
    </w:p>
    <w:p w14:paraId="18B3C0DD" w14:textId="77777777" w:rsidR="00E8750F" w:rsidRDefault="00E8750F" w:rsidP="00442034">
      <w:pPr>
        <w:ind w:left="9360"/>
      </w:pPr>
    </w:p>
    <w:p w14:paraId="42FA8EEA" w14:textId="77777777" w:rsidR="00E8750F" w:rsidRDefault="00E8750F" w:rsidP="00442034">
      <w:pPr>
        <w:ind w:left="9360"/>
      </w:pPr>
    </w:p>
    <w:p w14:paraId="21497C6E" w14:textId="77777777" w:rsidR="00E8750F" w:rsidRDefault="00E8750F" w:rsidP="00442034">
      <w:pPr>
        <w:ind w:left="9360"/>
      </w:pPr>
    </w:p>
    <w:p w14:paraId="1B373E23" w14:textId="77777777" w:rsidR="00E8750F" w:rsidRDefault="00E8750F" w:rsidP="00E8750F"/>
    <w:p w14:paraId="315784B4" w14:textId="77777777" w:rsidR="00C569A9" w:rsidRDefault="00C569A9" w:rsidP="00C569A9">
      <w:pPr>
        <w:pStyle w:val="ListParagraph"/>
        <w:numPr>
          <w:ilvl w:val="0"/>
          <w:numId w:val="5"/>
        </w:numPr>
        <w:jc w:val="both"/>
      </w:pPr>
      <w:r>
        <w:lastRenderedPageBreak/>
        <w:t>Using those main factors, the tool will automatically compute the complexity according to below formulas.</w:t>
      </w:r>
    </w:p>
    <w:p w14:paraId="058ACBE1" w14:textId="77777777" w:rsidR="00C569A9" w:rsidRDefault="00C569A9" w:rsidP="00C569A9">
      <w:pPr>
        <w:pStyle w:val="ListParagraph"/>
        <w:ind w:left="2880"/>
        <w:jc w:val="both"/>
      </w:pPr>
    </w:p>
    <w:p w14:paraId="38BC2C17" w14:textId="77777777" w:rsidR="00E8750F" w:rsidRPr="00C569A9" w:rsidRDefault="00C569A9" w:rsidP="00C569A9">
      <w:pPr>
        <w:jc w:val="both"/>
        <w:rPr>
          <w:rFonts w:ascii="Segoe UI Symbol" w:hAnsi="Segoe UI Symbol" w:cs="Segoe UI Symbol"/>
          <w:b/>
          <w:bCs/>
        </w:rPr>
      </w:pPr>
      <w:r>
        <w:t xml:space="preserve"> </w:t>
      </w:r>
      <w:r w:rsidR="00E8750F" w:rsidRPr="00C569A9">
        <w:rPr>
          <w:b/>
          <w:bCs/>
        </w:rPr>
        <w:t xml:space="preserve">Measuring total complexity of a program </w:t>
      </w:r>
      <w:r w:rsidRPr="00C569A9">
        <w:rPr>
          <w:b/>
          <w:bCs/>
        </w:rPr>
        <w:t>statement:</w:t>
      </w:r>
      <w:r w:rsidRPr="00C569A9">
        <w:rPr>
          <w:rFonts w:ascii="Segoe UI Symbol" w:hAnsi="Segoe UI Symbol" w:cs="Segoe UI Symbol"/>
          <w:b/>
          <w:bCs/>
        </w:rPr>
        <w:t xml:space="preserve"> -</w:t>
      </w:r>
    </w:p>
    <w:p w14:paraId="25F42E6C" w14:textId="77777777" w:rsidR="00E8750F" w:rsidRDefault="00E8750F" w:rsidP="00C569A9">
      <w:pPr>
        <w:jc w:val="both"/>
      </w:pPr>
      <w:r>
        <w:t xml:space="preserve"> First, compute total weight (TW) of a program statement as follows: </w:t>
      </w:r>
    </w:p>
    <w:p w14:paraId="23A5A453" w14:textId="77777777" w:rsidR="00E8750F" w:rsidRPr="00C569A9" w:rsidRDefault="00E8750F" w:rsidP="00C569A9">
      <w:pPr>
        <w:jc w:val="both"/>
        <w:rPr>
          <w:b/>
          <w:bCs/>
        </w:rPr>
      </w:pPr>
      <w:r w:rsidRPr="00C569A9">
        <w:rPr>
          <w:b/>
          <w:bCs/>
        </w:rPr>
        <w:t>TW = Ctc + Cnc + Ci</w:t>
      </w:r>
    </w:p>
    <w:p w14:paraId="249DDBBF" w14:textId="77777777" w:rsidR="00C569A9" w:rsidRDefault="00E8750F" w:rsidP="00C569A9">
      <w:pPr>
        <w:jc w:val="both"/>
      </w:pPr>
      <w:r>
        <w:t xml:space="preserve"> Next, compute the complexity of a program statement (Cps) as follows:</w:t>
      </w:r>
    </w:p>
    <w:p w14:paraId="5703EED3" w14:textId="77777777" w:rsidR="00C569A9" w:rsidRPr="00C569A9" w:rsidRDefault="00E8750F" w:rsidP="00C569A9">
      <w:pPr>
        <w:jc w:val="both"/>
        <w:rPr>
          <w:b/>
          <w:bCs/>
        </w:rPr>
      </w:pPr>
      <w:r w:rsidRPr="00C569A9">
        <w:rPr>
          <w:b/>
          <w:bCs/>
        </w:rPr>
        <w:t xml:space="preserve"> Cps = Cs * TW </w:t>
      </w:r>
    </w:p>
    <w:p w14:paraId="4CEDF695" w14:textId="77777777" w:rsidR="00C569A9" w:rsidRPr="00C569A9" w:rsidRDefault="00E8750F" w:rsidP="00C569A9">
      <w:pPr>
        <w:jc w:val="both"/>
        <w:rPr>
          <w:rFonts w:ascii="Segoe UI Symbol" w:hAnsi="Segoe UI Symbol" w:cs="Segoe UI Symbol"/>
          <w:b/>
          <w:bCs/>
        </w:rPr>
      </w:pPr>
      <w:r w:rsidRPr="00C569A9">
        <w:rPr>
          <w:b/>
          <w:bCs/>
        </w:rPr>
        <w:t>Measuring the complexity introduced due to recursion (Cr</w:t>
      </w:r>
      <w:r w:rsidR="00C569A9" w:rsidRPr="00C569A9">
        <w:rPr>
          <w:b/>
          <w:bCs/>
        </w:rPr>
        <w:t>):</w:t>
      </w:r>
      <w:r w:rsidR="00C569A9" w:rsidRPr="00C569A9">
        <w:rPr>
          <w:rFonts w:ascii="Segoe UI Symbol" w:hAnsi="Segoe UI Symbol" w:cs="Segoe UI Symbol"/>
          <w:b/>
          <w:bCs/>
        </w:rPr>
        <w:t xml:space="preserve"> -</w:t>
      </w:r>
    </w:p>
    <w:p w14:paraId="60199B7A" w14:textId="77777777" w:rsidR="00E8750F" w:rsidRDefault="00E8750F" w:rsidP="00C569A9">
      <w:pPr>
        <w:jc w:val="both"/>
      </w:pPr>
      <w:r>
        <w:t xml:space="preserve"> Double the Cps values derived for each program statement that belongs to a recursive method.</w:t>
      </w:r>
    </w:p>
    <w:p w14:paraId="516E7FFF" w14:textId="77777777" w:rsidR="00C569A9" w:rsidRDefault="00C569A9" w:rsidP="00C569A9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AD22A" wp14:editId="229D4883">
            <wp:simplePos x="0" y="0"/>
            <wp:positionH relativeFrom="column">
              <wp:posOffset>-584200</wp:posOffset>
            </wp:positionH>
            <wp:positionV relativeFrom="paragraph">
              <wp:posOffset>230717</wp:posOffset>
            </wp:positionV>
            <wp:extent cx="7138451" cy="431800"/>
            <wp:effectExtent l="0" t="0" r="571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380" cy="4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129F6" w14:textId="77777777" w:rsidR="00C569A9" w:rsidRDefault="00C569A9" w:rsidP="00C569A9">
      <w:pPr>
        <w:jc w:val="both"/>
      </w:pPr>
    </w:p>
    <w:p w14:paraId="5423916A" w14:textId="77777777" w:rsidR="00C569A9" w:rsidRPr="00C569A9" w:rsidRDefault="00C569A9" w:rsidP="00C569A9">
      <w:pPr>
        <w:jc w:val="both"/>
        <w:rPr>
          <w:b/>
          <w:bCs/>
          <w:sz w:val="28"/>
          <w:szCs w:val="28"/>
        </w:rPr>
      </w:pPr>
    </w:p>
    <w:p w14:paraId="738E818C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3D0CC33B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2DAA9383" w14:textId="77777777" w:rsidR="00C569A9" w:rsidRPr="00C569A9" w:rsidRDefault="00C569A9" w:rsidP="00C569A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C569A9">
        <w:rPr>
          <w:b/>
          <w:bCs/>
          <w:sz w:val="28"/>
          <w:szCs w:val="28"/>
        </w:rPr>
        <w:t>Complexity chart: -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The tool will generate a chart based on the results of the complexity table generated above.</w:t>
      </w:r>
    </w:p>
    <w:p w14:paraId="03E9E3B5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6F3865C" wp14:editId="477636D0">
            <wp:simplePos x="0" y="0"/>
            <wp:positionH relativeFrom="column">
              <wp:posOffset>-524933</wp:posOffset>
            </wp:positionH>
            <wp:positionV relativeFrom="paragraph">
              <wp:posOffset>240665</wp:posOffset>
            </wp:positionV>
            <wp:extent cx="6985000" cy="3306680"/>
            <wp:effectExtent l="0" t="0" r="635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941" cy="331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1456F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7D619361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235FEB33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31CEB9DA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62BCAE1E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7B70B180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2D567E54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6A3915AF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2B01CB1E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7EDA10FE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0ECACAFA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14D97F1D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76EE280A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298303CA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2235357A" w14:textId="77777777" w:rsidR="00C15724" w:rsidRPr="00C15724" w:rsidRDefault="00C15724" w:rsidP="00C1572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Print/Download the complexity table: </w:t>
      </w:r>
      <w:r w:rsidRPr="00C15724">
        <w:rPr>
          <w:b/>
          <w:bCs/>
          <w:sz w:val="24"/>
          <w:szCs w:val="24"/>
        </w:rPr>
        <w:t xml:space="preserve">- </w:t>
      </w:r>
      <w:r w:rsidRPr="00C15724">
        <w:rPr>
          <w:sz w:val="24"/>
          <w:szCs w:val="24"/>
        </w:rPr>
        <w:t xml:space="preserve">You can </w:t>
      </w:r>
      <w:r w:rsidR="00452C3D">
        <w:rPr>
          <w:sz w:val="24"/>
          <w:szCs w:val="24"/>
        </w:rPr>
        <w:t>save</w:t>
      </w:r>
      <w:r w:rsidRPr="00C15724">
        <w:rPr>
          <w:sz w:val="24"/>
          <w:szCs w:val="24"/>
        </w:rPr>
        <w:t xml:space="preserve"> or print the complexity table by clicking on buttons shows below.</w:t>
      </w:r>
    </w:p>
    <w:p w14:paraId="6E513BAB" w14:textId="77777777" w:rsidR="00C569A9" w:rsidRDefault="00C569A9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3D6B11B9" w14:textId="77777777" w:rsidR="00C15724" w:rsidRDefault="00C15724" w:rsidP="00C569A9">
      <w:pPr>
        <w:pStyle w:val="ListParagraph"/>
        <w:jc w:val="both"/>
        <w:rPr>
          <w:b/>
          <w:bCs/>
          <w:sz w:val="28"/>
          <w:szCs w:val="28"/>
        </w:rPr>
      </w:pPr>
    </w:p>
    <w:p w14:paraId="4F93B0C3" w14:textId="77777777" w:rsidR="00C569A9" w:rsidRPr="00C569A9" w:rsidRDefault="00C15724" w:rsidP="00C569A9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D2196AB" wp14:editId="2C9DCE14">
            <wp:simplePos x="0" y="0"/>
            <wp:positionH relativeFrom="margin">
              <wp:posOffset>-465667</wp:posOffset>
            </wp:positionH>
            <wp:positionV relativeFrom="paragraph">
              <wp:posOffset>112395</wp:posOffset>
            </wp:positionV>
            <wp:extent cx="6876714" cy="2014643"/>
            <wp:effectExtent l="0" t="0" r="635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334" cy="201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69A9" w:rsidRPr="00C569A9" w:rsidSect="00452C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55DC3" w14:textId="77777777" w:rsidR="00F866F9" w:rsidRDefault="00F866F9" w:rsidP="00E8750F">
      <w:pPr>
        <w:spacing w:after="0" w:line="240" w:lineRule="auto"/>
      </w:pPr>
      <w:r>
        <w:separator/>
      </w:r>
    </w:p>
  </w:endnote>
  <w:endnote w:type="continuationSeparator" w:id="0">
    <w:p w14:paraId="686A1CDC" w14:textId="77777777" w:rsidR="00F866F9" w:rsidRDefault="00F866F9" w:rsidP="00E8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FCC20" w14:textId="77777777" w:rsidR="00F866F9" w:rsidRDefault="00F866F9" w:rsidP="00E8750F">
      <w:pPr>
        <w:spacing w:after="0" w:line="240" w:lineRule="auto"/>
      </w:pPr>
      <w:r>
        <w:separator/>
      </w:r>
    </w:p>
  </w:footnote>
  <w:footnote w:type="continuationSeparator" w:id="0">
    <w:p w14:paraId="5DA10217" w14:textId="77777777" w:rsidR="00F866F9" w:rsidRDefault="00F866F9" w:rsidP="00E87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15DD"/>
    <w:multiLevelType w:val="hybridMultilevel"/>
    <w:tmpl w:val="96E0B5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>
      <w:start w:val="1"/>
      <w:numFmt w:val="decimal"/>
      <w:lvlText w:val="%7."/>
      <w:lvlJc w:val="left"/>
      <w:pPr>
        <w:ind w:left="7020" w:hanging="360"/>
      </w:pPr>
    </w:lvl>
    <w:lvl w:ilvl="7" w:tplc="04090019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36BF7BB7"/>
    <w:multiLevelType w:val="hybridMultilevel"/>
    <w:tmpl w:val="AF82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04D4"/>
    <w:multiLevelType w:val="hybridMultilevel"/>
    <w:tmpl w:val="C338CC00"/>
    <w:lvl w:ilvl="0" w:tplc="2564F69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23003"/>
    <w:multiLevelType w:val="hybridMultilevel"/>
    <w:tmpl w:val="CF963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C48BF"/>
    <w:multiLevelType w:val="hybridMultilevel"/>
    <w:tmpl w:val="E2D0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E1BE7"/>
    <w:multiLevelType w:val="hybridMultilevel"/>
    <w:tmpl w:val="3C12D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3"/>
    <w:rsid w:val="000958D3"/>
    <w:rsid w:val="00142D5D"/>
    <w:rsid w:val="001A2BC8"/>
    <w:rsid w:val="002E41EA"/>
    <w:rsid w:val="003C5D70"/>
    <w:rsid w:val="00442034"/>
    <w:rsid w:val="00452C3D"/>
    <w:rsid w:val="004D20EA"/>
    <w:rsid w:val="005432C3"/>
    <w:rsid w:val="00570C93"/>
    <w:rsid w:val="006144BF"/>
    <w:rsid w:val="00625F76"/>
    <w:rsid w:val="0074352C"/>
    <w:rsid w:val="00764D75"/>
    <w:rsid w:val="008E1277"/>
    <w:rsid w:val="00A819AE"/>
    <w:rsid w:val="00B45E64"/>
    <w:rsid w:val="00BA3DD3"/>
    <w:rsid w:val="00C15724"/>
    <w:rsid w:val="00C569A9"/>
    <w:rsid w:val="00D0037E"/>
    <w:rsid w:val="00D247EE"/>
    <w:rsid w:val="00D847B7"/>
    <w:rsid w:val="00E8750F"/>
    <w:rsid w:val="00F8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B398"/>
  <w15:chartTrackingRefBased/>
  <w15:docId w15:val="{C4C8E17C-84D0-4BEC-975B-F75E3C14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0F"/>
  </w:style>
  <w:style w:type="paragraph" w:styleId="Footer">
    <w:name w:val="footer"/>
    <w:basedOn w:val="Normal"/>
    <w:link w:val="FooterChar"/>
    <w:uiPriority w:val="99"/>
    <w:unhideWhenUsed/>
    <w:rsid w:val="00E87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FB7F62-B5C0-461B-A243-989A9E22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Prabath</dc:creator>
  <cp:keywords/>
  <dc:description/>
  <cp:lastModifiedBy>Chamika Prabath</cp:lastModifiedBy>
  <cp:revision>12</cp:revision>
  <dcterms:created xsi:type="dcterms:W3CDTF">2019-09-20T13:40:00Z</dcterms:created>
  <dcterms:modified xsi:type="dcterms:W3CDTF">2019-09-22T06:56:00Z</dcterms:modified>
</cp:coreProperties>
</file>