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A94" w:rsidRPr="003E0A94" w:rsidRDefault="003E0A94" w:rsidP="003E0A9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val="en-US" w:eastAsia="de-DE"/>
        </w:rPr>
      </w:pPr>
      <w:proofErr w:type="spellStart"/>
      <w:proofErr w:type="gramStart"/>
      <w:r w:rsidRPr="003E0A94">
        <w:rPr>
          <w:rFonts w:ascii="Segoe UI" w:eastAsia="Times New Roman" w:hAnsi="Segoe UI" w:cs="Segoe UI"/>
          <w:color w:val="D1D5DB"/>
          <w:sz w:val="24"/>
          <w:szCs w:val="24"/>
          <w:lang w:val="en-US" w:eastAsia="de-DE"/>
        </w:rPr>
        <w:t>mplementation</w:t>
      </w:r>
      <w:proofErr w:type="spellEnd"/>
      <w:proofErr w:type="gramEnd"/>
      <w:r w:rsidRPr="003E0A94">
        <w:rPr>
          <w:rFonts w:ascii="Segoe UI" w:eastAsia="Times New Roman" w:hAnsi="Segoe UI" w:cs="Segoe UI"/>
          <w:color w:val="D1D5DB"/>
          <w:sz w:val="24"/>
          <w:szCs w:val="24"/>
          <w:lang w:val="en-US" w:eastAsia="de-DE"/>
        </w:rPr>
        <w:t xml:space="preserve"> Proposal for Cloud Strategy at Financial Services Institution</w:t>
      </w:r>
    </w:p>
    <w:p w:rsidR="003E0A94" w:rsidRPr="003E0A94" w:rsidRDefault="003E0A94" w:rsidP="003E0A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Executive Summary:</w:t>
      </w:r>
    </w:p>
    <w:p w:rsidR="003E0A94" w:rsidRPr="003E0A94" w:rsidRDefault="003E0A94" w:rsidP="003E0A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As a member of the internal IT team at a large financial services institution, we propose a cloud strategy to accelerate development and deployment of new services. The proposed approach will prioritize the migration of non-critical applications to the cloud, with a focus on security, availability, and compliance. We will leverage best practices such as the 6R approach and industry-specific cloud reference architectures to guide our migration. We will also introduce process and organizational changes such as DevOps and the Well-Architected Framework to support our cloud strategy.</w:t>
      </w:r>
    </w:p>
    <w:p w:rsidR="003E0A94" w:rsidRPr="003E0A94" w:rsidRDefault="003E0A94" w:rsidP="003E0A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Approach:</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Application Assessment: We will start by conducting a comprehensive assessment of the application portfolio, identifying the applications that are suitable for migration to the cloud. We will use the 6R approach (</w:t>
      </w:r>
      <w:proofErr w:type="spellStart"/>
      <w:r w:rsidRPr="003E0A94">
        <w:rPr>
          <w:rFonts w:ascii="Segoe UI" w:eastAsia="Times New Roman" w:hAnsi="Segoe UI" w:cs="Segoe UI"/>
          <w:color w:val="D1D5DB"/>
          <w:sz w:val="24"/>
          <w:szCs w:val="24"/>
          <w:lang w:val="en-US" w:eastAsia="de-DE"/>
        </w:rPr>
        <w:t>rehost</w:t>
      </w:r>
      <w:proofErr w:type="spellEnd"/>
      <w:r w:rsidRPr="003E0A94">
        <w:rPr>
          <w:rFonts w:ascii="Segoe UI" w:eastAsia="Times New Roman" w:hAnsi="Segoe UI" w:cs="Segoe UI"/>
          <w:color w:val="D1D5DB"/>
          <w:sz w:val="24"/>
          <w:szCs w:val="24"/>
          <w:lang w:val="en-US" w:eastAsia="de-DE"/>
        </w:rPr>
        <w:t>, refactor, revise, rebuild, replace, retire) to determine the best migration strategy for each application.</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Cloud Architecture: We will design a cloud architecture that ensures security, availability, and compliance. We will leverage industry-specific cloud reference architectures as a guide, and prioritize the use of cloud-native services. We will also consider the use of multi-cloud and hybrid cloud solutions to prevent lock-in and ensure workload portability.</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Migration Plan: We will create a detailed migration plan that includes timelines, costs, and risks. The plan will prioritize the migration of non-critical applications to the cloud first, followed by critical applications. We will ensure minimal disruption to business operations during the migration by using a phased approach.</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 xml:space="preserve">Fundamental Architecture Patterns: We will evaluate the fundamental architecture patterns of the applications to determine if any changes are necessary for cloud migration. We will prioritize the use of </w:t>
      </w:r>
      <w:proofErr w:type="spellStart"/>
      <w:r w:rsidRPr="003E0A94">
        <w:rPr>
          <w:rFonts w:ascii="Segoe UI" w:eastAsia="Times New Roman" w:hAnsi="Segoe UI" w:cs="Segoe UI"/>
          <w:color w:val="D1D5DB"/>
          <w:sz w:val="24"/>
          <w:szCs w:val="24"/>
          <w:lang w:val="en-US" w:eastAsia="de-DE"/>
        </w:rPr>
        <w:t>microservices</w:t>
      </w:r>
      <w:proofErr w:type="spellEnd"/>
      <w:r w:rsidRPr="003E0A94">
        <w:rPr>
          <w:rFonts w:ascii="Segoe UI" w:eastAsia="Times New Roman" w:hAnsi="Segoe UI" w:cs="Segoe UI"/>
          <w:color w:val="D1D5DB"/>
          <w:sz w:val="24"/>
          <w:szCs w:val="24"/>
          <w:lang w:val="en-US" w:eastAsia="de-DE"/>
        </w:rPr>
        <w:t xml:space="preserve"> and containerization for new cloud services, while maintaining a hybrid approach for legacy applications that remain in the data center.</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 xml:space="preserve">Integration Approach: We will design an integration approach that allows for seamless communication between cloud and </w:t>
      </w:r>
      <w:proofErr w:type="spellStart"/>
      <w:r w:rsidRPr="003E0A94">
        <w:rPr>
          <w:rFonts w:ascii="Segoe UI" w:eastAsia="Times New Roman" w:hAnsi="Segoe UI" w:cs="Segoe UI"/>
          <w:color w:val="D1D5DB"/>
          <w:sz w:val="24"/>
          <w:szCs w:val="24"/>
          <w:lang w:val="en-US" w:eastAsia="de-DE"/>
        </w:rPr>
        <w:t>on-premise</w:t>
      </w:r>
      <w:proofErr w:type="spellEnd"/>
      <w:r w:rsidRPr="003E0A94">
        <w:rPr>
          <w:rFonts w:ascii="Segoe UI" w:eastAsia="Times New Roman" w:hAnsi="Segoe UI" w:cs="Segoe UI"/>
          <w:color w:val="D1D5DB"/>
          <w:sz w:val="24"/>
          <w:szCs w:val="24"/>
          <w:lang w:val="en-US" w:eastAsia="de-DE"/>
        </w:rPr>
        <w:t xml:space="preserve"> services. We will prioritize the use of APIs for integration and leverage cloud-native integration services where possible.</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Workload Characteristics: We will evaluate workload characteristics to determine the best approach for each workload. We will consider the use of virtual machines, containers, and event-based architectures (like Lambda), depending on the specific workload requirements. We will also prioritize the use of API management to ensure efficient communication between services.</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 xml:space="preserve">Manageability and Observability: We will prioritize manageability and observability of workloads by using cloud-native monitoring and logging services. We will also </w:t>
      </w:r>
      <w:r w:rsidRPr="003E0A94">
        <w:rPr>
          <w:rFonts w:ascii="Segoe UI" w:eastAsia="Times New Roman" w:hAnsi="Segoe UI" w:cs="Segoe UI"/>
          <w:color w:val="D1D5DB"/>
          <w:sz w:val="24"/>
          <w:szCs w:val="24"/>
          <w:lang w:val="en-US" w:eastAsia="de-DE"/>
        </w:rPr>
        <w:lastRenderedPageBreak/>
        <w:t xml:space="preserve">implement automated testing and deployment processes to ensure rapid iteration </w:t>
      </w:r>
      <w:proofErr w:type="gramStart"/>
      <w:r w:rsidRPr="003E0A94">
        <w:rPr>
          <w:rFonts w:ascii="Segoe UI" w:eastAsia="Times New Roman" w:hAnsi="Segoe UI" w:cs="Segoe UI"/>
          <w:color w:val="D1D5DB"/>
          <w:sz w:val="24"/>
          <w:szCs w:val="24"/>
          <w:lang w:val="en-US" w:eastAsia="de-DE"/>
        </w:rPr>
        <w:t>and</w:t>
      </w:r>
      <w:proofErr w:type="gramEnd"/>
      <w:r w:rsidRPr="003E0A94">
        <w:rPr>
          <w:rFonts w:ascii="Segoe UI" w:eastAsia="Times New Roman" w:hAnsi="Segoe UI" w:cs="Segoe UI"/>
          <w:color w:val="D1D5DB"/>
          <w:sz w:val="24"/>
          <w:szCs w:val="24"/>
          <w:lang w:val="en-US" w:eastAsia="de-DE"/>
        </w:rPr>
        <w:t xml:space="preserve"> delivery.</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Security, Privacy, and Compliance: We will ensure that all cloud services meet the highest standards of security, privacy, and compliance. We will implement best practices such as encryption, access control, and auditing. We will also leverage cloud-native security services to provide an additional layer of protection.</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Sustainability: We will consider the impact of our proposal on the sustainability of our IT. We will prioritize the use of cloud services that are energy-efficient and use renewable energy sources.</w:t>
      </w:r>
    </w:p>
    <w:p w:rsidR="003E0A94" w:rsidRPr="003E0A94" w:rsidRDefault="003E0A94" w:rsidP="003E0A9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Organizational and Process Changes: We will introduce organizational and process changes to support our cloud strategy. We will prioritize the use of DevOps and the Well-Architected Framework to ensure rapid iteration, delivery, and optimization of cloud services. We will also prioritize the use of Site Reliability Engineering (SRE) to ensure the reliability and availability of cloud services.</w:t>
      </w:r>
    </w:p>
    <w:p w:rsidR="003E0A94" w:rsidRPr="003E0A94" w:rsidRDefault="003E0A94" w:rsidP="003E0A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Timeline:</w:t>
      </w:r>
    </w:p>
    <w:p w:rsidR="003E0A94" w:rsidRPr="003E0A94" w:rsidRDefault="003E0A94" w:rsidP="003E0A9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val="en-US" w:eastAsia="de-DE"/>
        </w:rPr>
      </w:pPr>
      <w:r w:rsidRPr="003E0A94">
        <w:rPr>
          <w:rFonts w:ascii="Segoe UI" w:eastAsia="Times New Roman" w:hAnsi="Segoe UI" w:cs="Segoe UI"/>
          <w:color w:val="D1D5DB"/>
          <w:sz w:val="24"/>
          <w:szCs w:val="24"/>
          <w:lang w:val="en-US" w:eastAsia="de-DE"/>
        </w:rPr>
        <w:t>The proposed timeline for the cloud migration is as follows:</w:t>
      </w:r>
    </w:p>
    <w:p w:rsidR="003E0A94" w:rsidRP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Application Assessment: 2 months</w:t>
      </w:r>
    </w:p>
    <w:p w:rsidR="003E0A94" w:rsidRP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Cloud Architecture: 2 months</w:t>
      </w:r>
    </w:p>
    <w:p w:rsidR="003E0A94" w:rsidRP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Migration Plan: 1 month</w:t>
      </w:r>
    </w:p>
    <w:p w:rsidR="003E0A94" w:rsidRP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Fundamental Architecture Patterns: 1 month</w:t>
      </w:r>
    </w:p>
    <w:p w:rsidR="003E0A94" w:rsidRP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Integration Approach: 1 month</w:t>
      </w:r>
    </w:p>
    <w:p w:rsidR="003E0A94" w:rsidRP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Workload Characteristics: 1 month</w:t>
      </w:r>
    </w:p>
    <w:p w:rsidR="003E0A94" w:rsidRP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Manageability and Observability: 1 month</w:t>
      </w:r>
    </w:p>
    <w:p w:rsidR="003E0A94" w:rsidRDefault="003E0A94" w:rsidP="003E0A9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de-DE"/>
        </w:rPr>
      </w:pPr>
      <w:r w:rsidRPr="003E0A94">
        <w:rPr>
          <w:rFonts w:ascii="Segoe UI" w:eastAsia="Times New Roman" w:hAnsi="Segoe UI" w:cs="Segoe UI"/>
          <w:color w:val="D1D5DB"/>
          <w:sz w:val="24"/>
          <w:szCs w:val="24"/>
          <w:lang w:eastAsia="de-DE"/>
        </w:rPr>
        <w:t>Security, Privacy, and Compliance: 1</w:t>
      </w:r>
    </w:p>
    <w:p w:rsidR="0035140C"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p>
    <w:p w:rsidR="0035140C"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p>
    <w:p w:rsidR="0035140C"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p>
    <w:p w:rsidR="0035140C"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p>
    <w:p w:rsidR="0035140C"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p>
    <w:p w:rsidR="0035140C"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p>
    <w:p w:rsidR="0035140C"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p>
    <w:p w:rsidR="0035140C" w:rsidRP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EF4444"/>
          <w:lang w:val="en-US"/>
        </w:rPr>
      </w:pPr>
      <w:r w:rsidRPr="0035140C">
        <w:rPr>
          <w:rFonts w:ascii="Segoe UI" w:hAnsi="Segoe UI" w:cs="Segoe UI"/>
          <w:color w:val="EF4444"/>
          <w:lang w:val="en-US"/>
        </w:rPr>
        <w:t>Introduction: Our financial services institution has over 2000 applications that cover various internal and client-facing processes. As a result, the implementation of a cloud strategy must be approached methodically to ensure minimal disruption to business operations. This proposal outlines an approach that prioritizes the migration of non-critical applications to the cloud first, followed by critical applications, using the 6R approach.</w:t>
      </w:r>
    </w:p>
    <w:p w:rsidR="0035140C" w:rsidRP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EF4444"/>
          <w:lang w:val="en-US"/>
        </w:rPr>
      </w:pPr>
      <w:r w:rsidRPr="0035140C">
        <w:rPr>
          <w:rFonts w:ascii="Segoe UI" w:hAnsi="Segoe UI" w:cs="Segoe UI"/>
          <w:color w:val="EF4444"/>
          <w:lang w:val="en-US"/>
        </w:rPr>
        <w:t xml:space="preserve">Application Assessment: To begin, we will conduct a comprehensive assessment of the existing application portfolio using the 6R approach. This will allow us to identify </w:t>
      </w:r>
      <w:r w:rsidRPr="0035140C">
        <w:rPr>
          <w:rFonts w:ascii="Segoe UI" w:hAnsi="Segoe UI" w:cs="Segoe UI"/>
          <w:color w:val="EF4444"/>
          <w:lang w:val="en-US"/>
        </w:rPr>
        <w:lastRenderedPageBreak/>
        <w:t>applications that are suitable for migration to the cloud and determine the best migration strategy for each application. We will prioritize the migration of non-critical applications first, followed by critical applications.</w:t>
      </w:r>
    </w:p>
    <w:p w:rsidR="0035140C" w:rsidRP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EF4444"/>
          <w:lang w:val="en-US"/>
        </w:rPr>
      </w:pPr>
      <w:r w:rsidRPr="0035140C">
        <w:rPr>
          <w:rFonts w:ascii="Segoe UI" w:hAnsi="Segoe UI" w:cs="Segoe UI"/>
          <w:color w:val="EF4444"/>
          <w:lang w:val="en-US"/>
        </w:rPr>
        <w:t>Security and Availability: We will address concerns about security and availability by designing the target architecture for cloud-hosted applications with security in mind. We will ensure that applications are deployed in secure environments with appropriate access controls and regular security testing. We will also ensure that the cloud provider we choose has adequate service-level agreements (SLAs) for availability.</w:t>
      </w:r>
    </w:p>
    <w:p w:rsidR="0035140C" w:rsidRP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EF4444"/>
          <w:lang w:val="en-US"/>
        </w:rPr>
      </w:pPr>
      <w:r w:rsidRPr="0035140C">
        <w:rPr>
          <w:rFonts w:ascii="Segoe UI" w:hAnsi="Segoe UI" w:cs="Segoe UI"/>
          <w:color w:val="EF4444"/>
          <w:lang w:val="en-US"/>
        </w:rPr>
        <w:t xml:space="preserve">Target Architecture: The target architecture for cloud-hosted applications will depend on the type of application being migrated. For example, applications that follow a service-oriented architecture approach may benefit from a </w:t>
      </w:r>
      <w:proofErr w:type="spellStart"/>
      <w:r w:rsidRPr="0035140C">
        <w:rPr>
          <w:rFonts w:ascii="Segoe UI" w:hAnsi="Segoe UI" w:cs="Segoe UI"/>
          <w:color w:val="EF4444"/>
          <w:lang w:val="en-US"/>
        </w:rPr>
        <w:t>microservices</w:t>
      </w:r>
      <w:proofErr w:type="spellEnd"/>
      <w:r w:rsidRPr="0035140C">
        <w:rPr>
          <w:rFonts w:ascii="Segoe UI" w:hAnsi="Segoe UI" w:cs="Segoe UI"/>
          <w:color w:val="EF4444"/>
          <w:lang w:val="en-US"/>
        </w:rPr>
        <w:t xml:space="preserve"> architecture on a container platform, whereas monolithic applications may benefit from a lift-and-shift approach to </w:t>
      </w:r>
      <w:proofErr w:type="spellStart"/>
      <w:r w:rsidRPr="0035140C">
        <w:rPr>
          <w:rFonts w:ascii="Segoe UI" w:hAnsi="Segoe UI" w:cs="Segoe UI"/>
          <w:color w:val="EF4444"/>
          <w:lang w:val="en-US"/>
        </w:rPr>
        <w:t>rehost</w:t>
      </w:r>
      <w:proofErr w:type="spellEnd"/>
      <w:r w:rsidRPr="0035140C">
        <w:rPr>
          <w:rFonts w:ascii="Segoe UI" w:hAnsi="Segoe UI" w:cs="Segoe UI"/>
          <w:color w:val="EF4444"/>
          <w:lang w:val="en-US"/>
        </w:rPr>
        <w:t xml:space="preserve"> the application on virtual machines in the cloud.</w:t>
      </w:r>
    </w:p>
    <w:p w:rsidR="0035140C" w:rsidRP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EF4444"/>
          <w:lang w:val="en-US"/>
        </w:rPr>
      </w:pPr>
      <w:r w:rsidRPr="0035140C">
        <w:rPr>
          <w:rFonts w:ascii="Segoe UI" w:hAnsi="Segoe UI" w:cs="Segoe UI"/>
          <w:color w:val="EF4444"/>
          <w:lang w:val="en-US"/>
        </w:rPr>
        <w:t xml:space="preserve">Fundamental Architecture Patterns: We will consider changing fundamental architecture patterns if it is necessary to optimize the performance, scalability, or cost of cloud-hosted applications. For example, we may consider migrating monolithic applications to </w:t>
      </w:r>
      <w:proofErr w:type="spellStart"/>
      <w:r w:rsidRPr="0035140C">
        <w:rPr>
          <w:rFonts w:ascii="Segoe UI" w:hAnsi="Segoe UI" w:cs="Segoe UI"/>
          <w:color w:val="EF4444"/>
          <w:lang w:val="en-US"/>
        </w:rPr>
        <w:t>microservices</w:t>
      </w:r>
      <w:proofErr w:type="spellEnd"/>
      <w:r w:rsidRPr="0035140C">
        <w:rPr>
          <w:rFonts w:ascii="Segoe UI" w:hAnsi="Segoe UI" w:cs="Segoe UI"/>
          <w:color w:val="EF4444"/>
          <w:lang w:val="en-US"/>
        </w:rPr>
        <w:t xml:space="preserve"> architecture on a container platform to improve scalability and reduce costs.</w:t>
      </w:r>
    </w:p>
    <w:p w:rsidR="0035140C" w:rsidRP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EF4444"/>
          <w:lang w:val="en-US"/>
        </w:rPr>
      </w:pPr>
      <w:r w:rsidRPr="0035140C">
        <w:rPr>
          <w:rFonts w:ascii="Segoe UI" w:hAnsi="Segoe UI" w:cs="Segoe UI"/>
          <w:color w:val="EF4444"/>
          <w:lang w:val="en-US"/>
        </w:rPr>
        <w:t>Challenges of Cloud Migration: We anticipate challenges during the cloud migration process, such as data migration, application dependencies, and network latency. We will mitigate these challenges by conducting thorough testing and validation before migration and ensuring that the cloud provider we choose has adequate tools and support for migration.</w:t>
      </w:r>
    </w:p>
    <w:p w:rsidR="0035140C" w:rsidRP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EF4444"/>
          <w:lang w:val="en-US"/>
        </w:rPr>
      </w:pPr>
      <w:r w:rsidRPr="0035140C">
        <w:rPr>
          <w:rFonts w:ascii="Segoe UI" w:hAnsi="Segoe UI" w:cs="Segoe UI"/>
          <w:color w:val="EF4444"/>
          <w:lang w:val="en-US"/>
        </w:rPr>
        <w:t xml:space="preserve">Applications Remaining in Data Center: Some applications may need to remain in the data center due to regulatory or technical reasons. For these applications, we will consider a hybrid cloud approach that integrates cloud services with </w:t>
      </w:r>
      <w:proofErr w:type="spellStart"/>
      <w:r w:rsidRPr="0035140C">
        <w:rPr>
          <w:rFonts w:ascii="Segoe UI" w:hAnsi="Segoe UI" w:cs="Segoe UI"/>
          <w:color w:val="EF4444"/>
          <w:lang w:val="en-US"/>
        </w:rPr>
        <w:t>on-premise</w:t>
      </w:r>
      <w:proofErr w:type="spellEnd"/>
      <w:r w:rsidRPr="0035140C">
        <w:rPr>
          <w:rFonts w:ascii="Segoe UI" w:hAnsi="Segoe UI" w:cs="Segoe UI"/>
          <w:color w:val="EF4444"/>
          <w:lang w:val="en-US"/>
        </w:rPr>
        <w:t xml:space="preserve"> services. We will ensure that there is a secure and reliable connection between the cloud and </w:t>
      </w:r>
      <w:proofErr w:type="spellStart"/>
      <w:r w:rsidRPr="0035140C">
        <w:rPr>
          <w:rFonts w:ascii="Segoe UI" w:hAnsi="Segoe UI" w:cs="Segoe UI"/>
          <w:color w:val="EF4444"/>
          <w:lang w:val="en-US"/>
        </w:rPr>
        <w:t>on-premise</w:t>
      </w:r>
      <w:proofErr w:type="spellEnd"/>
      <w:r w:rsidRPr="0035140C">
        <w:rPr>
          <w:rFonts w:ascii="Segoe UI" w:hAnsi="Segoe UI" w:cs="Segoe UI"/>
          <w:color w:val="EF4444"/>
          <w:lang w:val="en-US"/>
        </w:rPr>
        <w:t xml:space="preserve"> environments to enable seamless communication between applications.</w:t>
      </w:r>
    </w:p>
    <w:p w:rsidR="0035140C" w:rsidRDefault="0035140C" w:rsidP="0035140C">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EF4444"/>
        </w:rPr>
      </w:pPr>
      <w:r>
        <w:rPr>
          <w:rFonts w:ascii="Segoe UI" w:hAnsi="Segoe UI" w:cs="Segoe UI"/>
          <w:color w:val="EF4444"/>
        </w:rPr>
        <w:t>Virtual Machines,</w:t>
      </w:r>
    </w:p>
    <w:p w:rsidR="0035140C" w:rsidRPr="003E0A94" w:rsidRDefault="0035140C" w:rsidP="0035140C">
      <w:p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de-DE"/>
        </w:rPr>
      </w:pPr>
      <w:bookmarkStart w:id="0" w:name="_GoBack"/>
      <w:bookmarkEnd w:id="0"/>
    </w:p>
    <w:p w:rsidR="00D8100E" w:rsidRDefault="00D8100E"/>
    <w:sectPr w:rsidR="00D810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09A9"/>
    <w:multiLevelType w:val="multilevel"/>
    <w:tmpl w:val="9F88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AC692F"/>
    <w:multiLevelType w:val="multilevel"/>
    <w:tmpl w:val="1818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D4"/>
    <w:rsid w:val="002C43D4"/>
    <w:rsid w:val="0035140C"/>
    <w:rsid w:val="003E0A94"/>
    <w:rsid w:val="00D73681"/>
    <w:rsid w:val="00D810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CA4F9-B824-474F-B3A7-70D4A4F7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40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564714">
      <w:bodyDiv w:val="1"/>
      <w:marLeft w:val="0"/>
      <w:marRight w:val="0"/>
      <w:marTop w:val="0"/>
      <w:marBottom w:val="0"/>
      <w:divBdr>
        <w:top w:val="none" w:sz="0" w:space="0" w:color="auto"/>
        <w:left w:val="none" w:sz="0" w:space="0" w:color="auto"/>
        <w:bottom w:val="none" w:sz="0" w:space="0" w:color="auto"/>
        <w:right w:val="none" w:sz="0" w:space="0" w:color="auto"/>
      </w:divBdr>
    </w:div>
    <w:div w:id="19294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963</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kumar yadav</dc:creator>
  <cp:keywords/>
  <dc:description/>
  <cp:lastModifiedBy>sailendra kumar yadav</cp:lastModifiedBy>
  <cp:revision>3</cp:revision>
  <dcterms:created xsi:type="dcterms:W3CDTF">2023-03-21T21:17:00Z</dcterms:created>
  <dcterms:modified xsi:type="dcterms:W3CDTF">2023-03-22T00:25:00Z</dcterms:modified>
</cp:coreProperties>
</file>