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457C7933" w:rsidR="00282AE5" w:rsidRDefault="00A746E4" w:rsidP="00267E76">
            <w:r>
              <w:t>16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351CE547" w:rsidR="00282AE5" w:rsidRDefault="00B11694" w:rsidP="00267E76">
            <w:r>
              <w:t>8</w:t>
            </w:r>
            <w:r>
              <w:tab/>
            </w:r>
          </w:p>
        </w:tc>
        <w:tc>
          <w:tcPr>
            <w:tcW w:w="3385" w:type="dxa"/>
          </w:tcPr>
          <w:p w14:paraId="21EB9954" w14:textId="77C63CAE" w:rsidR="00282AE5" w:rsidRDefault="00FE5628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058EF28A" w14:textId="77777777" w:rsidR="00A67202" w:rsidRPr="00A67202" w:rsidRDefault="00A67202" w:rsidP="00A67202">
            <w:r w:rsidRPr="00A67202">
              <w:t>I started designing the lab architecture for the project. I finalized a 3-tier architecture: Web container (Nginx), Application container (Flask/Python), and Database container (MySQL). I drew the architecture diagram showing how the services will interact securely inside an isolated Docker network.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852A4B"/>
    <w:rsid w:val="00852AC6"/>
    <w:rsid w:val="00A67202"/>
    <w:rsid w:val="00A746E4"/>
    <w:rsid w:val="00B11694"/>
    <w:rsid w:val="00B47FFC"/>
    <w:rsid w:val="00B904A2"/>
    <w:rsid w:val="00BE1F58"/>
    <w:rsid w:val="00C00C4F"/>
    <w:rsid w:val="00C87947"/>
    <w:rsid w:val="00D008F3"/>
    <w:rsid w:val="00D60BF4"/>
    <w:rsid w:val="00D615B0"/>
    <w:rsid w:val="00D71D57"/>
    <w:rsid w:val="00E855CC"/>
    <w:rsid w:val="00FB0807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8</cp:revision>
  <dcterms:created xsi:type="dcterms:W3CDTF">2025-07-16T08:37:00Z</dcterms:created>
  <dcterms:modified xsi:type="dcterms:W3CDTF">2025-09-15T10:26:00Z</dcterms:modified>
</cp:coreProperties>
</file>