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Jugj</w:t>
            </w:r>
          </w:p>
        </w:tc>
        <w:tc>
          <w:tcPr>
            <w:tcW w:type="dxa" w:w="4320"/>
          </w:tcPr>
          <w:p>
            <w:r>
              <w:t>a</w:t>
            </w:r>
          </w:p>
        </w:tc>
      </w:tr>
      <w:tr>
        <w:tc>
          <w:tcPr>
            <w:tcW w:type="dxa" w:w="4320"/>
          </w:tcPr>
          <w:p>
            <w:r>
              <w:t>temp</w:t>
            </w:r>
          </w:p>
        </w:tc>
        <w:tc>
          <w:tcPr>
            <w:tcW w:type="dxa" w:w="4320"/>
          </w:tcPr>
          <w:p>
            <w:r>
              <w:t>temp</w:t>
            </w:r>
          </w:p>
        </w:tc>
      </w:tr>
    </w:tbl>
    <w:p>
      <w:r>
        <w:rPr>
          <w:b w:val="0"/>
          <w:i w:val="0"/>
          <w:u w:val="none"/>
        </w:rPr>
        <w:t>Hi temp v7</w:t>
      </w:r>
    </w:p>
    <w:p>
      <w:r>
        <w:drawing>
          <wp:inline xmlns:a="http://schemas.openxmlformats.org/drawingml/2006/main" xmlns:pic="http://schemas.openxmlformats.org/drawingml/2006/picture">
            <wp:extent cx="3657600" cy="640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640951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>
          <wp:inline xmlns:a="http://schemas.openxmlformats.org/drawingml/2006/main" xmlns:pic="http://schemas.openxmlformats.org/drawingml/2006/picture">
            <wp:extent cx="3657600" cy="4919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9199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u w:val="none"/>
        </w:rPr>
        <w:t>hkjgcdskjbzxxcvbn fghj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