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A6659">
      <w:pPr>
        <w:pStyle w:val="15"/>
        <w:keepNext/>
        <w:keepLines/>
        <w:pBdr>
          <w:bottom w:val="none" w:color="auto" w:sz="0" w:space="0"/>
        </w:pBdr>
        <w:spacing w:before="0" w:after="60" w:line="276" w:lineRule="auto"/>
        <w:jc w:val="center"/>
        <w:rPr>
          <w:rFonts w:ascii="Arial" w:hAnsi="Arial" w:cs="Arial"/>
          <w:lang w:val="en-IN"/>
        </w:rPr>
      </w:pPr>
      <w:bookmarkStart w:id="0" w:name="_uojcs4ql2se3"/>
      <w:bookmarkEnd w:id="0"/>
      <w:r>
        <w:drawing>
          <wp:inline distT="0" distB="0" distL="0" distR="0">
            <wp:extent cx="5730875" cy="12192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>
      <w:pPr>
        <w:pStyle w:val="15"/>
        <w:keepNext/>
        <w:keepLines/>
        <w:pBdr>
          <w:bottom w:val="none" w:color="auto" w:sz="0" w:space="0"/>
        </w:pBdr>
        <w:spacing w:before="0" w:after="60" w:line="276" w:lineRule="auto"/>
        <w:jc w:val="center"/>
        <w:rPr>
          <w:rFonts w:ascii="Arial" w:hAnsi="Arial" w:cs="Arial"/>
          <w:lang w:val="en-IN"/>
        </w:rPr>
      </w:pPr>
    </w:p>
    <w:p w14:paraId="5DAB6C7B">
      <w:pPr>
        <w:pStyle w:val="15"/>
        <w:keepNext/>
        <w:keepLines/>
        <w:pBdr>
          <w:bottom w:val="none" w:color="auto" w:sz="0" w:space="0"/>
        </w:pBdr>
        <w:spacing w:before="0" w:after="60" w:line="276" w:lineRule="auto"/>
        <w:jc w:val="center"/>
        <w:rPr>
          <w:rFonts w:ascii="Arial" w:hAnsi="Arial" w:cs="Arial"/>
          <w:lang w:val="en-IN"/>
        </w:rPr>
      </w:pPr>
    </w:p>
    <w:p w14:paraId="02EB378F">
      <w:pPr>
        <w:pStyle w:val="15"/>
        <w:keepNext/>
        <w:keepLines/>
        <w:pBdr>
          <w:bottom w:val="none" w:color="auto" w:sz="0" w:space="0"/>
        </w:pBdr>
        <w:spacing w:before="0" w:after="60" w:line="276" w:lineRule="auto"/>
        <w:jc w:val="center"/>
        <w:rPr>
          <w:rFonts w:ascii="Arial" w:hAnsi="Arial" w:cs="Arial"/>
          <w:lang w:val="en-IN"/>
        </w:rPr>
      </w:pPr>
    </w:p>
    <w:p w14:paraId="531FC625">
      <w:pPr>
        <w:pStyle w:val="15"/>
        <w:keepNext/>
        <w:keepLines/>
        <w:pBdr>
          <w:bottom w:val="none" w:color="auto" w:sz="0" w:space="0"/>
        </w:pBdr>
        <w:spacing w:before="0" w:after="60" w:line="276" w:lineRule="auto"/>
        <w:jc w:val="center"/>
        <w:rPr>
          <w:rFonts w:ascii="Arial" w:hAnsi="Arial" w:cs="Arial"/>
        </w:rPr>
      </w:pPr>
      <w:r>
        <w:rPr>
          <w:rFonts w:ascii="Arial" w:hAnsi="Arial" w:eastAsia="Arial" w:cs="Arial"/>
          <w:spacing w:val="0"/>
          <w:kern w:val="0"/>
          <w:lang w:val="en-IN" w:eastAsia="ja-JP"/>
        </w:rPr>
        <w:t xml:space="preserve">Nokia BB Automation - </w:t>
      </w:r>
      <w:r>
        <w:rPr>
          <w:rFonts w:ascii="Arial" w:hAnsi="Arial" w:eastAsia="Arial" w:cs="Arial"/>
          <w:spacing w:val="0"/>
          <w:kern w:val="0"/>
          <w:lang w:val="zh-CN" w:eastAsia="ja-JP"/>
        </w:rPr>
        <w:t>Test Management Module API Document</w:t>
      </w:r>
    </w:p>
    <w:p w14:paraId="6A05A809">
      <w:pPr>
        <w:rPr>
          <w:rFonts w:ascii="Arial" w:hAnsi="Arial" w:cs="Arial"/>
        </w:rPr>
      </w:pPr>
    </w:p>
    <w:p w14:paraId="5A39BBE3">
      <w:pPr>
        <w:rPr>
          <w:rFonts w:ascii="Arial" w:hAnsi="Arial" w:cs="Arial"/>
        </w:rPr>
      </w:pPr>
    </w:p>
    <w:p w14:paraId="41C8F396">
      <w:pPr>
        <w:rPr>
          <w:rFonts w:ascii="Arial" w:hAnsi="Arial" w:cs="Arial"/>
        </w:rPr>
      </w:pPr>
    </w:p>
    <w:p w14:paraId="72A3D3EC">
      <w:pPr>
        <w:rPr>
          <w:rFonts w:ascii="Arial" w:hAnsi="Arial" w:cs="Arial"/>
        </w:rPr>
      </w:pPr>
    </w:p>
    <w:tbl>
      <w:tblPr>
        <w:tblStyle w:val="23"/>
        <w:tblW w:w="10020" w:type="dxa"/>
        <w:tblInd w:w="386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5"/>
        <w:gridCol w:w="2130"/>
        <w:gridCol w:w="4800"/>
        <w:gridCol w:w="1845"/>
      </w:tblGrid>
      <w:tr w14:paraId="1E44B01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</w:tcPr>
          <w:p w14:paraId="6B814A1E">
            <w:pPr>
              <w:widowControl w:val="0"/>
              <w:spacing w:before="0" w:after="20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Version</w:t>
            </w:r>
          </w:p>
        </w:tc>
        <w:tc>
          <w:tcPr>
            <w:tcW w:w="21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</w:tcPr>
          <w:p w14:paraId="48AF2901">
            <w:pPr>
              <w:widowControl w:val="0"/>
              <w:spacing w:before="0" w:after="20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Published By</w:t>
            </w:r>
          </w:p>
        </w:tc>
        <w:tc>
          <w:tcPr>
            <w:tcW w:w="4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</w:tcPr>
          <w:p w14:paraId="7D6FFD51">
            <w:pPr>
              <w:widowControl w:val="0"/>
              <w:spacing w:before="0" w:after="200" w:line="240" w:lineRule="auto"/>
              <w:jc w:val="center"/>
              <w:rPr>
                <w:rFonts w:ascii="Arial" w:hAnsi="Arial" w:cs="Arial"/>
                <w:sz w:val="28"/>
                <w:szCs w:val="28"/>
                <w:lang w:val="en-IN"/>
              </w:rPr>
            </w:pPr>
            <w:r>
              <w:rPr>
                <w:rFonts w:ascii="Arial" w:hAnsi="Arial" w:cs="Arial"/>
                <w:sz w:val="28"/>
                <w:szCs w:val="28"/>
                <w:lang w:val="en-IN"/>
              </w:rPr>
              <w:t>Changes</w:t>
            </w:r>
          </w:p>
        </w:tc>
        <w:tc>
          <w:tcPr>
            <w:tcW w:w="18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</w:tcPr>
          <w:p w14:paraId="491072FA">
            <w:pPr>
              <w:widowControl w:val="0"/>
              <w:spacing w:before="0" w:after="20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</w:tr>
      <w:tr w14:paraId="51CE01F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</w:tcPr>
          <w:p w14:paraId="6F54A5A7">
            <w:pPr>
              <w:widowControl w:val="0"/>
              <w:spacing w:before="0" w:after="20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0.1</w:t>
            </w:r>
          </w:p>
        </w:tc>
        <w:tc>
          <w:tcPr>
            <w:tcW w:w="21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</w:tcPr>
          <w:p w14:paraId="00C8E406">
            <w:pPr>
              <w:widowControl w:val="0"/>
              <w:spacing w:before="0" w:after="200" w:line="240" w:lineRule="auto"/>
              <w:jc w:val="center"/>
            </w:pPr>
            <w:r>
              <w:rPr>
                <w:rFonts w:ascii="Arial" w:hAnsi="Arial" w:cs="Arial"/>
                <w:sz w:val="24"/>
                <w:szCs w:val="24"/>
                <w:lang w:val="en-IN"/>
              </w:rPr>
              <w:t>Sachin Diwakar</w:t>
            </w:r>
          </w:p>
        </w:tc>
        <w:tc>
          <w:tcPr>
            <w:tcW w:w="4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</w:tcPr>
          <w:p w14:paraId="37D89FE4">
            <w:pPr>
              <w:widowControl w:val="0"/>
              <w:spacing w:before="0" w:after="200" w:line="240" w:lineRule="auto"/>
              <w:jc w:val="center"/>
              <w:rPr>
                <w:rFonts w:ascii="Arial" w:hAnsi="Arial" w:cs="Arial"/>
                <w:sz w:val="24"/>
                <w:szCs w:val="24"/>
                <w:lang w:val="en-IN"/>
              </w:rPr>
            </w:pPr>
            <w:r>
              <w:rPr>
                <w:rFonts w:ascii="Arial" w:hAnsi="Arial" w:cs="Arial"/>
                <w:sz w:val="24"/>
                <w:szCs w:val="24"/>
                <w:lang w:val="en-IN"/>
              </w:rPr>
              <w:t xml:space="preserve">Initial </w:t>
            </w:r>
          </w:p>
        </w:tc>
        <w:tc>
          <w:tcPr>
            <w:tcW w:w="18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</w:tcPr>
          <w:p w14:paraId="0D0B940D">
            <w:pPr>
              <w:widowControl w:val="0"/>
              <w:spacing w:before="0" w:after="20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6D3E144"/>
    <w:p w14:paraId="3656B9AB">
      <w:pPr>
        <w:rPr>
          <w:rFonts w:ascii="Arial" w:hAnsi="Arial" w:cs="Arial"/>
        </w:rPr>
      </w:pPr>
      <w:r>
        <w:br w:type="page"/>
      </w:r>
    </w:p>
    <w:p w14:paraId="3735CF94">
      <w:pPr>
        <w:pStyle w:val="15"/>
        <w:keepNext/>
        <w:keepLines/>
        <w:pBdr>
          <w:bottom w:val="none" w:color="auto" w:sz="0" w:space="0"/>
        </w:pBdr>
        <w:spacing w:before="0" w:after="60" w:line="276" w:lineRule="auto"/>
        <w:rPr>
          <w:rFonts w:ascii="Arial" w:hAnsi="Arial" w:eastAsia="Arial" w:cs="Arial"/>
          <w:spacing w:val="0"/>
          <w:kern w:val="0"/>
          <w:lang w:val="zh-CN" w:eastAsia="ja-JP"/>
        </w:rPr>
      </w:pPr>
      <w:r>
        <w:rPr>
          <w:rFonts w:ascii="Arial" w:hAnsi="Arial" w:eastAsia="Arial" w:cs="Arial"/>
          <w:spacing w:val="0"/>
          <w:kern w:val="0"/>
          <w:lang w:val="zh-CN" w:eastAsia="ja-JP"/>
        </w:rPr>
        <w:t>Table of contents</w:t>
      </w:r>
      <w:bookmarkStart w:id="14" w:name="_GoBack"/>
      <w:bookmarkEnd w:id="14"/>
    </w:p>
    <w:sdt>
      <w:sdtPr>
        <w:id w:val="1440595369"/>
        <w:docPartObj>
          <w:docPartGallery w:val="Table of Contents"/>
          <w:docPartUnique/>
        </w:docPartObj>
      </w:sdtPr>
      <w:sdtContent>
        <w:p w14:paraId="73EDE743">
          <w:pPr>
            <w:pStyle w:val="16"/>
            <w:tabs>
              <w:tab w:val="right" w:leader="dot" w:pos="10562"/>
            </w:tabs>
            <w:rPr>
              <w:rFonts w:asciiTheme="minorHAnsi" w:hAnsiTheme="minorHAnsi" w:eastAsiaTheme="minorEastAsia" w:cstheme="minorBidi"/>
              <w:color w:val="auto"/>
              <w:kern w:val="0"/>
              <w:sz w:val="22"/>
              <w:szCs w:val="22"/>
              <w:lang w:val="en-US" w:eastAsia="en-US" w:bidi="ar-SA"/>
            </w:rPr>
          </w:pPr>
          <w:r>
            <w:fldChar w:fldCharType="begin"/>
          </w:r>
          <w:r>
            <w:rPr>
              <w:rStyle w:val="18"/>
              <w:rFonts w:ascii="Arial" w:hAnsi="Arial" w:eastAsia="Arial" w:cs="Arial"/>
              <w:bCs w:val="0"/>
              <w:szCs w:val="40"/>
              <w:lang w:val="zh-CN" w:eastAsia="ja-JP"/>
            </w:rPr>
            <w:instrText xml:space="preserve">TOC \o "1-3" \u \h</w:instrText>
          </w:r>
          <w:r>
            <w:rPr>
              <w:rStyle w:val="18"/>
              <w:rFonts w:ascii="Arial" w:hAnsi="Arial" w:eastAsia="Arial" w:cs="Arial"/>
              <w:bCs w:val="0"/>
              <w:szCs w:val="40"/>
              <w:lang w:val="zh-CN" w:eastAsia="ja-JP"/>
            </w:rPr>
            <w:fldChar w:fldCharType="separate"/>
          </w:r>
        </w:p>
        <w:p w14:paraId="287A8CD7">
          <w:pPr>
            <w:pStyle w:val="16"/>
            <w:tabs>
              <w:tab w:val="right" w:leader="dot" w:pos="10562"/>
            </w:tabs>
          </w:pPr>
          <w:r>
            <w:fldChar w:fldCharType="begin"/>
          </w:r>
          <w:r>
            <w:instrText xml:space="preserve"> HYPERLINK \l _Toc11042 </w:instrText>
          </w:r>
          <w:r>
            <w:fldChar w:fldCharType="separate"/>
          </w:r>
          <w:r>
            <w:rPr>
              <w:rFonts w:ascii="Arial" w:hAnsi="Arial" w:eastAsia="Arial" w:cs="Arial"/>
              <w:bCs w:val="0"/>
              <w:szCs w:val="40"/>
              <w:lang w:val="zh-CN" w:eastAsia="ja-JP"/>
            </w:rPr>
            <w:t>1. Introduction</w:t>
          </w:r>
          <w:r>
            <w:tab/>
          </w:r>
          <w:r>
            <w:fldChar w:fldCharType="begin"/>
          </w:r>
          <w:r>
            <w:instrText xml:space="preserve"> PAGEREF _Toc11042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4C8DFA">
          <w:pPr>
            <w:pStyle w:val="17"/>
            <w:tabs>
              <w:tab w:val="right" w:leader="dot" w:pos="10562"/>
            </w:tabs>
          </w:pPr>
          <w:r>
            <w:fldChar w:fldCharType="begin"/>
          </w:r>
          <w:r>
            <w:instrText xml:space="preserve"> HYPERLINK \l _Toc19595 </w:instrText>
          </w:r>
          <w:r>
            <w:fldChar w:fldCharType="separate"/>
          </w:r>
          <w:r>
            <w:rPr>
              <w:rFonts w:ascii="Arial" w:hAnsi="Arial" w:eastAsia="Arial" w:cs="Arial"/>
              <w:bCs w:val="0"/>
              <w:szCs w:val="32"/>
              <w:lang w:val="zh-CN" w:eastAsia="ja-JP"/>
            </w:rPr>
            <w:t>Purpose</w:t>
          </w:r>
          <w:r>
            <w:tab/>
          </w:r>
          <w:r>
            <w:fldChar w:fldCharType="begin"/>
          </w:r>
          <w:r>
            <w:instrText xml:space="preserve"> PAGEREF _Toc19595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3E03DC">
          <w:pPr>
            <w:pStyle w:val="17"/>
            <w:tabs>
              <w:tab w:val="right" w:leader="dot" w:pos="10562"/>
            </w:tabs>
          </w:pPr>
          <w:r>
            <w:fldChar w:fldCharType="begin"/>
          </w:r>
          <w:r>
            <w:instrText xml:space="preserve"> HYPERLINK \l _Toc21314 </w:instrText>
          </w:r>
          <w:r>
            <w:fldChar w:fldCharType="separate"/>
          </w:r>
          <w:r>
            <w:rPr>
              <w:rFonts w:ascii="Arial" w:hAnsi="Arial" w:eastAsia="Arial" w:cs="Arial"/>
              <w:bCs w:val="0"/>
              <w:szCs w:val="32"/>
              <w:lang w:val="zh-CN" w:eastAsia="ja-JP"/>
            </w:rPr>
            <w:t>Scope</w:t>
          </w:r>
          <w:r>
            <w:tab/>
          </w:r>
          <w:r>
            <w:fldChar w:fldCharType="begin"/>
          </w:r>
          <w:r>
            <w:instrText xml:space="preserve"> PAGEREF _Toc21314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D7DDDE">
          <w:pPr>
            <w:pStyle w:val="17"/>
            <w:tabs>
              <w:tab w:val="right" w:leader="dot" w:pos="10562"/>
            </w:tabs>
          </w:pPr>
          <w:r>
            <w:fldChar w:fldCharType="begin"/>
          </w:r>
          <w:r>
            <w:instrText xml:space="preserve"> HYPERLINK \l _Toc6589 </w:instrText>
          </w:r>
          <w:r>
            <w:fldChar w:fldCharType="separate"/>
          </w:r>
          <w:r>
            <w:rPr>
              <w:rFonts w:ascii="Arial" w:hAnsi="Arial" w:eastAsia="Arial" w:cs="Arial"/>
              <w:bCs w:val="0"/>
              <w:szCs w:val="32"/>
              <w:lang w:val="zh-CN" w:eastAsia="ja-JP"/>
            </w:rPr>
            <w:t>Audience</w:t>
          </w:r>
          <w:r>
            <w:tab/>
          </w:r>
          <w:r>
            <w:fldChar w:fldCharType="begin"/>
          </w:r>
          <w:r>
            <w:instrText xml:space="preserve"> PAGEREF _Toc6589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C0AA027">
          <w:pPr>
            <w:pStyle w:val="16"/>
            <w:tabs>
              <w:tab w:val="right" w:leader="dot" w:pos="10562"/>
            </w:tabs>
          </w:pPr>
          <w:r>
            <w:fldChar w:fldCharType="begin"/>
          </w:r>
          <w:r>
            <w:instrText xml:space="preserve"> HYPERLINK \l _Toc9245 </w:instrText>
          </w:r>
          <w:r>
            <w:fldChar w:fldCharType="separate"/>
          </w:r>
          <w:r>
            <w:rPr>
              <w:rFonts w:ascii="Arial" w:hAnsi="Arial" w:eastAsia="Arial" w:cs="Arial"/>
              <w:bCs w:val="0"/>
              <w:szCs w:val="40"/>
              <w:lang w:val="zh-CN" w:eastAsia="ja-JP"/>
            </w:rPr>
            <w:t>2. API Overview</w:t>
          </w:r>
          <w:r>
            <w:tab/>
          </w:r>
          <w:r>
            <w:fldChar w:fldCharType="begin"/>
          </w:r>
          <w:r>
            <w:instrText xml:space="preserve"> PAGEREF _Toc9245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22B279">
          <w:pPr>
            <w:pStyle w:val="16"/>
            <w:tabs>
              <w:tab w:val="right" w:leader="dot" w:pos="10562"/>
            </w:tabs>
          </w:pPr>
          <w:r>
            <w:fldChar w:fldCharType="begin"/>
          </w:r>
          <w:r>
            <w:instrText xml:space="preserve"> HYPERLINK \l _Toc25209 </w:instrText>
          </w:r>
          <w:r>
            <w:fldChar w:fldCharType="separate"/>
          </w:r>
          <w:r>
            <w:rPr>
              <w:rFonts w:ascii="Arial" w:hAnsi="Arial" w:eastAsia="Arial" w:cs="Arial"/>
              <w:bCs w:val="0"/>
              <w:szCs w:val="40"/>
              <w:lang w:val="en-IN" w:eastAsia="ja-JP"/>
            </w:rPr>
            <w:t xml:space="preserve">3. </w:t>
          </w:r>
          <w:r>
            <w:rPr>
              <w:rFonts w:ascii="Arial" w:hAnsi="Arial" w:eastAsia="Arial" w:cs="Arial"/>
              <w:bCs w:val="0"/>
              <w:szCs w:val="40"/>
              <w:lang w:val="zh-CN" w:eastAsia="ja-JP"/>
            </w:rPr>
            <w:t>Sample API Endpoints</w:t>
          </w:r>
          <w:r>
            <w:rPr>
              <w:rFonts w:ascii="Arial" w:hAnsi="Arial" w:eastAsia="Arial" w:cs="Arial"/>
              <w:bCs w:val="0"/>
              <w:szCs w:val="40"/>
              <w:lang w:val="en-IN" w:eastAsia="ja-JP"/>
            </w:rPr>
            <w:t xml:space="preserve"> for Test Execution &amp; Reporting</w:t>
          </w:r>
          <w:r>
            <w:tab/>
          </w:r>
          <w:r>
            <w:fldChar w:fldCharType="begin"/>
          </w:r>
          <w:r>
            <w:instrText xml:space="preserve"> PAGEREF _Toc25209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DE62241">
          <w:pPr>
            <w:pStyle w:val="17"/>
            <w:tabs>
              <w:tab w:val="right" w:leader="dot" w:pos="10562"/>
            </w:tabs>
          </w:pPr>
          <w:r>
            <w:fldChar w:fldCharType="begin"/>
          </w:r>
          <w:r>
            <w:instrText xml:space="preserve"> HYPERLINK \l _Toc27165 </w:instrText>
          </w:r>
          <w:r>
            <w:fldChar w:fldCharType="separate"/>
          </w:r>
          <w:r>
            <w:rPr>
              <w:rFonts w:ascii="Arial" w:hAnsi="Arial" w:eastAsia="Arial" w:cs="Arial"/>
              <w:bCs w:val="0"/>
              <w:szCs w:val="32"/>
              <w:lang w:val="en-IN" w:eastAsia="ja-JP" w:bidi="ar-SA"/>
            </w:rPr>
            <w:t>I. Login</w:t>
          </w:r>
          <w:r>
            <w:tab/>
          </w:r>
          <w:r>
            <w:fldChar w:fldCharType="begin"/>
          </w:r>
          <w:r>
            <w:instrText xml:space="preserve"> PAGEREF _Toc27165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218682">
          <w:pPr>
            <w:pStyle w:val="17"/>
            <w:tabs>
              <w:tab w:val="right" w:leader="dot" w:pos="10562"/>
            </w:tabs>
          </w:pPr>
          <w:r>
            <w:fldChar w:fldCharType="begin"/>
          </w:r>
          <w:r>
            <w:instrText xml:space="preserve"> HYPERLINK \l _Toc14710 </w:instrText>
          </w:r>
          <w:r>
            <w:fldChar w:fldCharType="separate"/>
          </w:r>
          <w:r>
            <w:rPr>
              <w:rFonts w:ascii="Arial" w:hAnsi="Arial" w:eastAsia="Arial" w:cs="Arial"/>
              <w:bCs w:val="0"/>
              <w:szCs w:val="32"/>
              <w:lang w:val="en-IN" w:eastAsia="ja-JP" w:bidi="ar-SA"/>
            </w:rPr>
            <w:t>II. Create Test Case</w:t>
          </w:r>
          <w:r>
            <w:tab/>
          </w:r>
          <w:r>
            <w:fldChar w:fldCharType="begin"/>
          </w:r>
          <w:r>
            <w:instrText xml:space="preserve"> PAGEREF _Toc14710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A28F1E">
          <w:pPr>
            <w:pStyle w:val="17"/>
            <w:tabs>
              <w:tab w:val="right" w:leader="dot" w:pos="10562"/>
            </w:tabs>
          </w:pPr>
          <w:r>
            <w:fldChar w:fldCharType="begin"/>
          </w:r>
          <w:r>
            <w:instrText xml:space="preserve"> HYPERLINK \l _Toc19787 </w:instrText>
          </w:r>
          <w:r>
            <w:fldChar w:fldCharType="separate"/>
          </w:r>
          <w:r>
            <w:rPr>
              <w:rFonts w:ascii="Arial" w:hAnsi="Arial" w:eastAsia="Arial" w:cs="Arial"/>
              <w:bCs w:val="0"/>
              <w:szCs w:val="32"/>
              <w:lang w:val="en-IN" w:eastAsia="ja-JP" w:bidi="ar-SA"/>
            </w:rPr>
            <w:t>III. Execute Tests</w:t>
          </w:r>
          <w:r>
            <w:tab/>
          </w:r>
          <w:r>
            <w:fldChar w:fldCharType="begin"/>
          </w:r>
          <w:r>
            <w:instrText xml:space="preserve"> PAGEREF _Toc19787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239DCAC">
          <w:pPr>
            <w:pStyle w:val="17"/>
            <w:tabs>
              <w:tab w:val="right" w:leader="dot" w:pos="10562"/>
            </w:tabs>
          </w:pPr>
          <w:r>
            <w:fldChar w:fldCharType="begin"/>
          </w:r>
          <w:r>
            <w:instrText xml:space="preserve"> HYPERLINK \l _Toc11806 </w:instrText>
          </w:r>
          <w:r>
            <w:fldChar w:fldCharType="separate"/>
          </w:r>
          <w:r>
            <w:rPr>
              <w:rFonts w:ascii="Arial" w:hAnsi="Arial" w:eastAsia="Arial" w:cs="Arial"/>
              <w:bCs w:val="0"/>
              <w:szCs w:val="32"/>
              <w:lang w:val="en-IN" w:eastAsia="ja-JP"/>
            </w:rPr>
            <w:t>IV. Get Status of Device Test Execution</w:t>
          </w:r>
          <w:r>
            <w:tab/>
          </w:r>
          <w:r>
            <w:fldChar w:fldCharType="begin"/>
          </w:r>
          <w:r>
            <w:instrText xml:space="preserve"> PAGEREF _Toc11806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6C791E4">
          <w:pPr>
            <w:pStyle w:val="16"/>
            <w:tabs>
              <w:tab w:val="right" w:leader="dot" w:pos="10562"/>
            </w:tabs>
          </w:pPr>
          <w:r>
            <w:fldChar w:fldCharType="end"/>
          </w:r>
        </w:p>
      </w:sdtContent>
    </w:sdt>
    <w:p w14:paraId="45FB0818">
      <w:pPr>
        <w:rPr>
          <w:rFonts w:ascii="Arial" w:hAnsi="Arial" w:cs="Arial"/>
        </w:rPr>
      </w:pPr>
    </w:p>
    <w:p w14:paraId="049F31CB">
      <w:pPr>
        <w:rPr>
          <w:rFonts w:ascii="Arial" w:hAnsi="Arial" w:eastAsia="Arial" w:cs="Arial"/>
          <w:spacing w:val="0"/>
          <w:kern w:val="0"/>
          <w:lang w:val="zh-CN" w:eastAsia="ja-JP"/>
        </w:rPr>
      </w:pPr>
      <w:r>
        <w:br w:type="page"/>
      </w:r>
    </w:p>
    <w:p w14:paraId="3E7A9F1C">
      <w:pPr>
        <w:pStyle w:val="2"/>
        <w:numPr>
          <w:ilvl w:val="0"/>
          <w:numId w:val="1"/>
        </w:numPr>
        <w:spacing w:before="400" w:after="80"/>
        <w:rPr>
          <w:rFonts w:ascii="Arial" w:hAnsi="Arial" w:eastAsia="Arial" w:cs="Arial"/>
          <w:b w:val="0"/>
          <w:bCs w:val="0"/>
          <w:sz w:val="40"/>
          <w:szCs w:val="40"/>
          <w:lang w:val="zh-CN" w:eastAsia="ja-JP"/>
        </w:rPr>
      </w:pPr>
      <w:bookmarkStart w:id="1" w:name="_Toc11042"/>
      <w:r>
        <w:rPr>
          <w:rFonts w:ascii="Arial" w:hAnsi="Arial" w:eastAsia="Arial" w:cs="Arial"/>
          <w:b w:val="0"/>
          <w:bCs w:val="0"/>
          <w:sz w:val="40"/>
          <w:szCs w:val="40"/>
          <w:lang w:val="zh-CN" w:eastAsia="ja-JP"/>
        </w:rPr>
        <w:t>Introduction</w:t>
      </w:r>
      <w:bookmarkEnd w:id="1"/>
    </w:p>
    <w:p w14:paraId="39EC13BE">
      <w:pPr>
        <w:pStyle w:val="3"/>
        <w:spacing w:before="280" w:after="120"/>
        <w:rPr>
          <w:rFonts w:ascii="Arial" w:hAnsi="Arial" w:eastAsia="Arial" w:cs="Arial"/>
          <w:b w:val="0"/>
          <w:bCs w:val="0"/>
          <w:sz w:val="32"/>
          <w:szCs w:val="32"/>
          <w:lang w:val="zh-CN" w:eastAsia="ja-JP"/>
        </w:rPr>
      </w:pPr>
      <w:bookmarkStart w:id="2" w:name="_Toc19595"/>
      <w:r>
        <w:rPr>
          <w:rFonts w:ascii="Arial" w:hAnsi="Arial" w:eastAsia="Arial" w:cs="Arial"/>
          <w:b w:val="0"/>
          <w:bCs w:val="0"/>
          <w:sz w:val="32"/>
          <w:szCs w:val="32"/>
          <w:lang w:val="zh-CN" w:eastAsia="ja-JP"/>
        </w:rPr>
        <w:t>Purpose</w:t>
      </w:r>
      <w:bookmarkEnd w:id="2"/>
    </w:p>
    <w:p w14:paraId="400606E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val="en-US" w:eastAsia="zh-CN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val="en-US" w:eastAsia="zh-CN"/>
        </w:rPr>
        <w:t xml:space="preserve">This document defines the design and specifications for the 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val="en-US" w:eastAsia="zh-CN"/>
        </w:rPr>
        <w:t>Test Management APIs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val="en-US" w:eastAsia="zh-CN"/>
        </w:rPr>
        <w:t xml:space="preserve"> developed under the 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val="en-US" w:eastAsia="zh-CN"/>
        </w:rPr>
        <w:t>Nokia BB Automation project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val="en-US" w:eastAsia="zh-CN"/>
        </w:rPr>
        <w:t>. These APIs enable triggering test executions, and reporting/uploading results to the OpenWISP.</w:t>
      </w:r>
    </w:p>
    <w:p w14:paraId="53128261">
      <w:pPr>
        <w:rPr>
          <w:lang w:val="zh-CN"/>
        </w:rPr>
      </w:pPr>
    </w:p>
    <w:p w14:paraId="56DABE0D">
      <w:pPr>
        <w:pStyle w:val="3"/>
        <w:spacing w:before="280" w:after="120"/>
        <w:rPr>
          <w:rFonts w:ascii="Arial" w:hAnsi="Arial" w:eastAsia="Arial" w:cs="Arial"/>
          <w:b w:val="0"/>
          <w:bCs w:val="0"/>
          <w:sz w:val="32"/>
          <w:szCs w:val="32"/>
          <w:lang w:val="zh-CN" w:eastAsia="ja-JP"/>
        </w:rPr>
      </w:pPr>
      <w:bookmarkStart w:id="3" w:name="_Toc21314"/>
      <w:r>
        <w:rPr>
          <w:rFonts w:ascii="Arial" w:hAnsi="Arial" w:eastAsia="Arial" w:cs="Arial"/>
          <w:b w:val="0"/>
          <w:bCs w:val="0"/>
          <w:sz w:val="32"/>
          <w:szCs w:val="32"/>
          <w:lang w:val="zh-CN" w:eastAsia="ja-JP"/>
        </w:rPr>
        <w:t>Scope</w:t>
      </w:r>
      <w:bookmarkEnd w:id="3"/>
    </w:p>
    <w:p w14:paraId="579044E9">
      <w:pPr>
        <w:numPr>
          <w:ilvl w:val="0"/>
          <w:numId w:val="2"/>
        </w:numPr>
        <w:spacing w:before="0" w:after="0"/>
        <w:rPr>
          <w:rFonts w:ascii="Arial" w:hAnsi="Arial" w:eastAsia="Arial" w:cs="Arial"/>
          <w:sz w:val="22"/>
          <w:szCs w:val="22"/>
          <w:lang w:val="zh-CN" w:eastAsia="ja-JP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eastAsia="zh-CN"/>
        </w:rPr>
        <w:t xml:space="preserve">The APIs use 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eastAsia="zh-CN"/>
        </w:rPr>
        <w:t>REST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eastAsia="zh-CN"/>
        </w:rPr>
        <w:t xml:space="preserve"> architecture.</w:t>
      </w:r>
    </w:p>
    <w:p w14:paraId="16FB0B70">
      <w:pPr>
        <w:numPr>
          <w:ilvl w:val="0"/>
          <w:numId w:val="2"/>
        </w:numPr>
        <w:spacing w:before="0"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eastAsia="zh-CN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eastAsia="zh-CN"/>
        </w:rPr>
        <w:t xml:space="preserve">They can be used by 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eastAsia="zh-CN"/>
        </w:rPr>
        <w:t>internal services, automation frameworks, or external clients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eastAsia="zh-CN"/>
        </w:rPr>
        <w:t>.</w:t>
      </w:r>
    </w:p>
    <w:p w14:paraId="27340A50">
      <w:pPr>
        <w:numPr>
          <w:ilvl w:val="0"/>
          <w:numId w:val="2"/>
        </w:numPr>
        <w:spacing w:before="0"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eastAsia="zh-CN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eastAsia="zh-CN"/>
        </w:rPr>
        <w:t xml:space="preserve">All responses are in 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eastAsia="zh-CN"/>
        </w:rPr>
        <w:t>JSON format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eastAsia="zh-CN"/>
        </w:rPr>
        <w:t xml:space="preserve"> unless specified.</w:t>
      </w:r>
    </w:p>
    <w:p w14:paraId="62486C05">
      <w:pPr>
        <w:spacing w:before="240" w:after="240"/>
        <w:rPr>
          <w:rFonts w:ascii="Arial" w:hAnsi="Arial" w:eastAsia="Arial" w:cs="Arial"/>
          <w:lang w:val="zh-CN" w:eastAsia="ja-JP"/>
        </w:rPr>
      </w:pPr>
    </w:p>
    <w:p w14:paraId="1B0A7499">
      <w:pPr>
        <w:pStyle w:val="3"/>
        <w:spacing w:before="280" w:after="120"/>
        <w:rPr>
          <w:rFonts w:ascii="Arial" w:hAnsi="Arial" w:eastAsia="Arial" w:cs="Arial"/>
          <w:b w:val="0"/>
          <w:bCs w:val="0"/>
          <w:sz w:val="32"/>
          <w:szCs w:val="32"/>
          <w:lang w:val="zh-CN" w:eastAsia="ja-JP"/>
        </w:rPr>
      </w:pPr>
      <w:bookmarkStart w:id="4" w:name="_Toc6589"/>
      <w:r>
        <w:rPr>
          <w:rFonts w:ascii="Arial" w:hAnsi="Arial" w:eastAsia="Arial" w:cs="Arial"/>
          <w:b w:val="0"/>
          <w:bCs w:val="0"/>
          <w:sz w:val="32"/>
          <w:szCs w:val="32"/>
          <w:lang w:val="zh-CN" w:eastAsia="ja-JP"/>
        </w:rPr>
        <w:t>Audience</w:t>
      </w:r>
      <w:bookmarkEnd w:id="4"/>
    </w:p>
    <w:p w14:paraId="3F39AF73">
      <w:pPr>
        <w:numPr>
          <w:ilvl w:val="0"/>
          <w:numId w:val="2"/>
        </w:numPr>
        <w:spacing w:before="0"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eastAsia="zh-CN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eastAsia="zh-CN"/>
        </w:rPr>
        <w:t>Developers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eastAsia="zh-CN"/>
        </w:rPr>
        <w:t xml:space="preserve"> integrating test management features.</w:t>
      </w:r>
    </w:p>
    <w:p w14:paraId="0382AB1E">
      <w:pPr>
        <w:numPr>
          <w:ilvl w:val="0"/>
          <w:numId w:val="2"/>
        </w:numPr>
        <w:spacing w:before="0" w:after="0"/>
        <w:rPr>
          <w:rFonts w:ascii="Arial" w:hAnsi="Arial" w:eastAsia="Arial" w:cs="Arial"/>
          <w:sz w:val="22"/>
          <w:szCs w:val="22"/>
          <w:lang w:val="zh-CN" w:eastAsia="ja-JP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eastAsia="zh-CN"/>
        </w:rPr>
        <w:t>QA Teams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eastAsia="zh-CN"/>
        </w:rPr>
        <w:t xml:space="preserve"> executing automated test runs.</w:t>
      </w:r>
    </w:p>
    <w:p w14:paraId="49E8E4BF">
      <w:pPr>
        <w:numPr>
          <w:ilvl w:val="0"/>
          <w:numId w:val="2"/>
        </w:numPr>
        <w:spacing w:before="0"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val="en-US" w:eastAsia="zh-CN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val="en-US" w:eastAsia="zh-CN"/>
        </w:rPr>
        <w:t>System Administrators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val="en-US" w:eastAsia="zh-CN"/>
        </w:rPr>
        <w:t xml:space="preserve"> maintaining OpenWISP environments.</w:t>
      </w:r>
    </w:p>
    <w:p w14:paraId="4101652C">
      <w:pPr>
        <w:rPr>
          <w:rFonts w:ascii="Arial" w:hAnsi="Arial" w:cs="Arial"/>
        </w:rPr>
      </w:pPr>
      <w:r>
        <w:br w:type="page"/>
      </w:r>
    </w:p>
    <w:p w14:paraId="5778DF03">
      <w:pPr>
        <w:pStyle w:val="2"/>
        <w:numPr>
          <w:ilvl w:val="0"/>
          <w:numId w:val="1"/>
        </w:numPr>
        <w:spacing w:before="400" w:after="80"/>
        <w:rPr>
          <w:rFonts w:ascii="Arial" w:hAnsi="Arial" w:eastAsia="Arial" w:cs="Arial"/>
          <w:b w:val="0"/>
          <w:bCs w:val="0"/>
          <w:sz w:val="40"/>
          <w:szCs w:val="40"/>
          <w:lang w:val="zh-CN" w:eastAsia="ja-JP"/>
        </w:rPr>
      </w:pPr>
      <w:bookmarkStart w:id="5" w:name="_Toc9245"/>
      <w:r>
        <w:rPr>
          <w:rFonts w:ascii="Arial" w:hAnsi="Arial" w:eastAsia="Arial" w:cs="Arial"/>
          <w:b w:val="0"/>
          <w:bCs w:val="0"/>
          <w:sz w:val="40"/>
          <w:szCs w:val="40"/>
          <w:lang w:val="zh-CN" w:eastAsia="ja-JP"/>
        </w:rPr>
        <w:t>API Overview</w:t>
      </w:r>
      <w:bookmarkEnd w:id="5"/>
    </w:p>
    <w:p w14:paraId="443F6857">
      <w:pPr>
        <w:numPr>
          <w:ilvl w:val="0"/>
          <w:numId w:val="2"/>
        </w:numPr>
        <w:spacing w:before="0" w:after="0"/>
        <w:rPr>
          <w:rFonts w:ascii="Arial" w:hAnsi="Arial" w:eastAsia="Arial" w:cs="Arial"/>
          <w:sz w:val="22"/>
          <w:szCs w:val="22"/>
          <w:lang w:val="en-US" w:eastAsia="ja-JP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val="en-US" w:eastAsia="zh-CN"/>
        </w:rPr>
        <w:t xml:space="preserve">Base URL: 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83A42"/>
          <w:sz w:val="22"/>
          <w:szCs w:val="22"/>
          <w:lang w:val="en-US" w:eastAsia="zh-CN"/>
        </w:rPr>
        <w:t>http://&lt;server_url&gt;/api/v1/</w:t>
      </w:r>
    </w:p>
    <w:p w14:paraId="0F2CBFF1">
      <w:pPr>
        <w:numPr>
          <w:ilvl w:val="0"/>
          <w:numId w:val="2"/>
        </w:numPr>
        <w:spacing w:before="0"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val="en-US" w:eastAsia="zh-CN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val="en-US" w:eastAsia="zh-CN"/>
        </w:rPr>
        <w:t>Authentication: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val="en-US" w:eastAsia="zh-CN"/>
        </w:rPr>
        <w:t xml:space="preserve"> Token-based or Session-based authentication</w:t>
      </w:r>
    </w:p>
    <w:p w14:paraId="784496C6">
      <w:pPr>
        <w:numPr>
          <w:ilvl w:val="0"/>
          <w:numId w:val="2"/>
        </w:numPr>
        <w:spacing w:before="0" w:after="0"/>
        <w:rPr>
          <w:rFonts w:ascii="Arial" w:hAnsi="Arial" w:eastAsia="Arial" w:cs="Arial"/>
          <w:sz w:val="22"/>
          <w:szCs w:val="22"/>
          <w:lang w:val="zh-CN" w:eastAsia="ja-JP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val="en-US" w:eastAsia="zh-CN"/>
        </w:rPr>
        <w:t xml:space="preserve">Format: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val="en-US" w:eastAsia="zh-CN"/>
        </w:rPr>
        <w:t>JSON.</w:t>
      </w:r>
    </w:p>
    <w:p w14:paraId="4B99056E">
      <w:pPr>
        <w:rPr>
          <w:rFonts w:ascii="Arial" w:hAnsi="Arial" w:cs="Arial"/>
        </w:rPr>
      </w:pPr>
    </w:p>
    <w:p w14:paraId="1299C43A">
      <w:pPr>
        <w:pStyle w:val="2"/>
        <w:spacing w:before="400" w:after="80"/>
        <w:rPr>
          <w:rFonts w:ascii="Arial" w:hAnsi="Arial" w:eastAsia="Arial" w:cs="Arial"/>
          <w:b w:val="0"/>
          <w:bCs w:val="0"/>
          <w:sz w:val="40"/>
          <w:szCs w:val="40"/>
          <w:lang w:val="zh-CN" w:eastAsia="ja-JP"/>
        </w:rPr>
      </w:pPr>
      <w:r>
        <w:br w:type="page"/>
      </w:r>
    </w:p>
    <w:p w14:paraId="03ED1812">
      <w:pPr>
        <w:pStyle w:val="2"/>
        <w:numPr>
          <w:ilvl w:val="0"/>
          <w:numId w:val="1"/>
        </w:numPr>
        <w:spacing w:before="400" w:after="80"/>
        <w:rPr>
          <w:rFonts w:ascii="Arial" w:hAnsi="Arial" w:eastAsia="Arial" w:cs="Arial"/>
          <w:b w:val="0"/>
          <w:bCs w:val="0"/>
          <w:sz w:val="40"/>
          <w:szCs w:val="40"/>
          <w:lang w:val="en-IN" w:eastAsia="ja-JP"/>
        </w:rPr>
      </w:pPr>
      <w:bookmarkStart w:id="6" w:name="_Toc25209"/>
      <w:r>
        <w:rPr>
          <w:rFonts w:ascii="Arial" w:hAnsi="Arial" w:eastAsia="Arial" w:cs="Arial"/>
          <w:b w:val="0"/>
          <w:bCs w:val="0"/>
          <w:sz w:val="40"/>
          <w:szCs w:val="40"/>
          <w:lang w:val="zh-CN" w:eastAsia="ja-JP"/>
        </w:rPr>
        <w:t>Sample API Endpoints</w:t>
      </w:r>
      <w:r>
        <w:rPr>
          <w:rFonts w:ascii="Arial" w:hAnsi="Arial" w:eastAsia="Arial" w:cs="Arial"/>
          <w:b w:val="0"/>
          <w:bCs w:val="0"/>
          <w:sz w:val="40"/>
          <w:szCs w:val="40"/>
          <w:lang w:val="en-IN" w:eastAsia="ja-JP"/>
        </w:rPr>
        <w:t xml:space="preserve"> for Test Execution &amp; Reporting</w:t>
      </w:r>
      <w:bookmarkEnd w:id="6"/>
      <w:r>
        <w:rPr>
          <w:rFonts w:ascii="Arial" w:hAnsi="Arial" w:eastAsia="Arial" w:cs="Arial"/>
          <w:b w:val="0"/>
          <w:bCs w:val="0"/>
          <w:sz w:val="40"/>
          <w:szCs w:val="40"/>
          <w:lang w:val="en-IN" w:eastAsia="ja-JP"/>
        </w:rPr>
        <w:t xml:space="preserve"> </w:t>
      </w:r>
    </w:p>
    <w:p w14:paraId="4807B173">
      <w:pPr>
        <w:pStyle w:val="3"/>
        <w:numPr>
          <w:ilvl w:val="0"/>
          <w:numId w:val="3"/>
        </w:numPr>
        <w:spacing w:before="280" w:after="120"/>
        <w:rPr>
          <w:rFonts w:ascii="Arial" w:hAnsi="Arial" w:eastAsia="Arial" w:cs="Arial"/>
          <w:b w:val="0"/>
          <w:bCs w:val="0"/>
          <w:color w:val="5B9BD5" w:themeColor="accent1"/>
          <w:sz w:val="32"/>
          <w:szCs w:val="32"/>
          <w:lang w:val="en-IN" w:eastAsia="ja-JP" w:bidi="ar-SA"/>
          <w14:textFill>
            <w14:solidFill>
              <w14:schemeClr w14:val="accent1"/>
            </w14:solidFill>
          </w14:textFill>
        </w:rPr>
      </w:pPr>
      <w:bookmarkStart w:id="7" w:name="_Toc27691"/>
      <w:bookmarkStart w:id="8" w:name="_Toc27165"/>
      <w:r>
        <w:rPr>
          <w:rFonts w:ascii="Arial" w:hAnsi="Arial" w:eastAsia="Arial" w:cs="Arial"/>
          <w:b w:val="0"/>
          <w:bCs w:val="0"/>
          <w:color w:val="5B9BD5" w:themeColor="accent1"/>
          <w:sz w:val="32"/>
          <w:szCs w:val="32"/>
          <w:lang w:val="en-IN" w:eastAsia="ja-JP" w:bidi="ar-SA"/>
          <w14:textFill>
            <w14:solidFill>
              <w14:schemeClr w14:val="accent1"/>
            </w14:solidFill>
          </w14:textFill>
        </w:rPr>
        <w:t>L</w:t>
      </w:r>
      <w:bookmarkEnd w:id="7"/>
      <w:r>
        <w:rPr>
          <w:rFonts w:ascii="Arial" w:hAnsi="Arial" w:eastAsia="Arial" w:cs="Arial"/>
          <w:b w:val="0"/>
          <w:bCs w:val="0"/>
          <w:color w:val="5B9BD5" w:themeColor="accent1"/>
          <w:sz w:val="32"/>
          <w:szCs w:val="32"/>
          <w:lang w:val="en-IN" w:eastAsia="ja-JP" w:bidi="ar-SA"/>
          <w14:textFill>
            <w14:solidFill>
              <w14:schemeClr w14:val="accent1"/>
            </w14:solidFill>
          </w14:textFill>
        </w:rPr>
        <w:t>ogin</w:t>
      </w:r>
      <w:bookmarkEnd w:id="8"/>
      <w:r>
        <w:rPr>
          <w:rFonts w:ascii="Arial" w:hAnsi="Arial" w:eastAsia="Arial" w:cs="Arial"/>
          <w:b w:val="0"/>
          <w:bCs w:val="0"/>
          <w:color w:val="5B9BD5" w:themeColor="accent1"/>
          <w:sz w:val="32"/>
          <w:szCs w:val="32"/>
          <w:lang w:val="en-IN" w:eastAsia="ja-JP" w:bidi="ar-SA"/>
          <w14:textFill>
            <w14:solidFill>
              <w14:schemeClr w14:val="accent1"/>
            </w14:solidFill>
          </w14:textFill>
        </w:rPr>
        <w:t xml:space="preserve"> </w:t>
      </w:r>
    </w:p>
    <w:p w14:paraId="69423451">
      <w:pPr>
        <w:spacing w:before="0" w:after="200"/>
        <w:rPr>
          <w:rFonts w:ascii="Arial" w:hAnsi="Arial" w:cs="Arial"/>
        </w:rPr>
      </w:pPr>
      <w:r>
        <w:rPr>
          <w:rFonts w:ascii="Arial" w:hAnsi="Arial" w:cs="Arial"/>
          <w:lang w:val="en-US"/>
        </w:rPr>
        <w:t>Login into system.</w:t>
      </w:r>
    </w:p>
    <w:tbl>
      <w:tblPr>
        <w:tblStyle w:val="6"/>
        <w:tblW w:w="1071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4110"/>
        <w:gridCol w:w="2709"/>
        <w:gridCol w:w="2828"/>
      </w:tblGrid>
      <w:tr w14:paraId="432A3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065" w:type="dxa"/>
          </w:tcPr>
          <w:p w14:paraId="206DFFD0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4110" w:type="dxa"/>
          </w:tcPr>
          <w:p w14:paraId="687BC520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Endpoint</w:t>
            </w:r>
          </w:p>
        </w:tc>
        <w:tc>
          <w:tcPr>
            <w:tcW w:w="2709" w:type="dxa"/>
          </w:tcPr>
          <w:p w14:paraId="6AAF138E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Request Body</w:t>
            </w:r>
          </w:p>
        </w:tc>
        <w:tc>
          <w:tcPr>
            <w:tcW w:w="2828" w:type="dxa"/>
          </w:tcPr>
          <w:p w14:paraId="3EF63D26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Response</w:t>
            </w:r>
          </w:p>
        </w:tc>
      </w:tr>
      <w:tr w14:paraId="31CD7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2D2F8181">
            <w:pPr>
              <w:suppressLineNumbers w:val="0"/>
              <w:bidi w:val="0"/>
              <w:spacing w:before="0" w:beforeAutospacing="0" w:after="200" w:afterAutospacing="0" w:line="276" w:lineRule="auto"/>
              <w:ind w:left="0" w:right="0"/>
              <w:jc w:val="left"/>
            </w:pPr>
            <w:r>
              <w:rPr>
                <w:rFonts w:ascii="Arial" w:hAnsi="Arial" w:cs="Arial"/>
              </w:rPr>
              <w:t>POST</w:t>
            </w:r>
          </w:p>
        </w:tc>
        <w:tc>
          <w:tcPr>
            <w:tcW w:w="4110" w:type="dxa"/>
          </w:tcPr>
          <w:p w14:paraId="2FDACA0C">
            <w:pPr>
              <w:spacing w:before="0"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http://54.234.248.241/accounts/login/</w:t>
            </w:r>
          </w:p>
        </w:tc>
        <w:tc>
          <w:tcPr>
            <w:tcW w:w="2709" w:type="dxa"/>
          </w:tcPr>
          <w:p w14:paraId="4EE722E7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{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"user": “admin”,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"password": “admin”,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</w:rPr>
              <w:t>}</w:t>
            </w:r>
          </w:p>
          <w:p w14:paraId="57278C37">
            <w:pPr>
              <w:spacing w:before="0" w:after="2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7B2D77C9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{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"status": 200,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"message": “user login successfully”,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"token": “XYZ”,</w:t>
            </w:r>
          </w:p>
          <w:p w14:paraId="3C9DDC32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</w:rPr>
              <w:t>}</w:t>
            </w:r>
          </w:p>
          <w:p w14:paraId="5E88BD9B"/>
          <w:p w14:paraId="0345C7D9">
            <w:pPr>
              <w:spacing w:before="0" w:after="200"/>
              <w:rPr>
                <w:rFonts w:ascii="Arial" w:hAnsi="Arial" w:cs="Arial"/>
                <w:sz w:val="20"/>
                <w:szCs w:val="20"/>
              </w:rPr>
            </w:pPr>
          </w:p>
          <w:p w14:paraId="36F32080">
            <w:pPr>
              <w:spacing w:before="0" w:after="200"/>
              <w:rPr>
                <w:rFonts w:ascii="Arial" w:hAnsi="Arial" w:cs="Arial"/>
                <w:sz w:val="20"/>
                <w:szCs w:val="20"/>
              </w:rPr>
            </w:pPr>
          </w:p>
          <w:p w14:paraId="251D6D21">
            <w:pPr>
              <w:spacing w:before="0" w:after="200"/>
              <w:rPr>
                <w:rFonts w:ascii="Arial" w:hAnsi="Arial" w:cs="Arial"/>
              </w:rPr>
            </w:pPr>
          </w:p>
        </w:tc>
      </w:tr>
    </w:tbl>
    <w:p w14:paraId="4BDB5EAE">
      <w:pPr>
        <w:pStyle w:val="3"/>
        <w:numPr>
          <w:ilvl w:val="0"/>
          <w:numId w:val="3"/>
        </w:numPr>
        <w:spacing w:before="280" w:after="120"/>
        <w:rPr>
          <w:rFonts w:ascii="Arial" w:hAnsi="Arial" w:eastAsia="Arial" w:cs="Arial"/>
          <w:b w:val="0"/>
          <w:bCs w:val="0"/>
          <w:color w:val="5B9BD5" w:themeColor="accent1"/>
          <w:sz w:val="32"/>
          <w:szCs w:val="32"/>
          <w:lang w:val="en-IN" w:eastAsia="ja-JP" w:bidi="ar-SA"/>
          <w14:textFill>
            <w14:solidFill>
              <w14:schemeClr w14:val="accent1"/>
            </w14:solidFill>
          </w14:textFill>
        </w:rPr>
      </w:pPr>
      <w:bookmarkStart w:id="9" w:name="_Toc18307"/>
      <w:bookmarkStart w:id="10" w:name="_Toc14710"/>
      <w:r>
        <w:rPr>
          <w:rFonts w:ascii="Arial" w:hAnsi="Arial" w:eastAsia="Arial" w:cs="Arial"/>
          <w:b w:val="0"/>
          <w:bCs w:val="0"/>
          <w:color w:val="5B9BD5" w:themeColor="accent1"/>
          <w:sz w:val="32"/>
          <w:szCs w:val="32"/>
          <w:lang w:val="en-IN" w:eastAsia="ja-JP" w:bidi="ar-SA"/>
          <w14:textFill>
            <w14:solidFill>
              <w14:schemeClr w14:val="accent1"/>
            </w14:solidFill>
          </w14:textFill>
        </w:rPr>
        <w:t>C</w:t>
      </w:r>
      <w:bookmarkEnd w:id="9"/>
      <w:r>
        <w:rPr>
          <w:rFonts w:ascii="Arial" w:hAnsi="Arial" w:eastAsia="Arial" w:cs="Arial"/>
          <w:b w:val="0"/>
          <w:bCs w:val="0"/>
          <w:color w:val="5B9BD5" w:themeColor="accent1"/>
          <w:sz w:val="32"/>
          <w:szCs w:val="32"/>
          <w:lang w:val="en-IN" w:eastAsia="ja-JP" w:bidi="ar-SA"/>
          <w14:textFill>
            <w14:solidFill>
              <w14:schemeClr w14:val="accent1"/>
            </w14:solidFill>
          </w14:textFill>
        </w:rPr>
        <w:t>reate Test Case</w:t>
      </w:r>
      <w:bookmarkEnd w:id="10"/>
    </w:p>
    <w:p w14:paraId="4654FD31">
      <w:pPr>
        <w:spacing w:before="0" w:after="20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Create New Test Case on System.</w:t>
      </w:r>
    </w:p>
    <w:tbl>
      <w:tblPr>
        <w:tblStyle w:val="6"/>
        <w:tblW w:w="1040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3433"/>
        <w:gridCol w:w="3573"/>
        <w:gridCol w:w="2371"/>
      </w:tblGrid>
      <w:tr w14:paraId="6419B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029" w:type="dxa"/>
          </w:tcPr>
          <w:p w14:paraId="17B87C57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3270" w:type="dxa"/>
          </w:tcPr>
          <w:p w14:paraId="0FBAD637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Endpoint</w:t>
            </w:r>
          </w:p>
        </w:tc>
        <w:tc>
          <w:tcPr>
            <w:tcW w:w="3675" w:type="dxa"/>
          </w:tcPr>
          <w:p w14:paraId="7B1FEEA3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Request Body</w:t>
            </w:r>
          </w:p>
        </w:tc>
        <w:tc>
          <w:tcPr>
            <w:tcW w:w="2430" w:type="dxa"/>
          </w:tcPr>
          <w:p w14:paraId="0637578C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Response</w:t>
            </w:r>
          </w:p>
        </w:tc>
      </w:tr>
      <w:tr w14:paraId="60BAE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29" w:type="dxa"/>
          </w:tcPr>
          <w:p w14:paraId="50740CCA">
            <w:pPr>
              <w:spacing w:before="0"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</w:t>
            </w:r>
          </w:p>
        </w:tc>
        <w:tc>
          <w:tcPr>
            <w:tcW w:w="3270" w:type="dxa"/>
          </w:tcPr>
          <w:p w14:paraId="732960F7">
            <w:pPr>
              <w:spacing w:before="0"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http://54.234.248.241/api/v1/test-management/test-case/</w:t>
            </w:r>
          </w:p>
        </w:tc>
        <w:tc>
          <w:tcPr>
            <w:tcW w:w="3675" w:type="dxa"/>
          </w:tcPr>
          <w:p w14:paraId="33C9F4BA">
            <w:pPr>
              <w:spacing w:before="0" w:after="200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"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name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": Logging,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test_case_id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": Test_Case_001,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category_id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": 1001,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"test_type": 1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>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"description": “test case steps”,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"is_active": 1,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"params": “{BAND: 10}”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}</w:t>
            </w:r>
          </w:p>
          <w:p w14:paraId="104F2C4F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</w:p>
          <w:p w14:paraId="71B56561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</w:p>
          <w:p w14:paraId="0EE6AF90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</w:p>
          <w:p w14:paraId="63290F0E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1A779A6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{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"status": 201,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"message": “test case”,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</w:p>
          <w:p w14:paraId="674E549F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</w:rPr>
              <w:t>}</w:t>
            </w:r>
          </w:p>
          <w:p w14:paraId="2162FA98">
            <w:pPr>
              <w:spacing w:before="0" w:after="20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BEC191">
      <w:pPr>
        <w:pStyle w:val="3"/>
        <w:numPr>
          <w:ilvl w:val="0"/>
          <w:numId w:val="3"/>
        </w:numPr>
        <w:spacing w:before="280" w:after="120"/>
        <w:rPr>
          <w:rFonts w:ascii="Arial" w:hAnsi="Arial" w:eastAsia="Arial" w:cs="Arial"/>
          <w:b w:val="0"/>
          <w:bCs w:val="0"/>
          <w:color w:val="5B9BD5" w:themeColor="accent1"/>
          <w:sz w:val="32"/>
          <w:szCs w:val="32"/>
          <w:lang w:val="en-IN" w:eastAsia="ja-JP" w:bidi="ar-SA"/>
          <w14:textFill>
            <w14:solidFill>
              <w14:schemeClr w14:val="accent1"/>
            </w14:solidFill>
          </w14:textFill>
        </w:rPr>
      </w:pPr>
      <w:bookmarkStart w:id="11" w:name="_Toc11342"/>
      <w:bookmarkStart w:id="12" w:name="_Toc19787"/>
      <w:r>
        <w:rPr>
          <w:rFonts w:ascii="Arial" w:hAnsi="Arial" w:eastAsia="Arial" w:cs="Arial"/>
          <w:b w:val="0"/>
          <w:bCs w:val="0"/>
          <w:color w:val="5B9BD5" w:themeColor="accent1"/>
          <w:sz w:val="32"/>
          <w:szCs w:val="32"/>
          <w:lang w:val="en-IN" w:eastAsia="ja-JP" w:bidi="ar-SA"/>
          <w14:textFill>
            <w14:solidFill>
              <w14:schemeClr w14:val="accent1"/>
            </w14:solidFill>
          </w14:textFill>
        </w:rPr>
        <w:t>E</w:t>
      </w:r>
      <w:bookmarkEnd w:id="11"/>
      <w:r>
        <w:rPr>
          <w:rFonts w:ascii="Arial" w:hAnsi="Arial" w:eastAsia="Arial" w:cs="Arial"/>
          <w:b w:val="0"/>
          <w:bCs w:val="0"/>
          <w:color w:val="5B9BD5" w:themeColor="accent1"/>
          <w:sz w:val="32"/>
          <w:szCs w:val="32"/>
          <w:lang w:val="en-IN" w:eastAsia="ja-JP" w:bidi="ar-SA"/>
          <w14:textFill>
            <w14:solidFill>
              <w14:schemeClr w14:val="accent1"/>
            </w14:solidFill>
          </w14:textFill>
        </w:rPr>
        <w:t>xecute Tests</w:t>
      </w:r>
      <w:bookmarkEnd w:id="12"/>
    </w:p>
    <w:p w14:paraId="2A4BB2DE">
      <w:pPr>
        <w:spacing w:before="0" w:after="200"/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Trigger Test Case on BB</w:t>
      </w:r>
    </w:p>
    <w:tbl>
      <w:tblPr>
        <w:tblStyle w:val="6"/>
        <w:tblW w:w="1020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3672"/>
        <w:gridCol w:w="3024"/>
        <w:gridCol w:w="2514"/>
      </w:tblGrid>
      <w:tr w14:paraId="58440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9" w:type="dxa"/>
          </w:tcPr>
          <w:p w14:paraId="46BA7FD0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3672" w:type="dxa"/>
          </w:tcPr>
          <w:p w14:paraId="5E3A8E9F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Endpoint</w:t>
            </w:r>
          </w:p>
        </w:tc>
        <w:tc>
          <w:tcPr>
            <w:tcW w:w="3024" w:type="dxa"/>
          </w:tcPr>
          <w:p w14:paraId="2F17D82F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Request Body</w:t>
            </w:r>
          </w:p>
        </w:tc>
        <w:tc>
          <w:tcPr>
            <w:tcW w:w="2514" w:type="dxa"/>
          </w:tcPr>
          <w:p w14:paraId="7A4F7DA8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Response</w:t>
            </w:r>
          </w:p>
          <w:p w14:paraId="4D43246D"/>
        </w:tc>
      </w:tr>
      <w:tr w14:paraId="377AE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9" w:type="dxa"/>
          </w:tcPr>
          <w:p w14:paraId="45E49DE4">
            <w:pPr>
              <w:suppressLineNumbers w:val="0"/>
              <w:bidi w:val="0"/>
              <w:spacing w:before="0" w:beforeAutospacing="0" w:after="200" w:afterAutospacing="0" w:line="276" w:lineRule="auto"/>
              <w:ind w:left="0" w:right="0"/>
              <w:jc w:val="left"/>
            </w:pPr>
            <w:r>
              <w:rPr>
                <w:rFonts w:ascii="Arial" w:hAnsi="Arial" w:cs="Arial"/>
              </w:rPr>
              <w:t>POST</w:t>
            </w:r>
          </w:p>
        </w:tc>
        <w:tc>
          <w:tcPr>
            <w:tcW w:w="3672" w:type="dxa"/>
          </w:tcPr>
          <w:p w14:paraId="656AD8D4">
            <w:pPr>
              <w:spacing w:before="0"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http://54.234.248.241/api/v1/test-management/test-case/run-test/</w:t>
            </w:r>
          </w:p>
        </w:tc>
        <w:tc>
          <w:tcPr>
            <w:tcW w:w="3024" w:type="dxa"/>
          </w:tcPr>
          <w:p w14:paraId="1F654FC6">
            <w:pPr>
              <w:spacing w:before="0" w:after="200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"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devices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": [{</w:t>
            </w:r>
          </w:p>
          <w:p w14:paraId="0701C54B">
            <w:pPr>
              <w:spacing w:before="0" w:after="200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"d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evice_id ": “BB_001”,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"device_name ": “BB”,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"connection_protocall": 1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>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"ssh": {</w:t>
            </w:r>
          </w:p>
          <w:p w14:paraId="51D750E1">
            <w:pPr>
              <w:spacing w:before="0" w:after="200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"host": 10.10.10.10.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>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"username": “root”,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"password": “root”</w:t>
            </w:r>
          </w:p>
          <w:p w14:paraId="7BD59234">
            <w:pPr>
              <w:spacing w:before="0" w:after="200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},</w:t>
            </w:r>
          </w:p>
          <w:p w14:paraId="3527C289">
            <w:pPr>
              <w:spacing w:before="0" w:after="200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}],</w:t>
            </w:r>
          </w:p>
          <w:p w14:paraId="710430D4">
            <w:pPr>
              <w:spacing w:before="0" w:after="200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test_group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": [{</w:t>
            </w:r>
          </w:p>
          <w:p w14:paraId="5D6F8323">
            <w:pPr>
              <w:spacing w:before="0" w:after="200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test_group_id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": “Test_Case_001”,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"test_execution_id ": 1001,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"test_cases": [ {</w:t>
            </w:r>
          </w:p>
          <w:p w14:paraId="5281CBB1">
            <w:pPr>
              <w:spacing w:before="0" w:after="200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"test_case_id": “TestCase_001”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>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"params": {“BAND”: 10},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"execution_id": 1001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"test_runner_type": “NB”,</w:t>
            </w:r>
          </w:p>
          <w:p w14:paraId="2FBC95DF">
            <w:pPr>
              <w:spacing w:before="0" w:after="200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}]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}</w:t>
            </w:r>
          </w:p>
          <w:p w14:paraId="05000477">
            <w:pPr>
              <w:spacing w:before="0" w:after="200"/>
              <w:rPr>
                <w:rFonts w:ascii="Arial" w:hAnsi="Arial" w:cs="Arial"/>
              </w:rPr>
            </w:pPr>
          </w:p>
        </w:tc>
        <w:tc>
          <w:tcPr>
            <w:tcW w:w="2514" w:type="dxa"/>
          </w:tcPr>
          <w:p w14:paraId="68AF6809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{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"status": “processing”,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"message": “proccessing 5 test case on black box device”,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</w:rPr>
              <w:t>}</w:t>
            </w:r>
          </w:p>
          <w:p w14:paraId="2E3A02EF">
            <w:pPr>
              <w:spacing w:before="0" w:after="200"/>
              <w:rPr>
                <w:rFonts w:ascii="Arial" w:hAnsi="Arial" w:cs="Arial"/>
              </w:rPr>
            </w:pPr>
          </w:p>
        </w:tc>
      </w:tr>
    </w:tbl>
    <w:p w14:paraId="25A34F6C">
      <w:pPr>
        <w:rPr>
          <w:rFonts w:ascii="Arial" w:hAnsi="Arial" w:eastAsia="Arial" w:cs="Arial"/>
          <w:b w:val="0"/>
          <w:bCs w:val="0"/>
          <w:sz w:val="32"/>
          <w:szCs w:val="32"/>
          <w:lang w:val="en-IN" w:eastAsia="ja-JP"/>
        </w:rPr>
      </w:pPr>
      <w:r>
        <w:rPr>
          <w:rFonts w:ascii="Arial" w:hAnsi="Arial" w:eastAsia="Arial" w:cs="Arial"/>
          <w:b w:val="0"/>
          <w:bCs w:val="0"/>
          <w:sz w:val="32"/>
          <w:szCs w:val="32"/>
          <w:lang w:val="en-IN" w:eastAsia="ja-JP"/>
        </w:rPr>
        <w:br w:type="page"/>
      </w:r>
    </w:p>
    <w:p w14:paraId="070D4FD4">
      <w:pPr>
        <w:pStyle w:val="3"/>
        <w:numPr>
          <w:ilvl w:val="0"/>
          <w:numId w:val="3"/>
        </w:numPr>
        <w:spacing w:before="280" w:after="120"/>
        <w:rPr>
          <w:rFonts w:ascii="Arial" w:hAnsi="Arial" w:eastAsia="Arial" w:cs="Arial"/>
          <w:b w:val="0"/>
          <w:bCs w:val="0"/>
          <w:sz w:val="32"/>
          <w:szCs w:val="32"/>
          <w:lang w:val="en-IN" w:eastAsia="ja-JP"/>
        </w:rPr>
      </w:pPr>
      <w:bookmarkStart w:id="13" w:name="_Toc11806"/>
      <w:r>
        <w:rPr>
          <w:rFonts w:ascii="Arial" w:hAnsi="Arial" w:eastAsia="Arial" w:cs="Arial"/>
          <w:b w:val="0"/>
          <w:bCs w:val="0"/>
          <w:sz w:val="32"/>
          <w:szCs w:val="32"/>
          <w:lang w:val="en-IN" w:eastAsia="ja-JP"/>
        </w:rPr>
        <w:t>Get Status of Device Test Execution</w:t>
      </w:r>
      <w:bookmarkEnd w:id="13"/>
    </w:p>
    <w:p w14:paraId="5980B68B">
      <w:pPr>
        <w:spacing w:before="0" w:after="200"/>
        <w:rPr>
          <w:rFonts w:ascii="Arial" w:hAnsi="Arial" w:cs="Arial"/>
          <w:lang w:val="en-US"/>
        </w:rPr>
      </w:pPr>
      <w:r>
        <w:rPr>
          <w:rFonts w:ascii="Arial" w:hAnsi="Arial" w:cs="Arial"/>
          <w:lang w:val="en-IN"/>
        </w:rPr>
        <w:t>Get Test Execution status on Device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3845"/>
        <w:gridCol w:w="2403"/>
        <w:gridCol w:w="3507"/>
      </w:tblGrid>
      <w:tr w14:paraId="449E0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9" w:type="dxa"/>
          </w:tcPr>
          <w:p w14:paraId="38861302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3845" w:type="dxa"/>
          </w:tcPr>
          <w:p w14:paraId="6FECD27C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Endpoint</w:t>
            </w:r>
          </w:p>
        </w:tc>
        <w:tc>
          <w:tcPr>
            <w:tcW w:w="2403" w:type="dxa"/>
          </w:tcPr>
          <w:p w14:paraId="09F8B3A7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Request Body</w:t>
            </w:r>
          </w:p>
        </w:tc>
        <w:tc>
          <w:tcPr>
            <w:tcW w:w="3507" w:type="dxa"/>
          </w:tcPr>
          <w:p w14:paraId="6C9A22C9">
            <w:pPr>
              <w:spacing w:before="0" w:after="20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Response</w:t>
            </w:r>
          </w:p>
          <w:p w14:paraId="31E4E02A"/>
        </w:tc>
      </w:tr>
      <w:tr w14:paraId="30C1B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9" w:type="dxa"/>
          </w:tcPr>
          <w:p w14:paraId="35EBB1D2">
            <w:pPr>
              <w:suppressLineNumbers w:val="0"/>
              <w:bidi w:val="0"/>
              <w:spacing w:before="0" w:beforeAutospacing="0" w:after="200" w:afterAutospacing="0" w:line="276" w:lineRule="auto"/>
              <w:ind w:left="0" w:right="0"/>
              <w:jc w:val="left"/>
            </w:pPr>
            <w:r>
              <w:rPr>
                <w:rFonts w:ascii="Arial" w:hAnsi="Arial" w:cs="Arial"/>
              </w:rPr>
              <w:t>POST</w:t>
            </w:r>
          </w:p>
        </w:tc>
        <w:tc>
          <w:tcPr>
            <w:tcW w:w="3845" w:type="dxa"/>
          </w:tcPr>
          <w:p w14:paraId="5AD7FFC6">
            <w:pPr>
              <w:spacing w:before="0"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http://54.234.248.241/api/v1/test-management/test-execution/status/</w:t>
            </w:r>
          </w:p>
        </w:tc>
        <w:tc>
          <w:tcPr>
            <w:tcW w:w="2403" w:type="dxa"/>
          </w:tcPr>
          <w:p w14:paraId="542FCBC2">
            <w:pPr>
              <w:spacing w:before="0" w:after="200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"d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evice_id ": “BB_001”,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"execution_id ": “1001”,</w:t>
            </w:r>
          </w:p>
          <w:p w14:paraId="3158548C">
            <w:pPr>
              <w:spacing w:before="0" w:after="200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}</w:t>
            </w:r>
          </w:p>
          <w:p w14:paraId="6986681A">
            <w:pPr>
              <w:spacing w:before="0" w:after="200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14:paraId="4EBCC4AB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{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"status": 200,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"device_id": “BB_001”, 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"total_test_case": 3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"test_case": [</w:t>
            </w:r>
          </w:p>
          <w:p w14:paraId="088591C0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{</w:t>
            </w:r>
          </w:p>
          <w:p w14:paraId="0588F9F7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"status": “pass”,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"test_case_id": “TestCase_001”, 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"execution_id": 1001</w:t>
            </w:r>
          </w:p>
          <w:p w14:paraId="39637D90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},</w:t>
            </w:r>
          </w:p>
          <w:p w14:paraId="3A963D0E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{</w:t>
            </w:r>
          </w:p>
          <w:p w14:paraId="3D5234D2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"status": “fail”,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"test_case_id": “TestCase_002”, 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"execution_id": 1002</w:t>
            </w:r>
          </w:p>
          <w:p w14:paraId="0C6B8730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},</w:t>
            </w:r>
          </w:p>
          <w:p w14:paraId="40E4C8AF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{</w:t>
            </w:r>
          </w:p>
          <w:p w14:paraId="404DED32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"status": “running”,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"test_case_id": “TestCase_003”, 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"execution_id": 1003</w:t>
            </w:r>
          </w:p>
          <w:p w14:paraId="658DBEBD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},</w:t>
            </w:r>
          </w:p>
          <w:p w14:paraId="30EBE2C2">
            <w:pPr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] </w:t>
            </w:r>
            <w:r>
              <w:br w:type="textWrapping"/>
            </w:r>
            <w:r>
              <w:rPr>
                <w:rFonts w:ascii="Arial" w:hAnsi="Arial" w:eastAsia="Arial" w:cs="Arial"/>
                <w:sz w:val="20"/>
                <w:szCs w:val="20"/>
              </w:rPr>
              <w:t>}</w:t>
            </w:r>
          </w:p>
          <w:p w14:paraId="2BDCFB5B">
            <w:pPr>
              <w:spacing w:before="0" w:after="200"/>
              <w:rPr>
                <w:rFonts w:ascii="Arial" w:hAnsi="Arial" w:cs="Arial"/>
              </w:rPr>
            </w:pPr>
          </w:p>
        </w:tc>
      </w:tr>
    </w:tbl>
    <w:p w14:paraId="3FF18E90">
      <w:pPr>
        <w:rPr>
          <w:rFonts w:ascii="Arial" w:hAnsi="Arial" w:cs="Arial"/>
        </w:rPr>
      </w:pPr>
    </w:p>
    <w:p w14:paraId="101E7317">
      <w:pPr>
        <w:rPr>
          <w:rFonts w:ascii="Arial" w:hAnsi="Arial" w:cs="Arial"/>
        </w:rPr>
      </w:pPr>
    </w:p>
    <w:p w14:paraId="4DDBEF00">
      <w:pPr>
        <w:spacing w:before="0" w:after="200"/>
        <w:rPr>
          <w:rFonts w:ascii="Arial" w:hAnsi="Arial" w:cs="Arial"/>
        </w:rPr>
      </w:pPr>
    </w:p>
    <w:sectPr>
      <w:footerReference r:id="rId5" w:type="default"/>
      <w:pgSz w:w="12240" w:h="15840"/>
      <w:pgMar w:top="1440" w:right="839" w:bottom="1440" w:left="839" w:header="0" w:footer="720" w:gutter="0"/>
      <w:pgBorders w:offsetFrom="page">
        <w:top w:val="single" w:color="000000" w:sz="4" w:space="31"/>
        <w:left w:val="single" w:color="000000" w:sz="4" w:space="31"/>
        <w:bottom w:val="single" w:color="000000" w:sz="4" w:space="31"/>
        <w:right w:val="single" w:color="000000" w:sz="4" w:space="31"/>
      </w:pgBorders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1"/>
    <w:family w:val="roman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altName w:val="Wingdings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OpenSymbol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86AC1">
    <w:pPr>
      <w:pStyle w:val="9"/>
      <w:snapToGrid w:val="0"/>
      <w:spacing w:before="0" w:after="200"/>
      <w:jc w:val="lef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9435" cy="132715"/>
              <wp:effectExtent l="0" t="0" r="0" b="0"/>
              <wp:wrapNone/>
              <wp:docPr id="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212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95D8010">
                          <w:pPr>
                            <w:pStyle w:val="9"/>
                            <w:spacing w:before="0" w:after="20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PAGE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Text Box 1" o:spid="_x0000_s1026" o:spt="1" style="position:absolute;left:0pt;margin-top:0.05pt;height:10.45pt;width:144.05pt;mso-position-horizontal:right;mso-position-horizontal-relative:margin;z-index:-251657216;mso-width-relative:page;mso-height-relative:page;" filled="f" stroked="f" coordsize="21600,21600" o:gfxdata="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fh6P/dEAAAAE&#10;AQAADwAAAAAAAAABACAAAAAiAAAAZHJzL2Rvd25yZXYueG1sUEsBAhQAFAAAAAgAh07iQGRHibGx&#10;AQAAfgMAAA4AAAAAAAAAAQAgAAAAIAEAAGRycy9lMm9Eb2MueG1sUEsFBgAAAAAGAAYAWQEAAEMF&#10;AAAAAA==&#10;">
              <v:fill on="f" focussize="0,0"/>
              <v:stroke on="f" weight="0.510236220472441pt"/>
              <v:imagedata o:title=""/>
              <o:lock v:ext="edit" aspectratio="f"/>
              <v:textbox inset="0mm,0mm,0mm,0mm" style="mso-fit-shape-to-text:t;">
                <w:txbxContent>
                  <w:p w14:paraId="095D8010">
                    <w:pPr>
                      <w:pStyle w:val="9"/>
                      <w:spacing w:before="0" w:after="20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PAGE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0B809D"/>
    <w:multiLevelType w:val="multilevel"/>
    <w:tmpl w:val="260B809D"/>
    <w:lvl w:ilvl="0" w:tentative="0">
      <w:start w:val="1"/>
      <w:numFmt w:val="upperRoman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>
    <w:nsid w:val="475B47CE"/>
    <w:multiLevelType w:val="multilevel"/>
    <w:tmpl w:val="475B47CE"/>
    <w:lvl w:ilvl="0" w:tentative="0">
      <w:start w:val="1"/>
      <w:numFmt w:val="decimal"/>
      <w:lvlText w:val="%1."/>
      <w:lvlJc w:val="right"/>
      <w:pPr>
        <w:tabs>
          <w:tab w:val="left" w:pos="0"/>
        </w:tabs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tabs>
          <w:tab w:val="left" w:pos="0"/>
        </w:tabs>
        <w:ind w:left="1440" w:hanging="360"/>
      </w:pPr>
      <w:rPr>
        <w:u w:val="none"/>
      </w:rPr>
    </w:lvl>
    <w:lvl w:ilvl="2" w:tentative="0">
      <w:start w:val="1"/>
      <w:numFmt w:val="decimal"/>
      <w:lvlText w:val="%1.%2.%3."/>
      <w:lvlJc w:val="right"/>
      <w:pPr>
        <w:tabs>
          <w:tab w:val="left" w:pos="0"/>
        </w:tabs>
        <w:ind w:left="2160" w:hanging="360"/>
      </w:pPr>
      <w:rPr>
        <w:u w:val="none"/>
      </w:rPr>
    </w:lvl>
    <w:lvl w:ilvl="3" w:tentative="0">
      <w:start w:val="1"/>
      <w:numFmt w:val="decimal"/>
      <w:lvlText w:val="%1.%2.%3.%4."/>
      <w:lvlJc w:val="right"/>
      <w:pPr>
        <w:tabs>
          <w:tab w:val="left" w:pos="0"/>
        </w:tabs>
        <w:ind w:left="2880" w:hanging="360"/>
      </w:pPr>
      <w:rPr>
        <w:u w:val="none"/>
      </w:rPr>
    </w:lvl>
    <w:lvl w:ilvl="4" w:tentative="0">
      <w:start w:val="1"/>
      <w:numFmt w:val="decimal"/>
      <w:lvlText w:val="%1.%2.%3.%4.%5."/>
      <w:lvlJc w:val="right"/>
      <w:pPr>
        <w:tabs>
          <w:tab w:val="left" w:pos="0"/>
        </w:tabs>
        <w:ind w:left="3600" w:hanging="360"/>
      </w:pPr>
      <w:rPr>
        <w:u w:val="none"/>
      </w:rPr>
    </w:lvl>
    <w:lvl w:ilvl="5" w:tentative="0">
      <w:start w:val="1"/>
      <w:numFmt w:val="decimal"/>
      <w:lvlText w:val="%1.%2.%3.%4.%5.%6."/>
      <w:lvlJc w:val="right"/>
      <w:pPr>
        <w:tabs>
          <w:tab w:val="left" w:pos="0"/>
        </w:tabs>
        <w:ind w:left="4320" w:hanging="360"/>
      </w:pPr>
      <w:rPr>
        <w:u w:val="none"/>
      </w:rPr>
    </w:lvl>
    <w:lvl w:ilvl="6" w:tentative="0">
      <w:start w:val="1"/>
      <w:numFmt w:val="decimal"/>
      <w:lvlText w:val="%1.%2.%3.%4.%5.%6.%7."/>
      <w:lvlJc w:val="right"/>
      <w:pPr>
        <w:tabs>
          <w:tab w:val="left" w:pos="0"/>
        </w:tabs>
        <w:ind w:left="5040" w:hanging="360"/>
      </w:pPr>
      <w:rPr>
        <w:u w:val="none"/>
      </w:rPr>
    </w:lvl>
    <w:lvl w:ilvl="7" w:tentative="0">
      <w:start w:val="1"/>
      <w:numFmt w:val="decimal"/>
      <w:lvlText w:val="%1.%2.%3.%4.%5.%6.%7.%8."/>
      <w:lvlJc w:val="right"/>
      <w:pPr>
        <w:tabs>
          <w:tab w:val="left" w:pos="0"/>
        </w:tabs>
        <w:ind w:left="5760" w:hanging="360"/>
      </w:pPr>
      <w:rPr>
        <w:u w:val="none"/>
      </w:rPr>
    </w:lvl>
    <w:lvl w:ilvl="8" w:tentative="0">
      <w:start w:val="1"/>
      <w:numFmt w:val="decimal"/>
      <w:lvlText w:val="%1.%2.%3.%4.%5.%6.%7.%8.%9."/>
      <w:lvlJc w:val="right"/>
      <w:pPr>
        <w:tabs>
          <w:tab w:val="left" w:pos="0"/>
        </w:tabs>
        <w:ind w:left="6480" w:hanging="360"/>
      </w:pPr>
      <w:rPr>
        <w:u w:val="none"/>
      </w:rPr>
    </w:lvl>
  </w:abstractNum>
  <w:abstractNum w:abstractNumId="2">
    <w:nsid w:val="56157C57"/>
    <w:multiLevelType w:val="multilevel"/>
    <w:tmpl w:val="56157C57"/>
    <w:lvl w:ilvl="0" w:tentative="0">
      <w:start w:val="1"/>
      <w:numFmt w:val="bullet"/>
      <w:lvlText w:val=""/>
      <w:lvlJc w:val="left"/>
      <w:pPr>
        <w:tabs>
          <w:tab w:val="left" w:pos="0"/>
        </w:tabs>
        <w:ind w:left="300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"/>
      <w:lvlJc w:val="left"/>
      <w:pPr>
        <w:tabs>
          <w:tab w:val="left" w:pos="0"/>
        </w:tabs>
        <w:ind w:left="1020" w:hanging="360"/>
      </w:pPr>
      <w:rPr>
        <w:rFonts w:hint="default" w:ascii="Wingdings 2" w:hAnsi="Wingdings 2" w:cs="Wingdings 2"/>
      </w:rPr>
    </w:lvl>
    <w:lvl w:ilvl="2" w:tentative="0">
      <w:start w:val="1"/>
      <w:numFmt w:val="bullet"/>
      <w:lvlText w:val="■"/>
      <w:lvlJc w:val="left"/>
      <w:pPr>
        <w:tabs>
          <w:tab w:val="left" w:pos="0"/>
        </w:tabs>
        <w:ind w:left="17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2460" w:hanging="36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"/>
      <w:lvlJc w:val="left"/>
      <w:pPr>
        <w:tabs>
          <w:tab w:val="left" w:pos="0"/>
        </w:tabs>
        <w:ind w:left="3180" w:hanging="360"/>
      </w:pPr>
      <w:rPr>
        <w:rFonts w:hint="default" w:ascii="Wingdings 2" w:hAnsi="Wingdings 2" w:cs="Wingdings 2"/>
      </w:rPr>
    </w:lvl>
    <w:lvl w:ilvl="5" w:tentative="0">
      <w:start w:val="1"/>
      <w:numFmt w:val="bullet"/>
      <w:lvlText w:val="■"/>
      <w:lvlJc w:val="left"/>
      <w:pPr>
        <w:tabs>
          <w:tab w:val="left" w:pos="0"/>
        </w:tabs>
        <w:ind w:left="390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4620" w:hanging="36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"/>
      <w:lvlJc w:val="left"/>
      <w:pPr>
        <w:tabs>
          <w:tab w:val="left" w:pos="0"/>
        </w:tabs>
        <w:ind w:left="5340" w:hanging="360"/>
      </w:pPr>
      <w:rPr>
        <w:rFonts w:hint="default" w:ascii="Wingdings 2" w:hAnsi="Wingdings 2" w:cs="Wingdings 2"/>
      </w:rPr>
    </w:lvl>
    <w:lvl w:ilvl="8" w:tentative="0">
      <w:start w:val="1"/>
      <w:numFmt w:val="bullet"/>
      <w:lvlText w:val="■"/>
      <w:lvlJc w:val="left"/>
      <w:pPr>
        <w:tabs>
          <w:tab w:val="left" w:pos="0"/>
        </w:tabs>
        <w:ind w:left="6060" w:hanging="360"/>
      </w:pPr>
      <w:rPr>
        <w:rFonts w:hint="default" w:ascii="OpenSymbol" w:hAnsi="OpenSymbol" w:cs="OpenSymbol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E91968"/>
    <w:rsid w:val="2C461009"/>
    <w:rsid w:val="3B7126BD"/>
    <w:rsid w:val="51E91968"/>
    <w:rsid w:val="567D2F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TML Preformatted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"/>
    </w:rPr>
  </w:style>
  <w:style w:type="character" w:styleId="12">
    <w:name w:val="Hyperlink"/>
    <w:basedOn w:val="5"/>
    <w:qFormat/>
    <w:uiPriority w:val="0"/>
    <w:rPr>
      <w:color w:val="0000FF"/>
      <w:u w:val="single"/>
    </w:rPr>
  </w:style>
  <w:style w:type="paragraph" w:styleId="13">
    <w:name w:val="List"/>
    <w:basedOn w:val="7"/>
    <w:uiPriority w:val="0"/>
    <w:rPr>
      <w:rFonts w:cs="Lohit Devanagari"/>
    </w:rPr>
  </w:style>
  <w:style w:type="table" w:styleId="14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Title"/>
    <w:basedOn w:val="1"/>
    <w:next w:val="1"/>
    <w:qFormat/>
    <w:uiPriority w:val="10"/>
    <w:pPr>
      <w:pBdr>
        <w:bottom w:val="single" w:color="5B9BD5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"/>
      <w:sz w:val="52"/>
      <w:szCs w:val="52"/>
    </w:rPr>
  </w:style>
  <w:style w:type="paragraph" w:styleId="16">
    <w:name w:val="toc 1"/>
    <w:basedOn w:val="1"/>
    <w:next w:val="1"/>
    <w:qFormat/>
    <w:uiPriority w:val="0"/>
  </w:style>
  <w:style w:type="paragraph" w:styleId="17">
    <w:name w:val="toc 2"/>
    <w:basedOn w:val="1"/>
    <w:next w:val="1"/>
    <w:qFormat/>
    <w:uiPriority w:val="0"/>
    <w:pPr>
      <w:ind w:left="420" w:firstLine="0"/>
    </w:pPr>
  </w:style>
  <w:style w:type="character" w:customStyle="1" w:styleId="18">
    <w:name w:val="Index Link"/>
    <w:qFormat/>
    <w:uiPriority w:val="0"/>
  </w:style>
  <w:style w:type="paragraph" w:customStyle="1" w:styleId="19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0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1">
    <w:name w:val="Header and Footer"/>
    <w:basedOn w:val="1"/>
    <w:qFormat/>
    <w:uiPriority w:val="0"/>
  </w:style>
  <w:style w:type="paragraph" w:customStyle="1" w:styleId="22">
    <w:name w:val="Frame Contents"/>
    <w:basedOn w:val="1"/>
    <w:qFormat/>
    <w:uiPriority w:val="0"/>
  </w:style>
  <w:style w:type="table" w:customStyle="1" w:styleId="23">
    <w:name w:val="_Style 10"/>
    <w:basedOn w:val="2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2025-09-09T05:29:00Z</dcterms:created>
  <dc:creator>spani</dc:creator>
  <cp:lastModifiedBy>Simpy Adwany</cp:lastModifiedBy>
  <dcterms:modified xsi:type="dcterms:W3CDTF">2026-01-07T03:17:10Z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ICV">
    <vt:lpwstr>2DA03B1233474C1297641CA11DC4B628_13</vt:lpwstr>
  </property>
  <property fmtid="{D5CDD505-2E9C-101B-9397-08002B2CF9AE}" pid="5" name="KSOProductBuildVer">
    <vt:lpwstr>1033-12.2.0.23155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</Properties>
</file>