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7AA01661" w:rsidR="009303D9" w:rsidRDefault="002F6D92" w:rsidP="008B6524">
      <w:pPr>
        <w:pStyle w:val="Author"/>
        <w:spacing w:before="5pt" w:beforeAutospacing="1" w:after="5pt" w:afterAutospacing="1"/>
        <w:rPr>
          <w:sz w:val="16"/>
          <w:szCs w:val="16"/>
        </w:rPr>
      </w:pPr>
      <w:r w:rsidRPr="002F6D92">
        <w:rPr>
          <w:rFonts w:eastAsia="MS Mincho"/>
          <w:kern w:val="48"/>
          <w:sz w:val="48"/>
          <w:szCs w:val="48"/>
        </w:rPr>
        <w:t>AI-Driven Approaches to Language Skill Development in Pre-Adolescent Learners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1F4B96C3" w:rsidR="00BD670B" w:rsidRDefault="00AB0235" w:rsidP="00BD670B">
      <w:pPr>
        <w:pStyle w:val="Author"/>
        <w:spacing w:before="5pt" w:beforeAutospacing="1"/>
        <w:rPr>
          <w:sz w:val="18"/>
          <w:szCs w:val="18"/>
        </w:rPr>
      </w:pPr>
      <w:r>
        <w:rPr>
          <w:sz w:val="18"/>
          <w:szCs w:val="18"/>
        </w:rPr>
        <w:t>Niyangoda S A N S H</w:t>
      </w:r>
      <w:r w:rsidR="001A3B3D" w:rsidRPr="00F847A6">
        <w:rPr>
          <w:sz w:val="18"/>
          <w:szCs w:val="18"/>
        </w:rPr>
        <w:br/>
      </w:r>
      <w:r>
        <w:rPr>
          <w:sz w:val="18"/>
          <w:szCs w:val="18"/>
        </w:rPr>
        <w:t>Department of Computer Science and Software Engineering</w:t>
      </w:r>
      <w:r w:rsidR="007B6DDA">
        <w:rPr>
          <w:i/>
          <w:sz w:val="18"/>
          <w:szCs w:val="18"/>
        </w:rPr>
        <w:br/>
      </w:r>
      <w:r w:rsidR="00D72D06" w:rsidRPr="00F847A6">
        <w:rPr>
          <w:sz w:val="18"/>
          <w:szCs w:val="18"/>
        </w:rPr>
        <w:br/>
      </w:r>
      <w:r>
        <w:rPr>
          <w:sz w:val="18"/>
          <w:szCs w:val="18"/>
        </w:rPr>
        <w:t>Sri Lanka Institute of Information Technology</w:t>
      </w:r>
      <w:r w:rsidRPr="00F847A6">
        <w:rPr>
          <w:i/>
          <w:sz w:val="18"/>
          <w:szCs w:val="18"/>
        </w:rPr>
        <w:t xml:space="preserve"> </w:t>
      </w:r>
      <w:r>
        <w:rPr>
          <w:i/>
          <w:sz w:val="18"/>
          <w:szCs w:val="18"/>
        </w:rPr>
        <w:br/>
      </w:r>
      <w:r w:rsidRPr="00F847A6">
        <w:rPr>
          <w:i/>
          <w:sz w:val="18"/>
          <w:szCs w:val="18"/>
        </w:rPr>
        <w:br/>
      </w:r>
      <w:r>
        <w:rPr>
          <w:sz w:val="18"/>
          <w:szCs w:val="18"/>
        </w:rPr>
        <w:t>Malabe, Sri Lanka</w:t>
      </w:r>
      <w:r w:rsidRPr="00F847A6">
        <w:rPr>
          <w:sz w:val="18"/>
          <w:szCs w:val="18"/>
        </w:rPr>
        <w:br/>
      </w:r>
      <w:r>
        <w:rPr>
          <w:sz w:val="18"/>
          <w:szCs w:val="18"/>
        </w:rPr>
        <w:t>it21194962@my.sliit.lk</w:t>
      </w:r>
    </w:p>
    <w:p w14:paraId="1FCCE042" w14:textId="051AE7B1" w:rsidR="001A3B3D" w:rsidRPr="00F847A6" w:rsidRDefault="00AB0235" w:rsidP="007B6DDA">
      <w:pPr>
        <w:pStyle w:val="Author"/>
        <w:spacing w:before="5pt" w:beforeAutospacing="1"/>
        <w:rPr>
          <w:sz w:val="18"/>
          <w:szCs w:val="18"/>
        </w:rPr>
      </w:pPr>
      <w:r w:rsidRPr="00AB0235">
        <w:rPr>
          <w:sz w:val="18"/>
          <w:szCs w:val="18"/>
        </w:rPr>
        <w:t>Jenny Krishara</w:t>
      </w:r>
      <w:r w:rsidR="00447BB9">
        <w:rPr>
          <w:sz w:val="18"/>
          <w:szCs w:val="18"/>
        </w:rPr>
        <w:br/>
      </w:r>
      <w:r w:rsidRPr="00AB0235">
        <w:rPr>
          <w:sz w:val="18"/>
          <w:szCs w:val="18"/>
        </w:rPr>
        <w:t>Department of Information Technology</w:t>
      </w:r>
      <w:r w:rsidR="00447BB9">
        <w:rPr>
          <w:sz w:val="18"/>
          <w:szCs w:val="18"/>
        </w:rPr>
        <w:br/>
      </w:r>
      <w:r w:rsidR="00447BB9" w:rsidRPr="00F847A6">
        <w:rPr>
          <w:sz w:val="18"/>
          <w:szCs w:val="18"/>
        </w:rPr>
        <w:br/>
      </w:r>
      <w:r w:rsidR="004F3940">
        <w:rPr>
          <w:sz w:val="18"/>
          <w:szCs w:val="18"/>
        </w:rPr>
        <w:t>Sri Lanka Institute of Information Technology</w:t>
      </w:r>
      <w:r w:rsidR="00447BB9" w:rsidRPr="00F847A6">
        <w:rPr>
          <w:i/>
          <w:sz w:val="18"/>
          <w:szCs w:val="18"/>
        </w:rPr>
        <w:t xml:space="preserve"> </w:t>
      </w:r>
      <w:r w:rsidR="007B6DDA">
        <w:rPr>
          <w:i/>
          <w:sz w:val="18"/>
          <w:szCs w:val="18"/>
        </w:rPr>
        <w:br/>
      </w:r>
      <w:r w:rsidR="00447BB9" w:rsidRPr="00F847A6">
        <w:rPr>
          <w:i/>
          <w:sz w:val="18"/>
          <w:szCs w:val="18"/>
        </w:rPr>
        <w:br/>
      </w:r>
      <w:r w:rsidR="004F3940">
        <w:rPr>
          <w:sz w:val="18"/>
          <w:szCs w:val="18"/>
        </w:rPr>
        <w:t>Malabe, Sri Lanka</w:t>
      </w:r>
      <w:r w:rsidR="00447BB9" w:rsidRPr="00F847A6">
        <w:rPr>
          <w:sz w:val="18"/>
          <w:szCs w:val="18"/>
        </w:rPr>
        <w:br/>
      </w:r>
      <w:r w:rsidRPr="00AB0235">
        <w:rPr>
          <w:sz w:val="18"/>
          <w:szCs w:val="18"/>
        </w:rPr>
        <w:t xml:space="preserve">jenny.k@sliit.lk </w:t>
      </w:r>
      <w:r w:rsidR="00BD670B">
        <w:rPr>
          <w:sz w:val="18"/>
          <w:szCs w:val="18"/>
        </w:rPr>
        <w:br w:type="column"/>
      </w:r>
      <w:r>
        <w:rPr>
          <w:sz w:val="18"/>
          <w:szCs w:val="18"/>
        </w:rPr>
        <w:t>Sirisena B G K D</w:t>
      </w:r>
      <w:r w:rsidRPr="00F847A6">
        <w:rPr>
          <w:sz w:val="18"/>
          <w:szCs w:val="18"/>
        </w:rPr>
        <w:br/>
      </w:r>
      <w:r>
        <w:rPr>
          <w:sz w:val="18"/>
          <w:szCs w:val="18"/>
        </w:rPr>
        <w:t>Department of Computer Science and Software Engineering</w:t>
      </w:r>
      <w:r w:rsidRPr="00F847A6">
        <w:rPr>
          <w:i/>
          <w:sz w:val="18"/>
          <w:szCs w:val="18"/>
        </w:rPr>
        <w:t xml:space="preserve"> </w:t>
      </w:r>
      <w:r>
        <w:rPr>
          <w:i/>
          <w:sz w:val="18"/>
          <w:szCs w:val="18"/>
        </w:rPr>
        <w:br/>
      </w:r>
      <w:r w:rsidRPr="00F847A6">
        <w:rPr>
          <w:sz w:val="18"/>
          <w:szCs w:val="18"/>
        </w:rPr>
        <w:br/>
      </w:r>
      <w:r>
        <w:rPr>
          <w:sz w:val="18"/>
          <w:szCs w:val="18"/>
        </w:rPr>
        <w:t>Sri Lanka Institute of Information Technology</w:t>
      </w:r>
      <w:r w:rsidRPr="00F847A6">
        <w:rPr>
          <w:i/>
          <w:sz w:val="18"/>
          <w:szCs w:val="18"/>
        </w:rPr>
        <w:t xml:space="preserve"> </w:t>
      </w:r>
      <w:r>
        <w:rPr>
          <w:i/>
          <w:sz w:val="18"/>
          <w:szCs w:val="18"/>
        </w:rPr>
        <w:br/>
      </w:r>
      <w:r w:rsidRPr="00F847A6">
        <w:rPr>
          <w:i/>
          <w:sz w:val="18"/>
          <w:szCs w:val="18"/>
        </w:rPr>
        <w:br/>
      </w:r>
      <w:r>
        <w:rPr>
          <w:sz w:val="18"/>
          <w:szCs w:val="18"/>
        </w:rPr>
        <w:t>Malabe, Sri Lanka</w:t>
      </w:r>
      <w:r w:rsidRPr="00F847A6">
        <w:rPr>
          <w:sz w:val="18"/>
          <w:szCs w:val="18"/>
        </w:rPr>
        <w:br/>
      </w:r>
      <w:r>
        <w:rPr>
          <w:sz w:val="18"/>
          <w:szCs w:val="18"/>
        </w:rPr>
        <w:t>it21357794@my.sliit.lk</w:t>
      </w:r>
    </w:p>
    <w:p w14:paraId="180C2F2B" w14:textId="2C1766C2" w:rsidR="004F3940" w:rsidRPr="00F847A6" w:rsidRDefault="00AB0235" w:rsidP="004F3940">
      <w:pPr>
        <w:pStyle w:val="Author"/>
        <w:spacing w:before="5pt" w:beforeAutospacing="1"/>
        <w:rPr>
          <w:sz w:val="18"/>
          <w:szCs w:val="18"/>
        </w:rPr>
      </w:pPr>
      <w:r w:rsidRPr="00AB0235">
        <w:rPr>
          <w:sz w:val="18"/>
          <w:szCs w:val="18"/>
        </w:rPr>
        <w:t>Dinuka Wijendra</w:t>
      </w:r>
      <w:r w:rsidR="00447BB9" w:rsidRPr="00F847A6">
        <w:rPr>
          <w:sz w:val="18"/>
          <w:szCs w:val="18"/>
        </w:rPr>
        <w:br/>
      </w:r>
      <w:r w:rsidRPr="00AB0235">
        <w:rPr>
          <w:sz w:val="18"/>
          <w:szCs w:val="18"/>
        </w:rPr>
        <w:t>Department of Information Technology</w:t>
      </w:r>
      <w:r w:rsidR="007B6DDA">
        <w:rPr>
          <w:i/>
          <w:sz w:val="18"/>
          <w:szCs w:val="18"/>
        </w:rPr>
        <w:br/>
      </w:r>
      <w:r w:rsidR="00447BB9" w:rsidRPr="00F847A6">
        <w:rPr>
          <w:sz w:val="18"/>
          <w:szCs w:val="18"/>
        </w:rPr>
        <w:br/>
      </w:r>
      <w:r w:rsidR="004F3940">
        <w:rPr>
          <w:sz w:val="18"/>
          <w:szCs w:val="18"/>
        </w:rPr>
        <w:t>Sri Lanka Institute of Information Technology</w:t>
      </w:r>
      <w:r w:rsidR="00447BB9" w:rsidRPr="00F847A6">
        <w:rPr>
          <w:i/>
          <w:sz w:val="18"/>
          <w:szCs w:val="18"/>
        </w:rPr>
        <w:t xml:space="preserve"> </w:t>
      </w:r>
      <w:r w:rsidR="007B6DDA">
        <w:rPr>
          <w:i/>
          <w:sz w:val="18"/>
          <w:szCs w:val="18"/>
        </w:rPr>
        <w:br/>
      </w:r>
      <w:r w:rsidR="00447BB9" w:rsidRPr="00F847A6">
        <w:rPr>
          <w:i/>
          <w:sz w:val="18"/>
          <w:szCs w:val="18"/>
        </w:rPr>
        <w:br/>
      </w:r>
      <w:r w:rsidR="004F3940">
        <w:rPr>
          <w:sz w:val="18"/>
          <w:szCs w:val="18"/>
        </w:rPr>
        <w:t>Malabe, Sri Lanka</w:t>
      </w:r>
      <w:r w:rsidR="00447BB9" w:rsidRPr="00F847A6">
        <w:rPr>
          <w:sz w:val="18"/>
          <w:szCs w:val="18"/>
        </w:rPr>
        <w:br/>
      </w:r>
      <w:r w:rsidRPr="00AB0235">
        <w:rPr>
          <w:sz w:val="18"/>
          <w:szCs w:val="18"/>
        </w:rPr>
        <w:t xml:space="preserve">dinuka.w@sliit.lk </w:t>
      </w:r>
      <w:r w:rsidR="00BD670B">
        <w:rPr>
          <w:sz w:val="18"/>
          <w:szCs w:val="18"/>
        </w:rPr>
        <w:br w:type="column"/>
      </w:r>
      <w:r>
        <w:rPr>
          <w:sz w:val="18"/>
          <w:szCs w:val="18"/>
        </w:rPr>
        <w:t>Dewinda A G T</w:t>
      </w:r>
      <w:r w:rsidRPr="00F847A6">
        <w:rPr>
          <w:sz w:val="18"/>
          <w:szCs w:val="18"/>
        </w:rPr>
        <w:br/>
      </w:r>
      <w:r>
        <w:rPr>
          <w:sz w:val="18"/>
          <w:szCs w:val="18"/>
        </w:rPr>
        <w:t>Department of Computer Science and Software Engineering</w:t>
      </w:r>
      <w:r w:rsidRPr="00F847A6">
        <w:rPr>
          <w:i/>
          <w:sz w:val="18"/>
          <w:szCs w:val="18"/>
        </w:rPr>
        <w:t xml:space="preserve"> </w:t>
      </w:r>
      <w:r>
        <w:rPr>
          <w:i/>
          <w:sz w:val="18"/>
          <w:szCs w:val="18"/>
        </w:rPr>
        <w:br/>
      </w:r>
      <w:r w:rsidRPr="00F847A6">
        <w:rPr>
          <w:sz w:val="18"/>
          <w:szCs w:val="18"/>
        </w:rPr>
        <w:br/>
      </w:r>
      <w:r>
        <w:rPr>
          <w:sz w:val="18"/>
          <w:szCs w:val="18"/>
        </w:rPr>
        <w:t>Sri Lanka Institute of Information Technology</w:t>
      </w:r>
      <w:r w:rsidRPr="00F847A6">
        <w:rPr>
          <w:i/>
          <w:sz w:val="18"/>
          <w:szCs w:val="18"/>
        </w:rPr>
        <w:t xml:space="preserve"> </w:t>
      </w:r>
      <w:r>
        <w:rPr>
          <w:i/>
          <w:sz w:val="18"/>
          <w:szCs w:val="18"/>
        </w:rPr>
        <w:br/>
      </w:r>
      <w:r w:rsidRPr="00F847A6">
        <w:rPr>
          <w:i/>
          <w:sz w:val="18"/>
          <w:szCs w:val="18"/>
        </w:rPr>
        <w:br/>
      </w:r>
      <w:r>
        <w:rPr>
          <w:sz w:val="18"/>
          <w:szCs w:val="18"/>
        </w:rPr>
        <w:t>Malabe, Sri Lanka</w:t>
      </w:r>
      <w:r w:rsidRPr="00F847A6">
        <w:rPr>
          <w:sz w:val="18"/>
          <w:szCs w:val="18"/>
        </w:rPr>
        <w:br/>
      </w:r>
      <w:r>
        <w:rPr>
          <w:sz w:val="18"/>
          <w:szCs w:val="18"/>
        </w:rPr>
        <w:t>it21196560@my.sliit.lk</w:t>
      </w:r>
    </w:p>
    <w:p w14:paraId="11C3FF66" w14:textId="267A4450" w:rsidR="001A3B3D" w:rsidRPr="00F847A6" w:rsidRDefault="001A3B3D" w:rsidP="00447BB9">
      <w:pPr>
        <w:pStyle w:val="Author"/>
        <w:spacing w:before="5pt" w:beforeAutospacing="1"/>
        <w:rPr>
          <w:sz w:val="18"/>
          <w:szCs w:val="18"/>
        </w:r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0FD11F8" w:rsidR="004D72B5" w:rsidRDefault="009303D9" w:rsidP="00972203">
      <w:pPr>
        <w:pStyle w:val="Abstract"/>
        <w:rPr>
          <w:i/>
          <w:iCs/>
        </w:rPr>
      </w:pPr>
      <w:r>
        <w:rPr>
          <w:i/>
          <w:iCs/>
        </w:rPr>
        <w:t>Abstract</w:t>
      </w:r>
      <w:r>
        <w:t>—</w:t>
      </w:r>
      <w:r w:rsidR="00801EBC" w:rsidRPr="00801EBC">
        <w:rPr>
          <w:b w:val="0"/>
          <w:bCs w:val="0"/>
          <w:sz w:val="20"/>
          <w:szCs w:val="20"/>
        </w:rPr>
        <w:t xml:space="preserve"> </w:t>
      </w:r>
      <w:r w:rsidR="00E565B9" w:rsidRPr="00E565B9">
        <w:t xml:space="preserve">The boundaries of technology continue to be eliminated and as a result, language learning and comprehension tools appropriate for children aged 10-12 have emerged. This study attempts to </w:t>
      </w:r>
      <w:r w:rsidR="00446FC0" w:rsidRPr="00446FC0">
        <w:t>integrate advanced technologies</w:t>
      </w:r>
      <w:r w:rsidR="00E565B9" w:rsidRPr="00E565B9">
        <w:t xml:space="preserve"> such as AI-powered listening exercises, adaptive gamification features, personalized education, and predictive analysis </w:t>
      </w:r>
      <w:r w:rsidR="00446FC0" w:rsidRPr="00446FC0">
        <w:t>to develop an educational platform</w:t>
      </w:r>
      <w:r w:rsidR="00446FC0">
        <w:t xml:space="preserve"> </w:t>
      </w:r>
      <w:r w:rsidR="00E565B9" w:rsidRPr="00E565B9">
        <w:t xml:space="preserve">for learners of this age segment. The AI activities employ natural language processing (NLP) for response assessment and feedback provision, which excel in reinforcing and enhancing language proficiency. At the same time, the adaptive gamification captures students' faces with a facial recognition system, measuring their emotional responses to content </w:t>
      </w:r>
      <w:proofErr w:type="gramStart"/>
      <w:r w:rsidR="00E565B9" w:rsidRPr="00E565B9">
        <w:t>in order to</w:t>
      </w:r>
      <w:proofErr w:type="gramEnd"/>
      <w:r w:rsidR="00E565B9" w:rsidRPr="00E565B9">
        <w:t xml:space="preserve"> adaptively engage students and promote individualized instruction. Furthermore, predictive analytics </w:t>
      </w:r>
      <w:r w:rsidR="004F0F43" w:rsidRPr="00E565B9">
        <w:t>ensure</w:t>
      </w:r>
      <w:r w:rsidR="00E565B9" w:rsidRPr="00E565B9">
        <w:t xml:space="preserve"> intervention and content personalization based on the child's monitored progression </w:t>
      </w:r>
      <w:r w:rsidR="004F0F43">
        <w:t>toward</w:t>
      </w:r>
      <w:r w:rsidR="00E565B9" w:rsidRPr="00E565B9">
        <w:t xml:space="preserve"> academic goals. This research exemplifies how interactive and adaptive learning </w:t>
      </w:r>
      <w:r w:rsidR="00984353" w:rsidRPr="00E565B9">
        <w:t>environments</w:t>
      </w:r>
      <w:r w:rsidR="00E565B9" w:rsidRPr="00E565B9">
        <w:t xml:space="preserve"> motivate students and enhance understanding and academic performance can be achieved by integrating disparate technologies.</w:t>
      </w:r>
    </w:p>
    <w:p w14:paraId="58B10678" w14:textId="24E5B8FA" w:rsidR="009303D9" w:rsidRPr="004D72B5" w:rsidRDefault="0019648E" w:rsidP="00972203">
      <w:pPr>
        <w:pStyle w:val="Keywords"/>
      </w:pPr>
      <w:r w:rsidRPr="0019648E">
        <w:t>Index</w:t>
      </w:r>
      <w:r>
        <w:t xml:space="preserve"> </w:t>
      </w:r>
      <w:r w:rsidRPr="0019648E">
        <w:t>Terms</w:t>
      </w:r>
      <w:r w:rsidR="004D72B5" w:rsidRPr="004D72B5">
        <w:t>—</w:t>
      </w:r>
      <w:r w:rsidR="005B7839" w:rsidRPr="005B7839">
        <w:t>AI-powered listening exercises</w:t>
      </w:r>
      <w:r w:rsidR="00D7522C">
        <w:t>,</w:t>
      </w:r>
      <w:r w:rsidR="009303D9" w:rsidRPr="004D72B5">
        <w:t xml:space="preserve"> </w:t>
      </w:r>
      <w:r w:rsidR="005B7839" w:rsidRPr="005B7839">
        <w:t>Natural Language Processing</w:t>
      </w:r>
      <w:r w:rsidR="00D7522C">
        <w:t>,</w:t>
      </w:r>
      <w:r w:rsidR="009303D9" w:rsidRPr="004D72B5">
        <w:t xml:space="preserve"> </w:t>
      </w:r>
      <w:r w:rsidR="005B7839" w:rsidRPr="005B7839">
        <w:t>Adaptive gamification</w:t>
      </w:r>
      <w:r w:rsidR="00801EBC" w:rsidRPr="004D72B5">
        <w:t>,</w:t>
      </w:r>
      <w:r w:rsidR="009303D9" w:rsidRPr="004D72B5">
        <w:t xml:space="preserve"> </w:t>
      </w:r>
      <w:r w:rsidR="005B7839" w:rsidRPr="005B7839">
        <w:t>Facial recognition</w:t>
      </w:r>
      <w:r w:rsidR="005B7839">
        <w:t xml:space="preserve">, </w:t>
      </w:r>
      <w:r w:rsidR="005B7839" w:rsidRPr="005B7839">
        <w:t>Emotional response analysis</w:t>
      </w:r>
      <w:r w:rsidR="005B7839">
        <w:t xml:space="preserve">, </w:t>
      </w:r>
      <w:r w:rsidR="005B7839" w:rsidRPr="005B7839">
        <w:t>Personalized education</w:t>
      </w:r>
      <w:r w:rsidR="005B7839">
        <w:t xml:space="preserve">, </w:t>
      </w:r>
      <w:r w:rsidR="005B7839" w:rsidRPr="005B7839">
        <w:t>Predictive analytics</w:t>
      </w:r>
      <w:r w:rsidR="005B7839">
        <w:t xml:space="preserve">, </w:t>
      </w:r>
      <w:r w:rsidR="005B7839" w:rsidRPr="005B7839">
        <w:t>Adaptive learning</w:t>
      </w:r>
    </w:p>
    <w:p w14:paraId="1A521F3C" w14:textId="73313F52" w:rsidR="009303D9" w:rsidRPr="00D632BE" w:rsidRDefault="009303D9" w:rsidP="006B6B66">
      <w:pPr>
        <w:pStyle w:val="Heading1"/>
      </w:pPr>
      <w:r w:rsidRPr="00D632BE">
        <w:t xml:space="preserve">Introduction </w:t>
      </w:r>
    </w:p>
    <w:p w14:paraId="5B84FB04" w14:textId="4AF13C21" w:rsidR="009303D9" w:rsidRDefault="007B2517" w:rsidP="006874D5">
      <w:pPr>
        <w:pStyle w:val="BodyText"/>
        <w:ind w:firstLine="0pt"/>
        <w:rPr>
          <w:lang w:val="en-US"/>
        </w:rPr>
      </w:pPr>
      <w:r w:rsidRPr="007B2517">
        <w:rPr>
          <w:lang w:val="en-US"/>
        </w:rPr>
        <w:t>The development of educational technology has introduced new methods for supporting language acquisition in children aged 10–12. At this stage, children are developing cognitive, emotional, and social skills that are foundational for acquiring core competencies in listening, reading, speaking, and comprehension. There is an increasing demand for educational tools tailored to the needs of this age group.</w:t>
      </w:r>
    </w:p>
    <w:p w14:paraId="348EB507" w14:textId="2A5929D1" w:rsidR="007B2517" w:rsidRDefault="007B2517" w:rsidP="006874D5">
      <w:pPr>
        <w:pStyle w:val="BodyText"/>
        <w:ind w:firstLine="0pt"/>
        <w:rPr>
          <w:lang w:val="en-US"/>
        </w:rPr>
      </w:pPr>
      <w:r w:rsidRPr="007B2517">
        <w:rPr>
          <w:lang w:val="en-US"/>
        </w:rPr>
        <w:t>This research focuses on the application of artificial intelligence (AI) in supporting language learning through an educational tool designed for children in this developmental stage. The system incorporates active listening exercises, gamification, personalized content delivery, and predictive analytics.</w:t>
      </w:r>
    </w:p>
    <w:p w14:paraId="3762E6CB" w14:textId="5E9D4047" w:rsidR="007B2517" w:rsidRDefault="007B2517" w:rsidP="006874D5">
      <w:pPr>
        <w:pStyle w:val="BodyText"/>
        <w:ind w:firstLine="0pt"/>
        <w:rPr>
          <w:lang w:val="en-US"/>
        </w:rPr>
      </w:pPr>
      <w:r w:rsidRPr="007B2517">
        <w:rPr>
          <w:lang w:val="en-US"/>
        </w:rPr>
        <w:t>The AI-powered listening component uses Natural Language Processing (NLP) to analyze student responses and provide immediate feedback aimed at improving pronunciation, comprehension, and overall language proficiency. The system includes adaptive gamification features that adjust based on user input and learning progress. It also integrates facial emotion recognition to monitor emotional states such as frustration or engagement and modify content difficulty accordingly.</w:t>
      </w:r>
    </w:p>
    <w:p w14:paraId="3C507D60" w14:textId="0240FAD7" w:rsidR="007B2517" w:rsidRDefault="007B2517" w:rsidP="006874D5">
      <w:pPr>
        <w:pStyle w:val="BodyText"/>
        <w:ind w:firstLine="0pt"/>
        <w:rPr>
          <w:lang w:val="en-US"/>
        </w:rPr>
      </w:pPr>
      <w:r w:rsidRPr="007B2517">
        <w:rPr>
          <w:lang w:val="en-US"/>
        </w:rPr>
        <w:t>Predictive analytics is used to analyze data such as reading speed, quiz performance, and progress to estimate learning curves and adjust instructional content in real time. The system can identify when a student is struggling or excelling and modifies the difficulty of the learning materials accordingly.</w:t>
      </w:r>
    </w:p>
    <w:p w14:paraId="050E6D03" w14:textId="21F059C7" w:rsidR="007B2517" w:rsidRPr="005B520E" w:rsidRDefault="007B2517" w:rsidP="006874D5">
      <w:pPr>
        <w:pStyle w:val="BodyText"/>
        <w:ind w:firstLine="0pt"/>
      </w:pPr>
      <w:r w:rsidRPr="007B2517">
        <w:rPr>
          <w:lang w:val="en-US"/>
        </w:rPr>
        <w:t>The integration of these technologies—NLP-based feedback, emotion-adaptive gamification, and predictive content adaptation—creates a personalized learning environment. This study investigates the effectiveness of such an AI-powered system in supporting language skill development for children aged 10–12.</w:t>
      </w:r>
    </w:p>
    <w:p w14:paraId="3C8B3FFF" w14:textId="35BDDC35" w:rsidR="009303D9" w:rsidRDefault="00F85184" w:rsidP="00F85184">
      <w:pPr>
        <w:pStyle w:val="Heading1"/>
      </w:pPr>
      <w:r>
        <w:t>Literary Review</w:t>
      </w:r>
    </w:p>
    <w:p w14:paraId="731615EF" w14:textId="059159F6" w:rsidR="000B47B6" w:rsidRPr="000B47B6" w:rsidRDefault="000B47B6" w:rsidP="00CD4758">
      <w:pPr>
        <w:pStyle w:val="BodyText"/>
        <w:rPr>
          <w:lang w:val="en-US"/>
        </w:rPr>
      </w:pPr>
      <w:r w:rsidRPr="000B47B6">
        <w:rPr>
          <w:lang w:val="en-US"/>
        </w:rPr>
        <w:t xml:space="preserve">The integration of technology into education has significantly reshaped learning methodologies, particularly in language acquisition among young learners. For children aged 10-12, a critical period in cognitive and linguistic development, the adoption of AI-powered learning tools has </w:t>
      </w:r>
      <w:r w:rsidR="00446FC0" w:rsidRPr="00446FC0">
        <w:rPr>
          <w:lang w:val="en-US"/>
        </w:rPr>
        <w:t>demonstrated improvements in language proficiency</w:t>
      </w:r>
      <w:r w:rsidRPr="000B47B6">
        <w:rPr>
          <w:lang w:val="en-US"/>
        </w:rPr>
        <w:t>, comprehension, and engagement. This section reviews key research on AI-based listening activities, adaptive gamification, personalized academic content, and predictive analytics, which collectively form the foundation of this study.</w:t>
      </w:r>
    </w:p>
    <w:p w14:paraId="31547267" w14:textId="7569DBA0" w:rsidR="000B47B6" w:rsidRPr="000B47B6" w:rsidRDefault="000B47B6" w:rsidP="00CD4758">
      <w:pPr>
        <w:pStyle w:val="Heading2"/>
      </w:pPr>
      <w:r w:rsidRPr="000B47B6">
        <w:t>AI-Based Listening Activity for Language Comprehension</w:t>
      </w:r>
    </w:p>
    <w:p w14:paraId="46EA50D3" w14:textId="71E91FF6" w:rsidR="000B47B6" w:rsidRPr="000B47B6" w:rsidRDefault="000B47B6" w:rsidP="00CD4758">
      <w:pPr>
        <w:pStyle w:val="BodyText"/>
        <w:rPr>
          <w:lang w:val="en-US"/>
        </w:rPr>
      </w:pPr>
      <w:r w:rsidRPr="000B47B6">
        <w:rPr>
          <w:lang w:val="en-US"/>
        </w:rPr>
        <w:t xml:space="preserve">AI-based listening activities serve as a vital tool in assessing language comprehension by analyzing student responses to voice clips. Unlike traditional interactive voice assessments that analyze speech patterns, this approach </w:t>
      </w:r>
      <w:r w:rsidRPr="000B47B6">
        <w:rPr>
          <w:lang w:val="en-US"/>
        </w:rPr>
        <w:lastRenderedPageBreak/>
        <w:t>focuses on evaluating written responses to pre-recorded audio content. By leveraging Natural Language Processing (NLP), the system verifies whether a student's response correctly matches the expected answer, ensuring real-time feedback and adaptive reinforcement.</w:t>
      </w:r>
    </w:p>
    <w:p w14:paraId="6DAA6C41" w14:textId="31405F24" w:rsidR="000B47B6" w:rsidRPr="000B47B6" w:rsidRDefault="000B47B6" w:rsidP="00CD4758">
      <w:pPr>
        <w:pStyle w:val="BodyText"/>
        <w:rPr>
          <w:lang w:val="en-US"/>
        </w:rPr>
      </w:pPr>
      <w:r w:rsidRPr="000B47B6">
        <w:rPr>
          <w:lang w:val="en-US"/>
        </w:rPr>
        <w:t xml:space="preserve">Studies by Ginsberg et al. </w:t>
      </w:r>
      <w:sdt>
        <w:sdtPr>
          <w:rPr>
            <w:lang w:val="en-US"/>
          </w:rPr>
          <w:id w:val="1372341708"/>
          <w:citation/>
        </w:sdtPr>
        <w:sdtContent>
          <w:r w:rsidR="00061C6C">
            <w:rPr>
              <w:lang w:val="en-US"/>
            </w:rPr>
            <w:fldChar w:fldCharType="begin"/>
          </w:r>
          <w:r w:rsidR="00061C6C">
            <w:rPr>
              <w:lang w:val="en-US"/>
            </w:rPr>
            <w:instrText xml:space="preserve"> CITATION GEa47 \l</w:instrText>
          </w:r>
          <w:r>
            <w:rPr>
              <w:lang w:val="en-US"/>
            </w:rPr>
            <w:instrText xml:space="preserve"> en-US </w:instrText>
          </w:r>
          <w:r w:rsidR="00061C6C">
            <w:rPr>
              <w:lang w:val="en-US"/>
            </w:rPr>
            <w:fldChar w:fldCharType="separate"/>
          </w:r>
          <w:r w:rsidR="00061C6C" w:rsidRPr="00061C6C">
            <w:rPr>
              <w:noProof/>
              <w:lang w:val="en-US"/>
            </w:rPr>
            <w:t>[1]</w:t>
          </w:r>
          <w:r w:rsidR="00061C6C">
            <w:rPr>
              <w:lang w:val="en-US"/>
            </w:rPr>
            <w:fldChar w:fldCharType="end"/>
          </w:r>
        </w:sdtContent>
      </w:sdt>
      <w:r w:rsidRPr="000B47B6">
        <w:rPr>
          <w:lang w:val="en-US"/>
        </w:rPr>
        <w:t xml:space="preserve"> and Wu et al. </w:t>
      </w:r>
      <w:sdt>
        <w:sdtPr>
          <w:rPr>
            <w:lang w:val="en-US"/>
          </w:rPr>
          <w:id w:val="2060967764"/>
          <w:citation/>
        </w:sdtPr>
        <w:sdtContent>
          <w:r w:rsidR="00656F4E">
            <w:rPr>
              <w:lang w:val="en-US"/>
            </w:rPr>
            <w:fldChar w:fldCharType="begin"/>
          </w:r>
          <w:r w:rsidR="00656F4E">
            <w:rPr>
              <w:lang w:val="en-US"/>
            </w:rPr>
            <w:instrText xml:space="preserve"> CITATION JCl921 \l</w:instrText>
          </w:r>
          <w:r>
            <w:rPr>
              <w:lang w:val="en-US"/>
            </w:rPr>
            <w:instrText xml:space="preserve"> en-US </w:instrText>
          </w:r>
          <w:r w:rsidR="00656F4E">
            <w:rPr>
              <w:lang w:val="en-US"/>
            </w:rPr>
            <w:fldChar w:fldCharType="separate"/>
          </w:r>
          <w:r w:rsidR="00656F4E" w:rsidRPr="00656F4E">
            <w:rPr>
              <w:noProof/>
              <w:lang w:val="en-US"/>
            </w:rPr>
            <w:t>[2]</w:t>
          </w:r>
          <w:r w:rsidR="00656F4E">
            <w:rPr>
              <w:lang w:val="en-US"/>
            </w:rPr>
            <w:fldChar w:fldCharType="end"/>
          </w:r>
        </w:sdtContent>
      </w:sdt>
      <w:r w:rsidRPr="000B47B6">
        <w:rPr>
          <w:lang w:val="en-US"/>
        </w:rPr>
        <w:t xml:space="preserve"> emphasize the effectiveness of AI-assisted language assessment models in improving listening comprehension and response accuracy. These models process student inputs, compare them against predefined correct answers, and generate immediate feedback on correctness and contextual understanding. According to Hussain and Raza </w:t>
      </w:r>
      <w:sdt>
        <w:sdtPr>
          <w:rPr>
            <w:lang w:val="en-US"/>
          </w:rPr>
          <w:id w:val="1345048182"/>
          <w:citation/>
        </w:sdtPr>
        <w:sdtContent>
          <w:r w:rsidR="00D10D22">
            <w:rPr>
              <w:lang w:val="en-US"/>
            </w:rPr>
            <w:fldChar w:fldCharType="begin"/>
          </w:r>
          <w:r w:rsidR="00D10D22">
            <w:rPr>
              <w:lang w:val="en-US"/>
            </w:rPr>
            <w:instrText xml:space="preserve"> CITATION ISJ631 \l</w:instrText>
          </w:r>
          <w:r>
            <w:rPr>
              <w:lang w:val="en-US"/>
            </w:rPr>
            <w:instrText xml:space="preserve"> en-US </w:instrText>
          </w:r>
          <w:r w:rsidR="00D10D22">
            <w:rPr>
              <w:lang w:val="en-US"/>
            </w:rPr>
            <w:fldChar w:fldCharType="separate"/>
          </w:r>
          <w:r w:rsidR="00D10D22" w:rsidRPr="00D10D22">
            <w:rPr>
              <w:noProof/>
              <w:lang w:val="en-US"/>
            </w:rPr>
            <w:t>[3]</w:t>
          </w:r>
          <w:r w:rsidR="00D10D22">
            <w:rPr>
              <w:lang w:val="en-US"/>
            </w:rPr>
            <w:fldChar w:fldCharType="end"/>
          </w:r>
        </w:sdtContent>
      </w:sdt>
      <w:r w:rsidRPr="000B47B6">
        <w:rPr>
          <w:lang w:val="en-US"/>
        </w:rPr>
        <w:t>, providing instant feedback on written responses enhances student engagement, as learners can self-correct and refine their comprehension skills without external intervention.</w:t>
      </w:r>
    </w:p>
    <w:p w14:paraId="52C29BC7" w14:textId="7F4C98CD" w:rsidR="000B47B6" w:rsidRPr="000B47B6" w:rsidRDefault="000B47B6" w:rsidP="00CD4758">
      <w:pPr>
        <w:pStyle w:val="BodyText"/>
        <w:rPr>
          <w:lang w:val="en-US"/>
        </w:rPr>
      </w:pPr>
      <w:r w:rsidRPr="000B47B6">
        <w:rPr>
          <w:lang w:val="en-US"/>
        </w:rPr>
        <w:t>Further, Ziegler et al.</w:t>
      </w:r>
      <w:r w:rsidR="00D10D22">
        <w:rPr>
          <w:lang w:val="en-US"/>
        </w:rPr>
        <w:t xml:space="preserve"> </w:t>
      </w:r>
      <w:r w:rsidRPr="000B47B6">
        <w:rPr>
          <w:lang w:val="en-US"/>
        </w:rPr>
        <w:t>highlight that AI-driven response validation can accommodate variations in student phrasing, allowing for flexible answer recognition while ensuring that comprehension objectives are met. This adaptability ensures that students are not penalized for minor variations in wording, promoting a deeper understanding of content rather than rote memorization.</w:t>
      </w:r>
    </w:p>
    <w:p w14:paraId="0EDEF178" w14:textId="7B8E650D" w:rsidR="000B47B6" w:rsidRPr="000B47B6" w:rsidRDefault="000B47B6" w:rsidP="00CD4758">
      <w:pPr>
        <w:pStyle w:val="Heading2"/>
      </w:pPr>
      <w:r w:rsidRPr="000B47B6">
        <w:t>Adaptive Gamification for Engagement and Motivation</w:t>
      </w:r>
    </w:p>
    <w:p w14:paraId="193278AD" w14:textId="358540D7" w:rsidR="000B47B6" w:rsidRPr="000B47B6" w:rsidRDefault="000B47B6" w:rsidP="00CD4758">
      <w:pPr>
        <w:pStyle w:val="BodyText"/>
        <w:rPr>
          <w:lang w:val="en-US"/>
        </w:rPr>
      </w:pPr>
      <w:r w:rsidRPr="000B47B6">
        <w:rPr>
          <w:lang w:val="en-US"/>
        </w:rPr>
        <w:t xml:space="preserve">Gamification has been widely recognized as an effective strategy for maintaining student engagement in educational settings. Studies by Anderson et al. </w:t>
      </w:r>
      <w:sdt>
        <w:sdtPr>
          <w:rPr>
            <w:lang w:val="en-US"/>
          </w:rPr>
          <w:id w:val="2082785135"/>
          <w:citation/>
        </w:sdtPr>
        <w:sdtContent>
          <w:r w:rsidR="00D10D22">
            <w:rPr>
              <w:lang w:val="en-US"/>
            </w:rPr>
            <w:fldChar w:fldCharType="begin"/>
          </w:r>
          <w:r w:rsidR="00D10D22">
            <w:rPr>
              <w:lang w:val="en-US"/>
            </w:rPr>
            <w:instrText xml:space="preserve"> CITATION RNi1 \l</w:instrText>
          </w:r>
          <w:r>
            <w:rPr>
              <w:lang w:val="en-US"/>
            </w:rPr>
            <w:instrText xml:space="preserve"> en-US </w:instrText>
          </w:r>
          <w:r w:rsidR="00D10D22">
            <w:rPr>
              <w:lang w:val="en-US"/>
            </w:rPr>
            <w:fldChar w:fldCharType="separate"/>
          </w:r>
          <w:r w:rsidR="00D10D22" w:rsidRPr="00D10D22">
            <w:rPr>
              <w:noProof/>
              <w:lang w:val="en-US"/>
            </w:rPr>
            <w:t>[4]</w:t>
          </w:r>
          <w:r w:rsidR="00D10D22">
            <w:rPr>
              <w:lang w:val="en-US"/>
            </w:rPr>
            <w:fldChar w:fldCharType="end"/>
          </w:r>
        </w:sdtContent>
      </w:sdt>
      <w:r w:rsidRPr="000B47B6">
        <w:rPr>
          <w:lang w:val="en-US"/>
        </w:rPr>
        <w:t xml:space="preserve"> and Deterding et al. </w:t>
      </w:r>
      <w:sdt>
        <w:sdtPr>
          <w:rPr>
            <w:lang w:val="en-US"/>
          </w:rPr>
          <w:id w:val="-1750805171"/>
          <w:citation/>
        </w:sdtPr>
        <w:sdtContent>
          <w:r w:rsidR="00D10D22">
            <w:rPr>
              <w:lang w:val="en-US"/>
            </w:rPr>
            <w:fldChar w:fldCharType="begin"/>
          </w:r>
          <w:r w:rsidR="00D10D22">
            <w:rPr>
              <w:lang w:val="en-US"/>
            </w:rPr>
            <w:instrText xml:space="preserve"> CITATION YYo871 \l</w:instrText>
          </w:r>
          <w:r>
            <w:rPr>
              <w:lang w:val="en-US"/>
            </w:rPr>
            <w:instrText xml:space="preserve"> en-US </w:instrText>
          </w:r>
          <w:r w:rsidR="00D10D22">
            <w:rPr>
              <w:lang w:val="en-US"/>
            </w:rPr>
            <w:fldChar w:fldCharType="separate"/>
          </w:r>
          <w:r w:rsidR="00D10D22" w:rsidRPr="00D10D22">
            <w:rPr>
              <w:noProof/>
              <w:lang w:val="en-US"/>
            </w:rPr>
            <w:t>[5]</w:t>
          </w:r>
          <w:r w:rsidR="00D10D22">
            <w:rPr>
              <w:lang w:val="en-US"/>
            </w:rPr>
            <w:fldChar w:fldCharType="end"/>
          </w:r>
        </w:sdtContent>
      </w:sdt>
      <w:r w:rsidRPr="000B47B6">
        <w:rPr>
          <w:lang w:val="en-US"/>
        </w:rPr>
        <w:t xml:space="preserve"> highlight that incorporating game-like elements—such as points, rewards, and progress tracking—improves learning persistence and fosters intrinsic motivation.</w:t>
      </w:r>
    </w:p>
    <w:p w14:paraId="499D7CDB" w14:textId="50D8C3E1" w:rsidR="000B47B6" w:rsidRPr="000B47B6" w:rsidRDefault="000B47B6" w:rsidP="00CD4758">
      <w:pPr>
        <w:pStyle w:val="BodyText"/>
        <w:rPr>
          <w:lang w:val="en-US"/>
        </w:rPr>
      </w:pPr>
      <w:r w:rsidRPr="000B47B6">
        <w:rPr>
          <w:lang w:val="en-US"/>
        </w:rPr>
        <w:t xml:space="preserve">In addition to engagement, emotional intelligence integration into gamified learning environments has gained prominence. Picard et al. </w:t>
      </w:r>
      <w:sdt>
        <w:sdtPr>
          <w:rPr>
            <w:lang w:val="en-US"/>
          </w:rPr>
          <w:id w:val="401649199"/>
          <w:citation/>
        </w:sdtPr>
        <w:sdtContent>
          <w:r w:rsidR="00B33DD3">
            <w:rPr>
              <w:lang w:val="en-US"/>
            </w:rPr>
            <w:fldChar w:fldCharType="begin"/>
          </w:r>
          <w:r w:rsidR="00B33DD3">
            <w:rPr>
              <w:lang w:val="en-US"/>
            </w:rPr>
            <w:instrText xml:space="preserve"> CITATION MYo891 \l</w:instrText>
          </w:r>
          <w:r>
            <w:rPr>
              <w:lang w:val="en-US"/>
            </w:rPr>
            <w:instrText xml:space="preserve"> en-US </w:instrText>
          </w:r>
          <w:r w:rsidR="00B33DD3">
            <w:rPr>
              <w:lang w:val="en-US"/>
            </w:rPr>
            <w:fldChar w:fldCharType="separate"/>
          </w:r>
          <w:r w:rsidR="00B33DD3" w:rsidRPr="00B33DD3">
            <w:rPr>
              <w:noProof/>
              <w:lang w:val="en-US"/>
            </w:rPr>
            <w:t>[6]</w:t>
          </w:r>
          <w:r w:rsidR="00B33DD3">
            <w:rPr>
              <w:lang w:val="en-US"/>
            </w:rPr>
            <w:fldChar w:fldCharType="end"/>
          </w:r>
        </w:sdtContent>
      </w:sdt>
      <w:r w:rsidRPr="000B47B6">
        <w:rPr>
          <w:lang w:val="en-US"/>
        </w:rPr>
        <w:t xml:space="preserve"> introduced facial recognition technology to assess students’ emotional responses, dynamically adjusting content based on their emotional state. This approach helps mitigate frustration while enhancing student motivation. For instance, when a student struggles with comprehension, the system simplifies the content or provides hints. Conversely, if a student shows confidence or joy, it introduces more challenging tasks to maintain engagement.</w:t>
      </w:r>
    </w:p>
    <w:p w14:paraId="39CBB48D" w14:textId="32BAB1D9" w:rsidR="000B47B6" w:rsidRPr="000B47B6" w:rsidRDefault="000B47B6" w:rsidP="00CD4758">
      <w:pPr>
        <w:pStyle w:val="Heading2"/>
      </w:pPr>
      <w:r w:rsidRPr="000B47B6">
        <w:t>Personalized Academic Content for Adaptive Learning</w:t>
      </w:r>
    </w:p>
    <w:p w14:paraId="11D4221E" w14:textId="2DC3ECFB" w:rsidR="000B47B6" w:rsidRPr="000B47B6" w:rsidRDefault="000B47B6" w:rsidP="00CD4758">
      <w:pPr>
        <w:pStyle w:val="BodyText"/>
        <w:rPr>
          <w:lang w:val="en-US"/>
        </w:rPr>
      </w:pPr>
      <w:r w:rsidRPr="000B47B6">
        <w:rPr>
          <w:lang w:val="en-US"/>
        </w:rPr>
        <w:t xml:space="preserve">Personalized learning has been widely adopted to tailor educational content based on individual student needs and abilities. Research by Pane et al. </w:t>
      </w:r>
      <w:sdt>
        <w:sdtPr>
          <w:rPr>
            <w:lang w:val="en-US"/>
          </w:rPr>
          <w:id w:val="-1293898427"/>
          <w:citation/>
        </w:sdtPr>
        <w:sdtContent>
          <w:r w:rsidR="00495233">
            <w:rPr>
              <w:lang w:val="en-US"/>
            </w:rPr>
            <w:fldChar w:fldCharType="begin"/>
          </w:r>
          <w:r w:rsidR="00495233">
            <w:rPr>
              <w:lang w:val="en-US"/>
            </w:rPr>
            <w:instrText xml:space="preserve"> CITATION KEv23 \l</w:instrText>
          </w:r>
          <w:r>
            <w:rPr>
              <w:lang w:val="en-US"/>
            </w:rPr>
            <w:instrText xml:space="preserve"> en-US </w:instrText>
          </w:r>
          <w:r w:rsidR="00495233">
            <w:rPr>
              <w:lang w:val="en-US"/>
            </w:rPr>
            <w:fldChar w:fldCharType="separate"/>
          </w:r>
          <w:r w:rsidR="00495233" w:rsidRPr="00495233">
            <w:rPr>
              <w:noProof/>
              <w:lang w:val="en-US"/>
            </w:rPr>
            <w:t>[7]</w:t>
          </w:r>
          <w:r w:rsidR="00495233">
            <w:rPr>
              <w:lang w:val="en-US"/>
            </w:rPr>
            <w:fldChar w:fldCharType="end"/>
          </w:r>
        </w:sdtContent>
      </w:sdt>
      <w:r w:rsidRPr="000B47B6">
        <w:rPr>
          <w:lang w:val="en-US"/>
        </w:rPr>
        <w:t xml:space="preserve"> and Baker et al. </w:t>
      </w:r>
      <w:sdt>
        <w:sdtPr>
          <w:rPr>
            <w:lang w:val="en-US"/>
          </w:rPr>
          <w:id w:val="1679226227"/>
          <w:citation/>
        </w:sdtPr>
        <w:sdtContent>
          <w:r w:rsidR="00495233">
            <w:rPr>
              <w:lang w:val="en-US"/>
            </w:rPr>
            <w:fldChar w:fldCharType="begin"/>
          </w:r>
          <w:r w:rsidR="00495233">
            <w:rPr>
              <w:lang w:val="en-US"/>
            </w:rPr>
            <w:instrText xml:space="preserve"> CITATION DPK13 \l</w:instrText>
          </w:r>
          <w:r>
            <w:rPr>
              <w:lang w:val="en-US"/>
            </w:rPr>
            <w:instrText xml:space="preserve"> en-US </w:instrText>
          </w:r>
          <w:r w:rsidR="00495233">
            <w:rPr>
              <w:lang w:val="en-US"/>
            </w:rPr>
            <w:fldChar w:fldCharType="separate"/>
          </w:r>
          <w:r w:rsidR="00495233" w:rsidRPr="00495233">
            <w:rPr>
              <w:noProof/>
              <w:lang w:val="en-US"/>
            </w:rPr>
            <w:t>[8]</w:t>
          </w:r>
          <w:r w:rsidR="00495233">
            <w:rPr>
              <w:lang w:val="en-US"/>
            </w:rPr>
            <w:fldChar w:fldCharType="end"/>
          </w:r>
        </w:sdtContent>
      </w:sdt>
      <w:r w:rsidRPr="000B47B6">
        <w:rPr>
          <w:lang w:val="en-US"/>
        </w:rPr>
        <w:t xml:space="preserve"> demonstrates that AI-powered educational systems analyze student performance metrics—such as quiz completion rates, reading speed, and comprehension accuracy—to adjust content dynamically. This approach ensures that </w:t>
      </w:r>
      <w:r w:rsidR="00984353" w:rsidRPr="000B47B6">
        <w:rPr>
          <w:lang w:val="en-US"/>
        </w:rPr>
        <w:t>students’</w:t>
      </w:r>
      <w:r w:rsidRPr="000B47B6">
        <w:rPr>
          <w:lang w:val="en-US"/>
        </w:rPr>
        <w:t xml:space="preserve"> progress at an appropriate pace, reducing the likelihood of frustration or disengagement.</w:t>
      </w:r>
    </w:p>
    <w:p w14:paraId="3E8F4BE3" w14:textId="5B7F0B16" w:rsidR="00CD4758" w:rsidRDefault="000B47B6" w:rsidP="00CD4758">
      <w:pPr>
        <w:pStyle w:val="BodyText"/>
        <w:rPr>
          <w:lang w:val="en-US"/>
        </w:rPr>
      </w:pPr>
      <w:r w:rsidRPr="000B47B6">
        <w:rPr>
          <w:lang w:val="en-US"/>
        </w:rPr>
        <w:t xml:space="preserve">Further, Zhao et al. </w:t>
      </w:r>
      <w:sdt>
        <w:sdtPr>
          <w:rPr>
            <w:lang w:val="en-US"/>
          </w:rPr>
          <w:id w:val="1910879266"/>
          <w:citation/>
        </w:sdtPr>
        <w:sdtContent>
          <w:r w:rsidR="005008BF">
            <w:rPr>
              <w:lang w:val="en-US"/>
            </w:rPr>
            <w:fldChar w:fldCharType="begin"/>
          </w:r>
          <w:r w:rsidR="005008BF">
            <w:rPr>
              <w:lang w:val="en-US"/>
            </w:rPr>
            <w:instrText xml:space="preserve"> CITATION SLi23 \l</w:instrText>
          </w:r>
          <w:r>
            <w:rPr>
              <w:lang w:val="en-US"/>
            </w:rPr>
            <w:instrText xml:space="preserve"> en-US </w:instrText>
          </w:r>
          <w:r w:rsidR="005008BF">
            <w:rPr>
              <w:lang w:val="en-US"/>
            </w:rPr>
            <w:fldChar w:fldCharType="separate"/>
          </w:r>
          <w:r w:rsidR="005008BF" w:rsidRPr="005008BF">
            <w:rPr>
              <w:noProof/>
              <w:lang w:val="en-US"/>
            </w:rPr>
            <w:t>[9]</w:t>
          </w:r>
          <w:r w:rsidR="005008BF">
            <w:rPr>
              <w:lang w:val="en-US"/>
            </w:rPr>
            <w:fldChar w:fldCharType="end"/>
          </w:r>
        </w:sdtContent>
      </w:sdt>
      <w:r w:rsidRPr="000B47B6">
        <w:rPr>
          <w:lang w:val="en-US"/>
        </w:rPr>
        <w:t xml:space="preserve"> stress that adaptive systems improve student retention by catering to diverse learning styles. Unlike rigid curricula, AI-powered systems identify gaps in knowledge and adjust instructional strategies accordingly. Schunk et al. </w:t>
      </w:r>
      <w:sdt>
        <w:sdtPr>
          <w:rPr>
            <w:lang w:val="en-US"/>
          </w:rPr>
          <w:id w:val="1894851234"/>
          <w:citation/>
        </w:sdtPr>
        <w:sdtContent>
          <w:r w:rsidR="00FA7515">
            <w:rPr>
              <w:lang w:val="en-US"/>
            </w:rPr>
            <w:fldChar w:fldCharType="begin"/>
          </w:r>
          <w:r w:rsidR="00FA7515">
            <w:rPr>
              <w:lang w:val="en-US"/>
            </w:rPr>
            <w:instrText xml:space="preserve"> CITATION USD131 \l</w:instrText>
          </w:r>
          <w:r>
            <w:rPr>
              <w:lang w:val="en-US"/>
            </w:rPr>
            <w:instrText xml:space="preserve"> en-US </w:instrText>
          </w:r>
          <w:r w:rsidR="00FA7515">
            <w:rPr>
              <w:lang w:val="en-US"/>
            </w:rPr>
            <w:fldChar w:fldCharType="separate"/>
          </w:r>
          <w:r w:rsidR="00FA7515" w:rsidRPr="00FA7515">
            <w:rPr>
              <w:noProof/>
              <w:lang w:val="en-US"/>
            </w:rPr>
            <w:t>[10]</w:t>
          </w:r>
          <w:r w:rsidR="00FA7515">
            <w:rPr>
              <w:lang w:val="en-US"/>
            </w:rPr>
            <w:fldChar w:fldCharType="end"/>
          </w:r>
        </w:sdtContent>
      </w:sdt>
      <w:r w:rsidRPr="000B47B6">
        <w:rPr>
          <w:lang w:val="en-US"/>
        </w:rPr>
        <w:t xml:space="preserve"> argue that personalized content improves mastery learning, as students focus on weaker areas rather than being forced into a standardized curriculum.</w:t>
      </w:r>
    </w:p>
    <w:p w14:paraId="47C9B7FD" w14:textId="79234A5C" w:rsidR="000B47B6" w:rsidRPr="000B47B6" w:rsidRDefault="000B47B6" w:rsidP="00CD4758">
      <w:pPr>
        <w:pStyle w:val="Heading2"/>
      </w:pPr>
      <w:r w:rsidRPr="000B47B6">
        <w:t>Predictive Analytics for Early Intervention</w:t>
      </w:r>
    </w:p>
    <w:p w14:paraId="59EB07B2" w14:textId="0698D6E6" w:rsidR="000B47B6" w:rsidRPr="000B47B6" w:rsidRDefault="000B47B6" w:rsidP="00CD4758">
      <w:pPr>
        <w:pStyle w:val="BodyText"/>
        <w:rPr>
          <w:lang w:val="en-US"/>
        </w:rPr>
      </w:pPr>
      <w:r w:rsidRPr="000B47B6">
        <w:rPr>
          <w:lang w:val="en-US"/>
        </w:rPr>
        <w:t xml:space="preserve">Predictive analytics has become a powerful tool in education, allowing for early intervention strategies based on </w:t>
      </w:r>
      <w:r w:rsidRPr="000B47B6">
        <w:rPr>
          <w:lang w:val="en-US"/>
        </w:rPr>
        <w:t xml:space="preserve">real-time student performance analysis. Studies by Xu et al. </w:t>
      </w:r>
      <w:sdt>
        <w:sdtPr>
          <w:rPr>
            <w:lang w:val="en-US"/>
          </w:rPr>
          <w:id w:val="1816520428"/>
          <w:citation/>
        </w:sdtPr>
        <w:sdtContent>
          <w:r w:rsidR="00FA7515">
            <w:rPr>
              <w:lang w:val="en-US"/>
            </w:rPr>
            <w:fldChar w:fldCharType="begin"/>
          </w:r>
          <w:r w:rsidR="00FA7515">
            <w:rPr>
              <w:lang w:val="en-US"/>
            </w:rPr>
            <w:instrText xml:space="preserve"> CITATION GAk19 \l</w:instrText>
          </w:r>
          <w:r>
            <w:rPr>
              <w:lang w:val="en-US"/>
            </w:rPr>
            <w:instrText xml:space="preserve"> en-US </w:instrText>
          </w:r>
          <w:r w:rsidR="00FA7515">
            <w:rPr>
              <w:lang w:val="en-US"/>
            </w:rPr>
            <w:fldChar w:fldCharType="separate"/>
          </w:r>
          <w:r w:rsidR="00FA7515" w:rsidRPr="00FA7515">
            <w:rPr>
              <w:noProof/>
              <w:lang w:val="en-US"/>
            </w:rPr>
            <w:t>[11]</w:t>
          </w:r>
          <w:r w:rsidR="00FA7515">
            <w:rPr>
              <w:lang w:val="en-US"/>
            </w:rPr>
            <w:fldChar w:fldCharType="end"/>
          </w:r>
        </w:sdtContent>
      </w:sdt>
      <w:r w:rsidRPr="000B47B6">
        <w:rPr>
          <w:lang w:val="en-US"/>
        </w:rPr>
        <w:t xml:space="preserve"> and Romero et al. </w:t>
      </w:r>
      <w:sdt>
        <w:sdtPr>
          <w:rPr>
            <w:lang w:val="en-US"/>
          </w:rPr>
          <w:id w:val="-480001535"/>
          <w:citation/>
        </w:sdtPr>
        <w:sdtContent>
          <w:r w:rsidR="00FA7515">
            <w:rPr>
              <w:lang w:val="en-US"/>
            </w:rPr>
            <w:fldChar w:fldCharType="begin"/>
          </w:r>
          <w:r w:rsidR="00FA7515">
            <w:rPr>
              <w:lang w:val="en-US"/>
            </w:rPr>
            <w:instrText xml:space="preserve"> CITATION MAd21 \l</w:instrText>
          </w:r>
          <w:r>
            <w:rPr>
              <w:lang w:val="en-US"/>
            </w:rPr>
            <w:instrText xml:space="preserve"> en-US </w:instrText>
          </w:r>
          <w:r w:rsidR="00FA7515">
            <w:rPr>
              <w:lang w:val="en-US"/>
            </w:rPr>
            <w:fldChar w:fldCharType="separate"/>
          </w:r>
          <w:r w:rsidR="00FA7515" w:rsidRPr="00FA7515">
            <w:rPr>
              <w:noProof/>
              <w:lang w:val="en-US"/>
            </w:rPr>
            <w:t>[12]</w:t>
          </w:r>
          <w:r w:rsidR="00FA7515">
            <w:rPr>
              <w:lang w:val="en-US"/>
            </w:rPr>
            <w:fldChar w:fldCharType="end"/>
          </w:r>
        </w:sdtContent>
      </w:sdt>
      <w:r w:rsidRPr="000B47B6">
        <w:rPr>
          <w:lang w:val="en-US"/>
        </w:rPr>
        <w:t xml:space="preserve"> demonstrate that predictive models—which analyze metrics such as quiz scores, assignment accuracy, and time spent on tasks—can forecast student performance trends. This enables early identification of struggling students, allowing for targeted interventions before learning gaps widen.</w:t>
      </w:r>
    </w:p>
    <w:p w14:paraId="2CBD176B" w14:textId="289F3471" w:rsidR="000B47B6" w:rsidRPr="000B47B6" w:rsidRDefault="000B47B6" w:rsidP="00CD4758">
      <w:pPr>
        <w:pStyle w:val="BodyText"/>
        <w:rPr>
          <w:lang w:val="en-US"/>
        </w:rPr>
      </w:pPr>
      <w:r w:rsidRPr="000B47B6">
        <w:rPr>
          <w:lang w:val="en-US"/>
        </w:rPr>
        <w:t xml:space="preserve">Moreover, Dutt and Wang </w:t>
      </w:r>
      <w:sdt>
        <w:sdtPr>
          <w:rPr>
            <w:lang w:val="en-US"/>
          </w:rPr>
          <w:id w:val="1329710542"/>
          <w:citation/>
        </w:sdtPr>
        <w:sdtContent>
          <w:r w:rsidR="00175171">
            <w:rPr>
              <w:lang w:val="en-US"/>
            </w:rPr>
            <w:fldChar w:fldCharType="begin"/>
          </w:r>
          <w:r w:rsidR="00175171">
            <w:rPr>
              <w:lang w:val="en-US"/>
            </w:rPr>
            <w:instrText xml:space="preserve"> CITATION ENi23 \l</w:instrText>
          </w:r>
          <w:r>
            <w:rPr>
              <w:lang w:val="en-US"/>
            </w:rPr>
            <w:instrText xml:space="preserve"> en-US </w:instrText>
          </w:r>
          <w:r w:rsidR="00175171">
            <w:rPr>
              <w:lang w:val="en-US"/>
            </w:rPr>
            <w:fldChar w:fldCharType="separate"/>
          </w:r>
          <w:r w:rsidR="00175171" w:rsidRPr="00175171">
            <w:rPr>
              <w:noProof/>
              <w:lang w:val="en-US"/>
            </w:rPr>
            <w:t>[13]</w:t>
          </w:r>
          <w:r w:rsidR="00175171">
            <w:rPr>
              <w:lang w:val="en-US"/>
            </w:rPr>
            <w:fldChar w:fldCharType="end"/>
          </w:r>
        </w:sdtContent>
      </w:sdt>
      <w:r w:rsidRPr="000B47B6">
        <w:rPr>
          <w:lang w:val="en-US"/>
        </w:rPr>
        <w:t xml:space="preserve"> emphasize that predictive analytics helps create tailored learning paths that evolve with a student's progression rate. Unlike traditional adaptive learning models, which respond only to past performance, predictive analytics can anticipate future challenges, ensuring students receive timely content adjustments. This real-time adaptability ensures that students are neither overwhelmed nor under-challenged.</w:t>
      </w:r>
    </w:p>
    <w:p w14:paraId="6D381F70" w14:textId="3CE57866" w:rsidR="000B47B6" w:rsidRPr="000B47B6" w:rsidRDefault="000B47B6" w:rsidP="00CD4758">
      <w:pPr>
        <w:pStyle w:val="Heading2"/>
      </w:pPr>
      <w:r w:rsidRPr="000B47B6">
        <w:t>Challenges and Ethical Considerations in AI-Driven Learning</w:t>
      </w:r>
    </w:p>
    <w:p w14:paraId="2E374318" w14:textId="1B25B7BA" w:rsidR="000B47B6" w:rsidRPr="000B47B6" w:rsidRDefault="000B47B6" w:rsidP="007E5C7D">
      <w:pPr>
        <w:pStyle w:val="BodyText"/>
        <w:rPr>
          <w:lang w:val="en-US"/>
        </w:rPr>
      </w:pPr>
      <w:r w:rsidRPr="000B47B6">
        <w:rPr>
          <w:lang w:val="en-US"/>
        </w:rPr>
        <w:t xml:space="preserve">While AI, gamification, and predictive analytics provide substantial benefits, several challenges and ethical concerns must be addressed. Ravitch et al. </w:t>
      </w:r>
      <w:sdt>
        <w:sdtPr>
          <w:rPr>
            <w:lang w:val="en-US"/>
          </w:rPr>
          <w:id w:val="1032000787"/>
          <w:citation/>
        </w:sdtPr>
        <w:sdtContent>
          <w:r w:rsidR="00175171">
            <w:rPr>
              <w:lang w:val="en-US"/>
            </w:rPr>
            <w:fldChar w:fldCharType="begin"/>
          </w:r>
          <w:r w:rsidR="00175171">
            <w:rPr>
              <w:lang w:val="en-US"/>
            </w:rPr>
            <w:instrText xml:space="preserve"> CITATION JLR20 \l</w:instrText>
          </w:r>
          <w:r>
            <w:rPr>
              <w:lang w:val="en-US"/>
            </w:rPr>
            <w:instrText xml:space="preserve"> en-US </w:instrText>
          </w:r>
          <w:r w:rsidR="00175171">
            <w:rPr>
              <w:lang w:val="en-US"/>
            </w:rPr>
            <w:fldChar w:fldCharType="separate"/>
          </w:r>
          <w:r w:rsidR="00175171" w:rsidRPr="00175171">
            <w:rPr>
              <w:noProof/>
              <w:lang w:val="en-US"/>
            </w:rPr>
            <w:t>[14]</w:t>
          </w:r>
          <w:r w:rsidR="00175171">
            <w:rPr>
              <w:lang w:val="en-US"/>
            </w:rPr>
            <w:fldChar w:fldCharType="end"/>
          </w:r>
        </w:sdtContent>
      </w:sdt>
      <w:r w:rsidRPr="000B47B6">
        <w:rPr>
          <w:lang w:val="en-US"/>
        </w:rPr>
        <w:t xml:space="preserve"> </w:t>
      </w:r>
      <w:r w:rsidR="00984353" w:rsidRPr="000B47B6">
        <w:rPr>
          <w:lang w:val="en-US"/>
        </w:rPr>
        <w:t>highlights</w:t>
      </w:r>
      <w:r w:rsidRPr="000B47B6">
        <w:rPr>
          <w:lang w:val="en-US"/>
        </w:rPr>
        <w:t xml:space="preserve"> that equitable access to AI-based learning tools remains a significant challenge, particularly in underserved communities where technological resources may be limited.</w:t>
      </w:r>
    </w:p>
    <w:p w14:paraId="748BDCFD" w14:textId="4EA00585" w:rsidR="000B47B6" w:rsidRDefault="000B47B6" w:rsidP="004D7712">
      <w:pPr>
        <w:pStyle w:val="BodyText"/>
        <w:rPr>
          <w:lang w:val="en-US"/>
        </w:rPr>
      </w:pPr>
      <w:r w:rsidRPr="000B47B6">
        <w:rPr>
          <w:lang w:val="en-US"/>
        </w:rPr>
        <w:t xml:space="preserve">Additionally, data privacy and ethical concerns surrounding student performance tracking and facial recognition technologies require strict compliance with privacy regulations </w:t>
      </w:r>
      <w:sdt>
        <w:sdtPr>
          <w:rPr>
            <w:lang w:val="en-US"/>
          </w:rPr>
          <w:id w:val="2057806210"/>
          <w:citation/>
        </w:sdtPr>
        <w:sdtContent>
          <w:r w:rsidR="00175171">
            <w:rPr>
              <w:lang w:val="en-US"/>
            </w:rPr>
            <w:fldChar w:fldCharType="begin"/>
          </w:r>
          <w:r w:rsidR="00175171">
            <w:rPr>
              <w:lang w:val="en-US"/>
            </w:rPr>
            <w:instrText xml:space="preserve"> CITATION EEr12 \l</w:instrText>
          </w:r>
          <w:r>
            <w:rPr>
              <w:lang w:val="en-US"/>
            </w:rPr>
            <w:instrText xml:space="preserve"> en-US </w:instrText>
          </w:r>
          <w:r w:rsidR="00175171">
            <w:rPr>
              <w:lang w:val="en-US"/>
            </w:rPr>
            <w:fldChar w:fldCharType="separate"/>
          </w:r>
          <w:r w:rsidR="00175171" w:rsidRPr="00175171">
            <w:rPr>
              <w:noProof/>
              <w:lang w:val="en-US"/>
            </w:rPr>
            <w:t>[15]</w:t>
          </w:r>
          <w:r w:rsidR="00175171">
            <w:rPr>
              <w:lang w:val="en-US"/>
            </w:rPr>
            <w:fldChar w:fldCharType="end"/>
          </w:r>
        </w:sdtContent>
      </w:sdt>
      <w:r w:rsidRPr="000B47B6">
        <w:rPr>
          <w:lang w:val="en-US"/>
        </w:rPr>
        <w:t xml:space="preserve">. While these technologies enhance learning outcomes, </w:t>
      </w:r>
      <w:proofErr w:type="spellStart"/>
      <w:r w:rsidRPr="000B47B6">
        <w:rPr>
          <w:lang w:val="en-US"/>
        </w:rPr>
        <w:t>Surendeleg</w:t>
      </w:r>
      <w:proofErr w:type="spellEnd"/>
      <w:r w:rsidRPr="000B47B6">
        <w:rPr>
          <w:lang w:val="en-US"/>
        </w:rPr>
        <w:t xml:space="preserve"> et al. </w:t>
      </w:r>
      <w:sdt>
        <w:sdtPr>
          <w:rPr>
            <w:lang w:val="en-US"/>
          </w:rPr>
          <w:id w:val="-472607460"/>
          <w:citation/>
        </w:sdtPr>
        <w:sdtContent>
          <w:r w:rsidR="00175171">
            <w:rPr>
              <w:lang w:val="en-US"/>
            </w:rPr>
            <w:fldChar w:fldCharType="begin"/>
          </w:r>
          <w:r w:rsidR="00175171">
            <w:rPr>
              <w:lang w:val="en-US"/>
            </w:rPr>
            <w:instrText xml:space="preserve"> CITATION SPC18 \l</w:instrText>
          </w:r>
          <w:r>
            <w:rPr>
              <w:lang w:val="en-US"/>
            </w:rPr>
            <w:instrText xml:space="preserve"> en-US </w:instrText>
          </w:r>
          <w:r w:rsidR="00175171">
            <w:rPr>
              <w:lang w:val="en-US"/>
            </w:rPr>
            <w:fldChar w:fldCharType="separate"/>
          </w:r>
          <w:r w:rsidR="00175171" w:rsidRPr="00175171">
            <w:rPr>
              <w:noProof/>
              <w:lang w:val="en-US"/>
            </w:rPr>
            <w:t>[16]</w:t>
          </w:r>
          <w:r w:rsidR="00175171">
            <w:rPr>
              <w:lang w:val="en-US"/>
            </w:rPr>
            <w:fldChar w:fldCharType="end"/>
          </w:r>
        </w:sdtContent>
      </w:sdt>
      <w:r w:rsidRPr="000B47B6">
        <w:rPr>
          <w:lang w:val="en-US"/>
        </w:rPr>
        <w:t xml:space="preserve"> caution that poorly designed gamification models may prioritize engagement over educational value, leading to over-reliance on extrinsic motivation rather than deep learning.</w:t>
      </w:r>
    </w:p>
    <w:p w14:paraId="530E1C66" w14:textId="77777777" w:rsidR="00CD4758" w:rsidRPr="000B47B6" w:rsidRDefault="00CD4758" w:rsidP="00CD4758">
      <w:pPr>
        <w:pStyle w:val="BodyText"/>
        <w:rPr>
          <w:lang w:val="en-US"/>
        </w:rPr>
      </w:pPr>
    </w:p>
    <w:p w14:paraId="2AABD07B" w14:textId="28893523" w:rsidR="007E5C7D" w:rsidRDefault="00F85184" w:rsidP="00F85184">
      <w:pPr>
        <w:pStyle w:val="Heading1"/>
      </w:pPr>
      <w:r>
        <w:t xml:space="preserve">Methodology </w:t>
      </w:r>
      <w:bookmarkStart w:id="0" w:name="_Hlk192187387"/>
    </w:p>
    <w:p w14:paraId="412072F6" w14:textId="384AD386" w:rsidR="00191D63" w:rsidRPr="00191D63" w:rsidRDefault="00191D63" w:rsidP="00191D63">
      <w:pPr>
        <w:jc w:val="both"/>
      </w:pPr>
      <w:r w:rsidRPr="00191D63">
        <w:t>The system integrates AI-based tools, including listening activities, student performance prediction, future forecasting, and adaptive gamification. It was developed as a web-based application using the MERN stack to support scalability, flexibility, and AI model integration. Data was collected at Regent Language Institute, Negombo, through pre-tests, post-tests, involvement logs, feedback on emotional responses, and qualitative comments from students and instructors.</w:t>
      </w:r>
    </w:p>
    <w:p w14:paraId="4435E1F0" w14:textId="77777777" w:rsidR="007E5C7D" w:rsidRPr="007E5C7D" w:rsidRDefault="007E5C7D" w:rsidP="007E5C7D">
      <w:pPr>
        <w:pStyle w:val="Heading2"/>
      </w:pPr>
      <w:r w:rsidRPr="007E5C7D">
        <w:t>AI-Based Listening Activity</w:t>
      </w:r>
    </w:p>
    <w:p w14:paraId="6ADDA9A3" w14:textId="77777777" w:rsidR="004D7712" w:rsidRPr="004D7712" w:rsidRDefault="004D7712" w:rsidP="004D7712">
      <w:pPr>
        <w:spacing w:before="5pt" w:beforeAutospacing="1" w:after="5pt" w:afterAutospacing="1"/>
        <w:jc w:val="both"/>
        <w:rPr>
          <w:rFonts w:eastAsia="Times New Roman"/>
        </w:rPr>
      </w:pPr>
      <w:r w:rsidRPr="004D7712">
        <w:rPr>
          <w:rFonts w:eastAsia="Times New Roman"/>
        </w:rPr>
        <w:t xml:space="preserve">The AI-based listening component supports listening comprehension and written response evaluation. Students listen to a pre-recorded voice paragraph and answer comprehension questions. Responses are evaluated using a Natural Language Processing (NLP) model based on semantic similarity rather than keyword matching. The NLP model, developed using TensorFlow, calculates a </w:t>
      </w:r>
      <w:proofErr w:type="gramStart"/>
      <w:r w:rsidRPr="004D7712">
        <w:rPr>
          <w:rFonts w:eastAsia="Times New Roman"/>
        </w:rPr>
        <w:t>similarity</w:t>
      </w:r>
      <w:proofErr w:type="gramEnd"/>
      <w:r w:rsidRPr="004D7712">
        <w:rPr>
          <w:rFonts w:eastAsia="Times New Roman"/>
        </w:rPr>
        <w:t xml:space="preserve"> score between the student's answer and the reference answer. A response is marked correct if the similarity score is 80% or higher. This method accounts for synonyms, sentence structure variations, and contextual relevance.</w:t>
      </w:r>
    </w:p>
    <w:p w14:paraId="658A821B" w14:textId="77777777" w:rsidR="007E5C7D" w:rsidRDefault="007E5C7D" w:rsidP="007E5C7D">
      <w:pPr>
        <w:pStyle w:val="BodyText"/>
        <w:rPr>
          <w:i/>
          <w:iCs/>
          <w:lang w:val="en-US"/>
        </w:rPr>
      </w:pPr>
      <w:r w:rsidRPr="007E5C7D">
        <w:rPr>
          <w:i/>
          <w:iCs/>
          <w:lang w:val="en-US"/>
        </w:rPr>
        <w:t>Implementation and Model Training</w:t>
      </w:r>
    </w:p>
    <w:p w14:paraId="4689D62B" w14:textId="631C7479" w:rsidR="009C2B03" w:rsidRPr="009C2B03" w:rsidRDefault="009C2B03" w:rsidP="007E5C7D">
      <w:pPr>
        <w:pStyle w:val="BodyText"/>
        <w:rPr>
          <w:lang w:val="en-US"/>
        </w:rPr>
      </w:pPr>
      <w:r w:rsidRPr="009C2B03">
        <w:rPr>
          <w:lang w:val="en-US"/>
        </w:rPr>
        <w:lastRenderedPageBreak/>
        <w:t>To ensure accuracy in semantic similarity scoring, the model was trained on a dataset of question-answer pairs. The training process included</w:t>
      </w:r>
    </w:p>
    <w:p w14:paraId="16093DE6" w14:textId="77777777" w:rsidR="009C2B03" w:rsidRDefault="009C2B03" w:rsidP="00AB0235">
      <w:pPr>
        <w:pStyle w:val="BodyText"/>
        <w:numPr>
          <w:ilvl w:val="0"/>
          <w:numId w:val="50"/>
        </w:numPr>
        <w:rPr>
          <w:lang w:val="en-US"/>
        </w:rPr>
      </w:pPr>
      <w:r w:rsidRPr="009C2B03">
        <w:rPr>
          <w:lang w:val="en-US"/>
        </w:rPr>
        <w:t>Preprocessing: Text was converted to word embeddings using tokenization, lemmatization, and vectorization.</w:t>
      </w:r>
    </w:p>
    <w:p w14:paraId="63BA7EAC" w14:textId="46F925A7" w:rsidR="007E5C7D" w:rsidRPr="007E5C7D" w:rsidRDefault="009C2B03" w:rsidP="00AB0235">
      <w:pPr>
        <w:pStyle w:val="BodyText"/>
        <w:numPr>
          <w:ilvl w:val="0"/>
          <w:numId w:val="50"/>
        </w:numPr>
        <w:rPr>
          <w:lang w:val="en-US"/>
        </w:rPr>
      </w:pPr>
      <w:r w:rsidRPr="009C2B03">
        <w:rPr>
          <w:lang w:val="en-US"/>
        </w:rPr>
        <w:t>Training: A TensorFlow-based deep learning model was trained using supervised learning and similarity metrics.</w:t>
      </w:r>
    </w:p>
    <w:p w14:paraId="049A7756" w14:textId="2327E23E" w:rsidR="007E5C7D" w:rsidRPr="007E5C7D" w:rsidRDefault="009C2B03" w:rsidP="00AB0235">
      <w:pPr>
        <w:pStyle w:val="BodyText"/>
        <w:numPr>
          <w:ilvl w:val="0"/>
          <w:numId w:val="50"/>
        </w:numPr>
        <w:rPr>
          <w:lang w:val="en-US"/>
        </w:rPr>
      </w:pPr>
      <w:r w:rsidRPr="009C2B03">
        <w:rPr>
          <w:lang w:val="en-US"/>
        </w:rPr>
        <w:t>Inference: During evaluation, student answers are vectorized and compared to reference responses using cosine similarity</w:t>
      </w:r>
      <w:r w:rsidR="007E5C7D" w:rsidRPr="007E5C7D">
        <w:rPr>
          <w:lang w:val="en-US"/>
        </w:rPr>
        <w:t>.</w:t>
      </w:r>
    </w:p>
    <w:p w14:paraId="2FF71039" w14:textId="6DFD4F6B" w:rsidR="007E5C7D" w:rsidRPr="007E5C7D" w:rsidRDefault="007E5C7D" w:rsidP="00BD1BA6">
      <w:pPr>
        <w:pStyle w:val="BodyText"/>
        <w:rPr>
          <w:lang w:val="en-US"/>
        </w:rPr>
      </w:pPr>
      <w:r w:rsidRPr="007E5C7D">
        <w:rPr>
          <w:lang w:val="en-US"/>
        </w:rPr>
        <w:t>The AI-based listening model allows students to engage with spoken content dynamically, reinforcing their ability to process auditory information and respond in written form with real-time feedback.</w:t>
      </w:r>
    </w:p>
    <w:p w14:paraId="34363140" w14:textId="77777777" w:rsidR="007E5C7D" w:rsidRPr="007E5C7D" w:rsidRDefault="007E5C7D" w:rsidP="007E5C7D">
      <w:pPr>
        <w:pStyle w:val="Heading2"/>
      </w:pPr>
      <w:r w:rsidRPr="007E5C7D">
        <w:t>Student Level Prediction Model</w:t>
      </w:r>
    </w:p>
    <w:p w14:paraId="5588F79B" w14:textId="604708F2" w:rsidR="007E5C7D" w:rsidRPr="007E5C7D" w:rsidRDefault="007E5C7D" w:rsidP="007E5C7D">
      <w:pPr>
        <w:pStyle w:val="BodyText"/>
        <w:rPr>
          <w:lang w:val="en-US"/>
        </w:rPr>
      </w:pPr>
      <w:r w:rsidRPr="007E5C7D">
        <w:rPr>
          <w:lang w:val="en-US"/>
        </w:rPr>
        <w:t>T</w:t>
      </w:r>
      <w:r w:rsidR="00E21A34" w:rsidRPr="00E21A34">
        <w:rPr>
          <w:spacing w:val="0"/>
          <w:lang w:val="en-US" w:eastAsia="en-US"/>
        </w:rPr>
        <w:t xml:space="preserve"> </w:t>
      </w:r>
      <w:r w:rsidR="00E21A34" w:rsidRPr="00E21A34">
        <w:rPr>
          <w:lang w:val="en-US"/>
        </w:rPr>
        <w:t>A Student Level Prediction Model was developed to assess academic performance and proficiency levels in real time. The model evaluates overall engagement, quiz performance, and content interaction to classify students into predefined proficiency levels. Learning materials are adjusted based on these classifications</w:t>
      </w:r>
      <w:r w:rsidRPr="007E5C7D">
        <w:rPr>
          <w:lang w:val="en-US"/>
        </w:rPr>
        <w:t>.</w:t>
      </w:r>
    </w:p>
    <w:p w14:paraId="028FD96B" w14:textId="77777777" w:rsidR="007E5C7D" w:rsidRPr="007E5C7D" w:rsidRDefault="007E5C7D" w:rsidP="00DD28EA">
      <w:pPr>
        <w:pStyle w:val="BodyText"/>
        <w:ind w:firstLine="0pt"/>
        <w:rPr>
          <w:lang w:val="en-US"/>
        </w:rPr>
      </w:pPr>
      <w:r w:rsidRPr="007E5C7D">
        <w:rPr>
          <w:lang w:val="en-US"/>
        </w:rPr>
        <w:t>The performance level is calculated using the formula:</w:t>
      </w:r>
    </w:p>
    <w:p w14:paraId="639484C2" w14:textId="77777777" w:rsidR="007E5C7D" w:rsidRPr="007E5C7D" w:rsidRDefault="007E5C7D" w:rsidP="007E5C7D">
      <w:pPr>
        <w:pStyle w:val="BodyText"/>
        <w:ind w:firstLine="0pt"/>
        <w:rPr>
          <w:lang w:val="en-US"/>
        </w:rPr>
      </w:pPr>
    </w:p>
    <w:p w14:paraId="479D6DCD" w14:textId="59A320A9" w:rsidR="007E5C7D" w:rsidRPr="007E5C7D" w:rsidRDefault="007E5C7D" w:rsidP="007E5C7D">
      <w:pPr>
        <w:pStyle w:val="BodyText"/>
        <w:rPr>
          <w:b/>
          <w:bCs/>
          <w:lang w:val="en-US"/>
        </w:rPr>
      </w:pPr>
      <w:r w:rsidRPr="007E5C7D">
        <w:rPr>
          <w:b/>
          <w:bCs/>
          <w:lang w:val="en-US"/>
        </w:rPr>
        <w:t xml:space="preserve">Performance level = (quiz score / resources </w:t>
      </w:r>
      <w:proofErr w:type="gramStart"/>
      <w:r w:rsidRPr="007E5C7D">
        <w:rPr>
          <w:b/>
          <w:bCs/>
          <w:lang w:val="en-US"/>
        </w:rPr>
        <w:t>score )</w:t>
      </w:r>
      <w:proofErr w:type="gramEnd"/>
    </w:p>
    <w:p w14:paraId="121754A9" w14:textId="7D9940C2" w:rsidR="007E5C7D" w:rsidRPr="007E5C7D" w:rsidRDefault="007E5C7D" w:rsidP="007E5C7D">
      <w:pPr>
        <w:pStyle w:val="BodyText"/>
        <w:rPr>
          <w:lang w:val="en-US"/>
        </w:rPr>
      </w:pPr>
      <w:r w:rsidRPr="007E5C7D">
        <w:rPr>
          <w:lang w:val="en-US"/>
        </w:rPr>
        <w:t>​</w:t>
      </w:r>
    </w:p>
    <w:p w14:paraId="36B8B8DD" w14:textId="125642D1" w:rsidR="007E5C7D" w:rsidRPr="007E5C7D" w:rsidRDefault="0028415E" w:rsidP="007E5C7D">
      <w:pPr>
        <w:pStyle w:val="BodyText"/>
        <w:rPr>
          <w:lang w:val="en-US"/>
        </w:rPr>
      </w:pPr>
      <w:r w:rsidRPr="0028415E">
        <w:rPr>
          <w:lang w:val="en-US"/>
        </w:rPr>
        <w:t xml:space="preserve">The model uses a ratio-based metric where the quiz score represents test </w:t>
      </w:r>
      <w:proofErr w:type="gramStart"/>
      <w:r w:rsidRPr="0028415E">
        <w:rPr>
          <w:lang w:val="en-US"/>
        </w:rPr>
        <w:t>performance</w:t>
      </w:r>
      <w:proofErr w:type="gramEnd"/>
      <w:r w:rsidRPr="0028415E">
        <w:rPr>
          <w:lang w:val="en-US"/>
        </w:rPr>
        <w:t xml:space="preserve"> and the resources score represents engagement with study materials. This metric is used to evaluate the effectiveness of resource utilization and identify potential comprehension difficulties</w:t>
      </w:r>
    </w:p>
    <w:p w14:paraId="6798D60B" w14:textId="77777777" w:rsidR="007E5C7D" w:rsidRPr="007E5C7D" w:rsidRDefault="007E5C7D" w:rsidP="007E5C7D">
      <w:pPr>
        <w:pStyle w:val="BodyText"/>
        <w:rPr>
          <w:i/>
          <w:iCs/>
          <w:lang w:val="en-US"/>
        </w:rPr>
      </w:pPr>
      <w:r w:rsidRPr="007E5C7D">
        <w:rPr>
          <w:i/>
          <w:iCs/>
          <w:lang w:val="en-US"/>
        </w:rPr>
        <w:t>Implementation and Training Process</w:t>
      </w:r>
    </w:p>
    <w:p w14:paraId="6E12435C" w14:textId="551EBA45" w:rsidR="007E5C7D" w:rsidRPr="007E5C7D" w:rsidRDefault="0028415E" w:rsidP="00E527AF">
      <w:pPr>
        <w:pStyle w:val="BodyText"/>
        <w:rPr>
          <w:lang w:val="en-US"/>
        </w:rPr>
      </w:pPr>
      <w:r w:rsidRPr="0028415E">
        <w:rPr>
          <w:lang w:val="en-US"/>
        </w:rPr>
        <w:t>The student-level prediction model was trained using structured data transformation techniques</w:t>
      </w:r>
    </w:p>
    <w:p w14:paraId="4DAF0C3E" w14:textId="77777777" w:rsidR="007E5C7D" w:rsidRPr="007E5C7D" w:rsidRDefault="007E5C7D" w:rsidP="00AB0235">
      <w:pPr>
        <w:pStyle w:val="BodyText"/>
        <w:numPr>
          <w:ilvl w:val="0"/>
          <w:numId w:val="51"/>
        </w:numPr>
        <w:rPr>
          <w:lang w:val="en-US"/>
        </w:rPr>
      </w:pPr>
      <w:r w:rsidRPr="007E5C7D">
        <w:rPr>
          <w:lang w:val="en-US"/>
        </w:rPr>
        <w:t xml:space="preserve">Feature Engineering: Standardized features such as quiz scores, time spent on resources, and engagement frequency using </w:t>
      </w:r>
      <w:proofErr w:type="spellStart"/>
      <w:r w:rsidRPr="007E5C7D">
        <w:rPr>
          <w:lang w:val="en-US"/>
        </w:rPr>
        <w:t>MinMaxScaler</w:t>
      </w:r>
      <w:proofErr w:type="spellEnd"/>
      <w:r w:rsidRPr="007E5C7D">
        <w:rPr>
          <w:lang w:val="en-US"/>
        </w:rPr>
        <w:t xml:space="preserve"> and </w:t>
      </w:r>
      <w:proofErr w:type="spellStart"/>
      <w:r w:rsidRPr="007E5C7D">
        <w:rPr>
          <w:lang w:val="en-US"/>
        </w:rPr>
        <w:t>StandardScaler</w:t>
      </w:r>
      <w:proofErr w:type="spellEnd"/>
      <w:r w:rsidRPr="007E5C7D">
        <w:rPr>
          <w:lang w:val="en-US"/>
        </w:rPr>
        <w:t xml:space="preserve"> from </w:t>
      </w:r>
      <w:proofErr w:type="spellStart"/>
      <w:proofErr w:type="gramStart"/>
      <w:r w:rsidRPr="007E5C7D">
        <w:rPr>
          <w:lang w:val="en-US"/>
        </w:rPr>
        <w:t>sklearn.preprocessing</w:t>
      </w:r>
      <w:proofErr w:type="spellEnd"/>
      <w:proofErr w:type="gramEnd"/>
      <w:r w:rsidRPr="007E5C7D">
        <w:rPr>
          <w:lang w:val="en-US"/>
        </w:rPr>
        <w:t>.</w:t>
      </w:r>
    </w:p>
    <w:p w14:paraId="50670E2F" w14:textId="4FFD1784" w:rsidR="00E527AF" w:rsidRDefault="007E5C7D" w:rsidP="00AB0235">
      <w:pPr>
        <w:pStyle w:val="BodyText"/>
        <w:numPr>
          <w:ilvl w:val="0"/>
          <w:numId w:val="51"/>
        </w:numPr>
        <w:rPr>
          <w:lang w:val="en-US"/>
        </w:rPr>
      </w:pPr>
      <w:r w:rsidRPr="007E5C7D">
        <w:rPr>
          <w:lang w:val="en-US"/>
        </w:rPr>
        <w:t xml:space="preserve">Model </w:t>
      </w:r>
      <w:proofErr w:type="gramStart"/>
      <w:r w:rsidRPr="007E5C7D">
        <w:rPr>
          <w:lang w:val="en-US"/>
        </w:rPr>
        <w:t>Training</w:t>
      </w:r>
      <w:r w:rsidR="00E527AF">
        <w:rPr>
          <w:lang w:val="en-US"/>
        </w:rPr>
        <w:t xml:space="preserve"> :</w:t>
      </w:r>
      <w:proofErr w:type="gramEnd"/>
      <w:r w:rsidR="00E527AF">
        <w:rPr>
          <w:lang w:val="en-US"/>
        </w:rPr>
        <w:t xml:space="preserve"> </w:t>
      </w:r>
    </w:p>
    <w:p w14:paraId="6BFDA81B" w14:textId="6ABF853B" w:rsidR="007E5C7D" w:rsidRPr="007E5C7D" w:rsidRDefault="007E5C7D" w:rsidP="00AB0235">
      <w:pPr>
        <w:pStyle w:val="BodyText"/>
        <w:numPr>
          <w:ilvl w:val="1"/>
          <w:numId w:val="51"/>
        </w:numPr>
        <w:rPr>
          <w:lang w:val="en-US"/>
        </w:rPr>
      </w:pPr>
      <w:r w:rsidRPr="007E5C7D">
        <w:rPr>
          <w:lang w:val="en-US"/>
        </w:rPr>
        <w:t>Data was split into training and testing sets using train_test_</w:t>
      </w:r>
      <w:proofErr w:type="gramStart"/>
      <w:r w:rsidRPr="007E5C7D">
        <w:rPr>
          <w:lang w:val="en-US"/>
        </w:rPr>
        <w:t>split(</w:t>
      </w:r>
      <w:proofErr w:type="gramEnd"/>
      <w:r w:rsidRPr="007E5C7D">
        <w:rPr>
          <w:lang w:val="en-US"/>
        </w:rPr>
        <w:t>).</w:t>
      </w:r>
    </w:p>
    <w:p w14:paraId="7D271176" w14:textId="77777777" w:rsidR="007E5C7D" w:rsidRPr="007E5C7D" w:rsidRDefault="007E5C7D" w:rsidP="00AB0235">
      <w:pPr>
        <w:pStyle w:val="BodyText"/>
        <w:numPr>
          <w:ilvl w:val="1"/>
          <w:numId w:val="51"/>
        </w:numPr>
        <w:rPr>
          <w:lang w:val="en-US"/>
        </w:rPr>
      </w:pPr>
      <w:r w:rsidRPr="007E5C7D">
        <w:rPr>
          <w:lang w:val="en-US"/>
        </w:rPr>
        <w:t xml:space="preserve">A Sequential Neural Network model was developed in TensorFlow/Keras, consisting of Dense layers with </w:t>
      </w:r>
      <w:proofErr w:type="gramStart"/>
      <w:r w:rsidRPr="007E5C7D">
        <w:rPr>
          <w:lang w:val="en-US"/>
        </w:rPr>
        <w:t>activation functions optimized</w:t>
      </w:r>
      <w:proofErr w:type="gramEnd"/>
      <w:r w:rsidRPr="007E5C7D">
        <w:rPr>
          <w:lang w:val="en-US"/>
        </w:rPr>
        <w:t xml:space="preserve"> using the Adam optimizer.</w:t>
      </w:r>
    </w:p>
    <w:p w14:paraId="5ED5CD3B" w14:textId="77777777" w:rsidR="007E5C7D" w:rsidRPr="007E5C7D" w:rsidRDefault="007E5C7D" w:rsidP="00AB0235">
      <w:pPr>
        <w:pStyle w:val="BodyText"/>
        <w:numPr>
          <w:ilvl w:val="1"/>
          <w:numId w:val="51"/>
        </w:numPr>
        <w:rPr>
          <w:lang w:val="en-US"/>
        </w:rPr>
      </w:pPr>
      <w:r w:rsidRPr="007E5C7D">
        <w:rPr>
          <w:lang w:val="en-US"/>
        </w:rPr>
        <w:t>The model was trained on student performance data, allowing it to accurately classify low, average, and high-performing students.</w:t>
      </w:r>
    </w:p>
    <w:p w14:paraId="70329A86" w14:textId="2EF2E336" w:rsidR="007E5C7D" w:rsidRDefault="007E5C7D" w:rsidP="00AB0235">
      <w:pPr>
        <w:pStyle w:val="BodyText"/>
        <w:numPr>
          <w:ilvl w:val="1"/>
          <w:numId w:val="51"/>
        </w:numPr>
        <w:rPr>
          <w:lang w:val="en-US"/>
        </w:rPr>
      </w:pPr>
      <w:r w:rsidRPr="007E5C7D">
        <w:rPr>
          <w:lang w:val="en-US"/>
        </w:rPr>
        <w:t>This predictive model ensures real-time personalization, where struggling students receive additional support, and advanced students are challenged with more complex tasks.</w:t>
      </w:r>
    </w:p>
    <w:p w14:paraId="0CA85ED9" w14:textId="27A9596E" w:rsidR="00172A4B" w:rsidRDefault="00D95279" w:rsidP="00172A4B">
      <w:pPr>
        <w:pStyle w:val="BodyText"/>
        <w:rPr>
          <w:lang w:val="en-US"/>
        </w:rPr>
      </w:pPr>
      <w:r>
        <w:rPr>
          <w:noProof/>
        </w:rPr>
        <w:drawing>
          <wp:anchor distT="0" distB="0" distL="114300" distR="114300" simplePos="0" relativeHeight="251661312" behindDoc="0" locked="0" layoutInCell="1" allowOverlap="1" wp14:anchorId="26D89AC4" wp14:editId="719C3218">
            <wp:simplePos x="0" y="0"/>
            <wp:positionH relativeFrom="column">
              <wp:posOffset>716280</wp:posOffset>
            </wp:positionH>
            <wp:positionV relativeFrom="paragraph">
              <wp:posOffset>1692275</wp:posOffset>
            </wp:positionV>
            <wp:extent cx="2422525" cy="635"/>
            <wp:effectExtent l="0" t="0" r="0" b="0"/>
            <wp:wrapNone/>
            <wp:docPr id="310678565" name="Text Box 1"/>
            <wp:cNvGraphicFramePr/>
            <a:graphic xmlns:a="http://purl.oclc.org/ooxml/drawingml/main">
              <a:graphicData uri="http://schemas.microsoft.com/office/word/2010/wordprocessingShape">
                <wp:wsp>
                  <wp:cNvSpPr txBox="1"/>
                  <wp:spPr>
                    <a:xfrm>
                      <a:off x="0" y="0"/>
                      <a:ext cx="2422525" cy="635"/>
                    </a:xfrm>
                    <a:prstGeom prst="rect">
                      <a:avLst/>
                    </a:prstGeom>
                    <a:solidFill>
                      <a:prstClr val="white"/>
                    </a:solidFill>
                    <a:ln>
                      <a:noFill/>
                    </a:ln>
                  </wp:spPr>
                  <wp:txbx>
                    <wne:txbxContent>
                      <w:p w14:paraId="63A1FCDD" w14:textId="68C64ADB" w:rsidR="00D95279" w:rsidRPr="00EB01D2" w:rsidRDefault="00D95279" w:rsidP="00D95279">
                        <w:pPr>
                          <w:pStyle w:val="Caption"/>
                          <w:rPr>
                            <w:spacing w:val="-1"/>
                            <w:sz w:val="20"/>
                            <w:szCs w:val="20"/>
                            <w:lang w:eastAsia="x-none"/>
                          </w:rPr>
                        </w:pPr>
                        <w:r>
                          <w:t xml:space="preserve">Figure </w:t>
                        </w:r>
                        <w:fldSimple w:instr=" SEQ Figure \* ARABIC ">
                          <w:r w:rsidR="00446FC0">
                            <w:rPr>
                              <w:noProof/>
                            </w:rPr>
                            <w:t>1</w:t>
                          </w:r>
                        </w:fldSimple>
                        <w:r>
                          <w:t xml:space="preserve"> distribution of score and performance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2A0060" w:rsidRPr="00172A4B">
        <w:rPr>
          <w:noProof/>
          <w:lang w:val="en-US"/>
        </w:rPr>
        <w:drawing>
          <wp:anchor distT="0" distB="0" distL="114300" distR="114300" simplePos="0" relativeHeight="251658240" behindDoc="0" locked="0" layoutInCell="1" allowOverlap="1" wp14:anchorId="5D15DCF8" wp14:editId="6B3D76ED">
            <wp:simplePos x="0" y="0"/>
            <wp:positionH relativeFrom="column">
              <wp:posOffset>716280</wp:posOffset>
            </wp:positionH>
            <wp:positionV relativeFrom="paragraph">
              <wp:posOffset>37907</wp:posOffset>
            </wp:positionV>
            <wp:extent cx="2422710" cy="1598213"/>
            <wp:effectExtent l="0" t="0" r="0" b="2540"/>
            <wp:wrapNone/>
            <wp:docPr id="221431967" name="Picture 1" descr="A group of red and white graph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1431967" name="Picture 1" descr="A group of red and white graph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2710" cy="1598213"/>
                    </a:xfrm>
                    <a:prstGeom prst="rect">
                      <a:avLst/>
                    </a:prstGeom>
                  </pic:spPr>
                </pic:pic>
              </a:graphicData>
            </a:graphic>
            <wp14:sizeRelH relativeFrom="margin">
              <wp14:pctWidth>0%</wp14:pctWidth>
            </wp14:sizeRelH>
            <wp14:sizeRelV relativeFrom="margin">
              <wp14:pctHeight>0%</wp14:pctHeight>
            </wp14:sizeRelV>
          </wp:anchor>
        </w:drawing>
      </w:r>
    </w:p>
    <w:p w14:paraId="7074409D" w14:textId="1E0BEBA3" w:rsidR="00745BB2" w:rsidRDefault="00984353" w:rsidP="003F2BFF">
      <w:pPr>
        <w:pStyle w:val="BodyText"/>
        <w:rPr>
          <w:lang w:val="en-US"/>
        </w:rPr>
      </w:pPr>
      <w:r>
        <w:rPr>
          <w:noProof/>
        </w:rPr>
        <w:drawing>
          <wp:anchor distT="0" distB="0" distL="114300" distR="114300" simplePos="0" relativeHeight="251664384" behindDoc="0" locked="0" layoutInCell="1" allowOverlap="1" wp14:anchorId="6696DA02" wp14:editId="0D20DD90">
            <wp:simplePos x="0" y="0"/>
            <wp:positionH relativeFrom="column">
              <wp:posOffset>100330</wp:posOffset>
            </wp:positionH>
            <wp:positionV relativeFrom="paragraph">
              <wp:posOffset>0</wp:posOffset>
            </wp:positionV>
            <wp:extent cx="2981426" cy="2495550"/>
            <wp:effectExtent l="0" t="0" r="9525" b="0"/>
            <wp:wrapTopAndBottom/>
            <wp:docPr id="41730495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426" cy="2495550"/>
                    </a:xfrm>
                    <a:prstGeom prst="rect">
                      <a:avLst/>
                    </a:prstGeom>
                    <a:noFill/>
                    <a:ln>
                      <a:noFill/>
                    </a:ln>
                  </pic:spPr>
                </pic:pic>
              </a:graphicData>
            </a:graphic>
          </wp:anchor>
        </w:drawing>
      </w:r>
      <w:r w:rsidR="00D95279">
        <w:rPr>
          <w:noProof/>
        </w:rPr>
        <w:drawing>
          <wp:anchor distT="0" distB="0" distL="114300" distR="114300" simplePos="0" relativeHeight="251663360" behindDoc="0" locked="0" layoutInCell="1" allowOverlap="1" wp14:anchorId="26634BCE" wp14:editId="4307A5C8">
            <wp:simplePos x="0" y="0"/>
            <wp:positionH relativeFrom="column">
              <wp:posOffset>179070</wp:posOffset>
            </wp:positionH>
            <wp:positionV relativeFrom="paragraph">
              <wp:posOffset>2835275</wp:posOffset>
            </wp:positionV>
            <wp:extent cx="1780540" cy="635"/>
            <wp:effectExtent l="0" t="0" r="0" b="0"/>
            <wp:wrapTopAndBottom/>
            <wp:docPr id="1372407220" name="Text Box 1"/>
            <wp:cNvGraphicFramePr/>
            <a:graphic xmlns:a="http://purl.oclc.org/ooxml/drawingml/main">
              <a:graphicData uri="http://schemas.microsoft.com/office/word/2010/wordprocessingShape">
                <wp:wsp>
                  <wp:cNvSpPr txBox="1"/>
                  <wp:spPr>
                    <a:xfrm>
                      <a:off x="0" y="0"/>
                      <a:ext cx="1780540" cy="635"/>
                    </a:xfrm>
                    <a:prstGeom prst="rect">
                      <a:avLst/>
                    </a:prstGeom>
                    <a:solidFill>
                      <a:prstClr val="white"/>
                    </a:solidFill>
                    <a:ln>
                      <a:noFill/>
                    </a:ln>
                  </wp:spPr>
                  <wp:txbx>
                    <wne:txbxContent>
                      <w:p w14:paraId="61BCB165" w14:textId="5C0128F8" w:rsidR="00D95279" w:rsidRPr="00687C31" w:rsidRDefault="00D95279" w:rsidP="00D95279">
                        <w:pPr>
                          <w:pStyle w:val="Caption"/>
                          <w:rPr>
                            <w:spacing w:val="-1"/>
                            <w:sz w:val="20"/>
                            <w:szCs w:val="20"/>
                            <w:lang w:eastAsia="x-none"/>
                          </w:rPr>
                        </w:pPr>
                        <w:r>
                          <w:t xml:space="preserve">Figure </w:t>
                        </w:r>
                        <w:fldSimple w:instr=" SEQ Figure \* ARABIC ">
                          <w:r w:rsidR="00446FC0">
                            <w:rPr>
                              <w:noProof/>
                            </w:rPr>
                            <w:t>2</w:t>
                          </w:r>
                        </w:fldSimple>
                        <w:r>
                          <w:t xml:space="preserve"> Training loss and Actual loss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2B468C7C" w14:textId="77777777" w:rsidR="00BD1BA6" w:rsidRPr="00E527AF" w:rsidRDefault="00BD1BA6" w:rsidP="00D95279">
      <w:pPr>
        <w:pStyle w:val="BodyText"/>
        <w:ind w:firstLine="0pt"/>
        <w:rPr>
          <w:lang w:val="en-US"/>
        </w:rPr>
      </w:pPr>
    </w:p>
    <w:p w14:paraId="605EF9B1" w14:textId="77777777" w:rsidR="007E5C7D" w:rsidRPr="007E5C7D" w:rsidRDefault="007E5C7D" w:rsidP="00E527AF">
      <w:pPr>
        <w:pStyle w:val="Heading2"/>
      </w:pPr>
      <w:r w:rsidRPr="007E5C7D">
        <w:t>Future Forecast Prediction Model</w:t>
      </w:r>
    </w:p>
    <w:p w14:paraId="64BDE16E" w14:textId="0814815E" w:rsidR="007E5C7D" w:rsidRPr="007E5C7D" w:rsidRDefault="00DD28EA" w:rsidP="007863CC">
      <w:pPr>
        <w:pStyle w:val="BodyText"/>
        <w:rPr>
          <w:lang w:val="en-US"/>
        </w:rPr>
      </w:pPr>
      <w:r w:rsidRPr="00DD28EA">
        <w:rPr>
          <w:lang w:val="en-US"/>
        </w:rPr>
        <w:t>A Future Forecast Prediction Model was developed to predict student performance over a minimum period of seven weeks. The model analyzes historical performance data to forecast future learning trajectories and identify students requiring early intervention.</w:t>
      </w:r>
    </w:p>
    <w:p w14:paraId="637E3437" w14:textId="77777777" w:rsidR="007E5C7D" w:rsidRPr="00E527AF" w:rsidRDefault="007E5C7D" w:rsidP="007E5C7D">
      <w:pPr>
        <w:pStyle w:val="BodyText"/>
        <w:rPr>
          <w:i/>
          <w:iCs/>
          <w:lang w:val="en-US"/>
        </w:rPr>
      </w:pPr>
      <w:r w:rsidRPr="00E527AF">
        <w:rPr>
          <w:i/>
          <w:iCs/>
          <w:lang w:val="en-US"/>
        </w:rPr>
        <w:t>Implementation and Forecasting Process</w:t>
      </w:r>
    </w:p>
    <w:p w14:paraId="2E522411" w14:textId="3699BDF9" w:rsidR="007E5C7D" w:rsidRPr="007E5C7D" w:rsidRDefault="007E5C7D" w:rsidP="00E527AF">
      <w:pPr>
        <w:pStyle w:val="BodyText"/>
        <w:rPr>
          <w:lang w:val="en-US"/>
        </w:rPr>
      </w:pPr>
      <w:r w:rsidRPr="007E5C7D">
        <w:rPr>
          <w:lang w:val="en-US"/>
        </w:rPr>
        <w:t>This model integrates time-series forecasting using LSTM (Long Short-Term Memory) networks, which are particularly effective for processing sequential learning data. The prediction process involves:</w:t>
      </w:r>
    </w:p>
    <w:p w14:paraId="203E7C1D" w14:textId="77777777" w:rsidR="007E5C7D" w:rsidRPr="007E5C7D" w:rsidRDefault="007E5C7D" w:rsidP="00AB0235">
      <w:pPr>
        <w:pStyle w:val="BodyText"/>
        <w:numPr>
          <w:ilvl w:val="0"/>
          <w:numId w:val="52"/>
        </w:numPr>
        <w:rPr>
          <w:lang w:val="en-US"/>
        </w:rPr>
      </w:pPr>
      <w:r w:rsidRPr="007E5C7D">
        <w:rPr>
          <w:lang w:val="en-US"/>
        </w:rPr>
        <w:t xml:space="preserve">Data Preprocessing: Aggregating weekly student performance data and applying </w:t>
      </w:r>
      <w:proofErr w:type="spellStart"/>
      <w:r w:rsidRPr="007E5C7D">
        <w:rPr>
          <w:lang w:val="en-US"/>
        </w:rPr>
        <w:t>MinMaxScaler</w:t>
      </w:r>
      <w:proofErr w:type="spellEnd"/>
      <w:r w:rsidRPr="007E5C7D">
        <w:rPr>
          <w:lang w:val="en-US"/>
        </w:rPr>
        <w:t xml:space="preserve"> for normalization.</w:t>
      </w:r>
    </w:p>
    <w:p w14:paraId="1FFC79A4" w14:textId="77777777" w:rsidR="00E527AF" w:rsidRDefault="007E5C7D" w:rsidP="00AB0235">
      <w:pPr>
        <w:pStyle w:val="BodyText"/>
        <w:numPr>
          <w:ilvl w:val="0"/>
          <w:numId w:val="52"/>
        </w:numPr>
        <w:rPr>
          <w:lang w:val="en-US"/>
        </w:rPr>
      </w:pPr>
      <w:r w:rsidRPr="007E5C7D">
        <w:rPr>
          <w:lang w:val="en-US"/>
        </w:rPr>
        <w:t>Model Architecture:</w:t>
      </w:r>
    </w:p>
    <w:p w14:paraId="73A6E2F3" w14:textId="6D2E9E99" w:rsidR="007E5C7D" w:rsidRPr="007E5C7D" w:rsidRDefault="007E5C7D" w:rsidP="00AB0235">
      <w:pPr>
        <w:pStyle w:val="BodyText"/>
        <w:numPr>
          <w:ilvl w:val="1"/>
          <w:numId w:val="52"/>
        </w:numPr>
        <w:rPr>
          <w:lang w:val="en-US"/>
        </w:rPr>
      </w:pPr>
      <w:r w:rsidRPr="007E5C7D">
        <w:rPr>
          <w:lang w:val="en-US"/>
        </w:rPr>
        <w:t>Implemented</w:t>
      </w:r>
      <w:r w:rsidR="00E527AF">
        <w:rPr>
          <w:lang w:val="en-US"/>
        </w:rPr>
        <w:t xml:space="preserve"> </w:t>
      </w:r>
      <w:r w:rsidRPr="007E5C7D">
        <w:rPr>
          <w:lang w:val="en-US"/>
        </w:rPr>
        <w:t xml:space="preserve">using </w:t>
      </w:r>
      <w:proofErr w:type="spellStart"/>
      <w:proofErr w:type="gramStart"/>
      <w:r w:rsidRPr="007E5C7D">
        <w:rPr>
          <w:lang w:val="en-US"/>
        </w:rPr>
        <w:t>tensorflow.keras</w:t>
      </w:r>
      <w:proofErr w:type="spellEnd"/>
      <w:proofErr w:type="gramEnd"/>
      <w:r w:rsidRPr="007E5C7D">
        <w:rPr>
          <w:lang w:val="en-US"/>
        </w:rPr>
        <w:t>.</w:t>
      </w:r>
      <w:r w:rsidR="003C7078">
        <w:rPr>
          <w:lang w:val="en-US"/>
        </w:rPr>
        <w:t xml:space="preserve"> </w:t>
      </w:r>
      <w:proofErr w:type="spellStart"/>
      <w:proofErr w:type="gramStart"/>
      <w:r w:rsidRPr="007E5C7D">
        <w:rPr>
          <w:lang w:val="en-US"/>
        </w:rPr>
        <w:t>models.Sequential</w:t>
      </w:r>
      <w:proofErr w:type="spellEnd"/>
      <w:proofErr w:type="gramEnd"/>
      <w:r w:rsidRPr="007E5C7D">
        <w:rPr>
          <w:lang w:val="en-US"/>
        </w:rPr>
        <w:t>().</w:t>
      </w:r>
    </w:p>
    <w:p w14:paraId="645D835B" w14:textId="77777777" w:rsidR="007E5C7D" w:rsidRPr="007E5C7D" w:rsidRDefault="007E5C7D" w:rsidP="00AB0235">
      <w:pPr>
        <w:pStyle w:val="BodyText"/>
        <w:numPr>
          <w:ilvl w:val="1"/>
          <w:numId w:val="52"/>
        </w:numPr>
        <w:rPr>
          <w:lang w:val="en-US"/>
        </w:rPr>
      </w:pPr>
      <w:r w:rsidRPr="007E5C7D">
        <w:rPr>
          <w:lang w:val="en-US"/>
        </w:rPr>
        <w:t>Contains LSTM layers, Dropout layers for regularization, and Dense output layers for making predictions.</w:t>
      </w:r>
    </w:p>
    <w:p w14:paraId="7285164B" w14:textId="77777777" w:rsidR="007E5C7D" w:rsidRPr="007E5C7D" w:rsidRDefault="007E5C7D" w:rsidP="00AB0235">
      <w:pPr>
        <w:pStyle w:val="BodyText"/>
        <w:numPr>
          <w:ilvl w:val="0"/>
          <w:numId w:val="52"/>
        </w:numPr>
        <w:rPr>
          <w:lang w:val="en-US"/>
        </w:rPr>
      </w:pPr>
      <w:r w:rsidRPr="007E5C7D">
        <w:rPr>
          <w:lang w:val="en-US"/>
        </w:rPr>
        <w:t>Training &amp; Evaluation:</w:t>
      </w:r>
    </w:p>
    <w:p w14:paraId="76B52C16" w14:textId="77777777" w:rsidR="007E5C7D" w:rsidRPr="007E5C7D" w:rsidRDefault="007E5C7D" w:rsidP="00AB0235">
      <w:pPr>
        <w:pStyle w:val="BodyText"/>
        <w:numPr>
          <w:ilvl w:val="1"/>
          <w:numId w:val="52"/>
        </w:numPr>
        <w:rPr>
          <w:lang w:val="en-US"/>
        </w:rPr>
      </w:pPr>
      <w:r w:rsidRPr="007E5C7D">
        <w:rPr>
          <w:lang w:val="en-US"/>
        </w:rPr>
        <w:t>The model was trained on seven-week student performance data to recognize long-term academic trends.</w:t>
      </w:r>
    </w:p>
    <w:p w14:paraId="121152C5" w14:textId="1242A565" w:rsidR="00172A4B" w:rsidRPr="00172A4B" w:rsidRDefault="007E5C7D" w:rsidP="00AB0235">
      <w:pPr>
        <w:pStyle w:val="BodyText"/>
        <w:numPr>
          <w:ilvl w:val="1"/>
          <w:numId w:val="52"/>
        </w:numPr>
        <w:rPr>
          <w:lang w:val="en-US"/>
        </w:rPr>
      </w:pPr>
      <w:r w:rsidRPr="007E5C7D">
        <w:rPr>
          <w:lang w:val="en-US"/>
        </w:rPr>
        <w:t>Forecasts were validated against actual student outcomes to fine-tune accuracy.</w:t>
      </w:r>
    </w:p>
    <w:p w14:paraId="5A65B6EE" w14:textId="30874061" w:rsidR="007E5C7D" w:rsidRDefault="007E5C7D" w:rsidP="00AB0235">
      <w:pPr>
        <w:pStyle w:val="BodyText"/>
        <w:numPr>
          <w:ilvl w:val="0"/>
          <w:numId w:val="52"/>
        </w:numPr>
        <w:rPr>
          <w:lang w:val="en-US"/>
        </w:rPr>
      </w:pPr>
      <w:r w:rsidRPr="007E5C7D">
        <w:rPr>
          <w:lang w:val="en-US"/>
        </w:rPr>
        <w:t>By analyzing student progression over multiple weeks, this model helps teachers and administrators make data-driven decisions for intervention and curriculum adjustments.</w:t>
      </w:r>
    </w:p>
    <w:p w14:paraId="3AFEAF75" w14:textId="77777777" w:rsidR="00172A4B" w:rsidRDefault="00172A4B" w:rsidP="003C7078">
      <w:pPr>
        <w:pStyle w:val="BodyText"/>
        <w:rPr>
          <w:lang w:val="en-US"/>
        </w:rPr>
      </w:pPr>
    </w:p>
    <w:p w14:paraId="39AFA46E" w14:textId="6D639FA7" w:rsidR="00D95279" w:rsidRDefault="00172A4B" w:rsidP="00D95279">
      <w:pPr>
        <w:pStyle w:val="BodyText"/>
        <w:keepNext/>
      </w:pPr>
      <w:r w:rsidRPr="00172A4B">
        <w:rPr>
          <w:noProof/>
          <w:lang w:val="en-US"/>
        </w:rPr>
        <w:lastRenderedPageBreak/>
        <w:drawing>
          <wp:inline distT="0" distB="0" distL="0" distR="0" wp14:anchorId="527742C5" wp14:editId="7CAEEC70">
            <wp:extent cx="2743200" cy="1401479"/>
            <wp:effectExtent l="0" t="0" r="0" b="8255"/>
            <wp:docPr id="1556841495" name="Picture 1" descr="A graph with blue lines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6841495" name="Picture 1" descr="A graph with blue lines and orange lines&#10;&#10;AI-generated content may be incorrect."/>
                    <pic:cNvPicPr/>
                  </pic:nvPicPr>
                  <pic:blipFill>
                    <a:blip r:embed="rId11"/>
                    <a:stretch>
                      <a:fillRect/>
                    </a:stretch>
                  </pic:blipFill>
                  <pic:spPr>
                    <a:xfrm>
                      <a:off x="0" y="0"/>
                      <a:ext cx="2754207" cy="1407102"/>
                    </a:xfrm>
                    <a:prstGeom prst="rect">
                      <a:avLst/>
                    </a:prstGeom>
                  </pic:spPr>
                </pic:pic>
              </a:graphicData>
            </a:graphic>
          </wp:inline>
        </w:drawing>
      </w:r>
    </w:p>
    <w:p w14:paraId="6197E59D" w14:textId="08D97923" w:rsidR="00172A4B" w:rsidRDefault="00D95279" w:rsidP="00D95279">
      <w:pPr>
        <w:pStyle w:val="Caption"/>
      </w:pPr>
      <w:r>
        <w:t xml:space="preserve">Figure </w:t>
      </w:r>
      <w:fldSimple w:instr=" SEQ Figure \* ARABIC ">
        <w:r w:rsidR="00446FC0">
          <w:rPr>
            <w:noProof/>
          </w:rPr>
          <w:t>3</w:t>
        </w:r>
      </w:fldSimple>
      <w:r>
        <w:t xml:space="preserve"> actual value and predict forecast value</w:t>
      </w:r>
    </w:p>
    <w:p w14:paraId="18BD5C76" w14:textId="77777777" w:rsidR="00D95279" w:rsidRPr="00D95279" w:rsidRDefault="00D95279" w:rsidP="00D95279"/>
    <w:p w14:paraId="0B27B03D" w14:textId="4284A238" w:rsidR="007E5C7D" w:rsidRPr="007E5C7D" w:rsidRDefault="007E5C7D" w:rsidP="003C7078">
      <w:pPr>
        <w:pStyle w:val="Heading2"/>
      </w:pPr>
      <w:r w:rsidRPr="007E5C7D">
        <w:t>Adaptive Gamification System and Emotion Capture Model</w:t>
      </w:r>
    </w:p>
    <w:p w14:paraId="1261C3FF" w14:textId="1F573405" w:rsidR="007E5C7D" w:rsidRPr="007E5C7D" w:rsidRDefault="00DD28EA" w:rsidP="003C7078">
      <w:pPr>
        <w:pStyle w:val="BodyText"/>
        <w:rPr>
          <w:lang w:val="en-US"/>
        </w:rPr>
      </w:pPr>
      <w:r w:rsidRPr="00DD28EA">
        <w:rPr>
          <w:lang w:val="en-US"/>
        </w:rPr>
        <w:t>A gamification framework was implemented with emotion-based learning adjustments. The system uses facial recognition technology to track student emotions and modifies learning tasks in real time based on detected emotional states.</w:t>
      </w:r>
    </w:p>
    <w:p w14:paraId="4BA8D4D1" w14:textId="77E9E1D7" w:rsidR="007E5C7D" w:rsidRPr="007E5C7D" w:rsidRDefault="007E5C7D" w:rsidP="00AB0235">
      <w:pPr>
        <w:pStyle w:val="BodyText"/>
        <w:numPr>
          <w:ilvl w:val="0"/>
          <w:numId w:val="53"/>
        </w:numPr>
        <w:rPr>
          <w:lang w:val="en-US"/>
        </w:rPr>
      </w:pPr>
      <w:r w:rsidRPr="007E5C7D">
        <w:rPr>
          <w:lang w:val="en-US"/>
        </w:rPr>
        <w:t>Gamification Features</w:t>
      </w:r>
    </w:p>
    <w:p w14:paraId="6BEE207F" w14:textId="77777777" w:rsidR="00D77F67" w:rsidRDefault="00D77F67" w:rsidP="00AB0235">
      <w:pPr>
        <w:pStyle w:val="BodyText"/>
        <w:numPr>
          <w:ilvl w:val="1"/>
          <w:numId w:val="53"/>
        </w:numPr>
        <w:rPr>
          <w:lang w:val="en-US"/>
        </w:rPr>
      </w:pPr>
      <w:r w:rsidRPr="00D77F67">
        <w:rPr>
          <w:lang w:val="en-US"/>
        </w:rPr>
        <w:t>Includes point systems, reward mechanisms, and leveling up.</w:t>
      </w:r>
    </w:p>
    <w:p w14:paraId="4EBE0A37" w14:textId="3F4567EC" w:rsidR="003C7078" w:rsidRPr="003C7078" w:rsidRDefault="00D77F67" w:rsidP="00AB0235">
      <w:pPr>
        <w:pStyle w:val="BodyText"/>
        <w:numPr>
          <w:ilvl w:val="1"/>
          <w:numId w:val="53"/>
        </w:numPr>
        <w:rPr>
          <w:lang w:val="en-US"/>
        </w:rPr>
      </w:pPr>
      <w:r w:rsidRPr="00D77F67">
        <w:rPr>
          <w:lang w:val="en-US"/>
        </w:rPr>
        <w:t>Task difficulty is adjusted dynamically based on student interaction.</w:t>
      </w:r>
    </w:p>
    <w:p w14:paraId="11A50E7F" w14:textId="6CB15F50" w:rsidR="007E5C7D" w:rsidRPr="007E5C7D" w:rsidRDefault="007E5C7D" w:rsidP="00AB0235">
      <w:pPr>
        <w:pStyle w:val="BodyText"/>
        <w:numPr>
          <w:ilvl w:val="0"/>
          <w:numId w:val="53"/>
        </w:numPr>
        <w:rPr>
          <w:lang w:val="en-US"/>
        </w:rPr>
      </w:pPr>
      <w:r w:rsidRPr="007E5C7D">
        <w:rPr>
          <w:lang w:val="en-US"/>
        </w:rPr>
        <w:t>Emotion-Based Learning Adjustments</w:t>
      </w:r>
    </w:p>
    <w:p w14:paraId="0429E46C" w14:textId="4EE7A9F4" w:rsidR="007E5C7D" w:rsidRPr="007E5C7D" w:rsidRDefault="00D77F67" w:rsidP="00AB0235">
      <w:pPr>
        <w:pStyle w:val="BodyText"/>
        <w:numPr>
          <w:ilvl w:val="1"/>
          <w:numId w:val="53"/>
        </w:numPr>
        <w:rPr>
          <w:lang w:val="en-US"/>
        </w:rPr>
      </w:pPr>
      <w:r w:rsidRPr="00D77F67">
        <w:rPr>
          <w:lang w:val="en-US"/>
        </w:rPr>
        <w:t>Frustration detection triggers task simplification, hint provision, or automated encouragement.</w:t>
      </w:r>
    </w:p>
    <w:p w14:paraId="562CC53F" w14:textId="0E17D21D" w:rsidR="007E5C7D" w:rsidRPr="007E5C7D" w:rsidRDefault="00D77F67" w:rsidP="00AB0235">
      <w:pPr>
        <w:pStyle w:val="BodyText"/>
        <w:numPr>
          <w:ilvl w:val="1"/>
          <w:numId w:val="53"/>
        </w:numPr>
        <w:rPr>
          <w:lang w:val="en-US"/>
        </w:rPr>
      </w:pPr>
      <w:r w:rsidRPr="00D77F67">
        <w:rPr>
          <w:lang w:val="en-US"/>
        </w:rPr>
        <w:t>Detection of positive emotional states triggers increased task difficulty and additional learning incentives.</w:t>
      </w:r>
    </w:p>
    <w:p w14:paraId="72FA9E8F" w14:textId="3F4425E2" w:rsidR="007E5C7D" w:rsidRDefault="007E5C7D" w:rsidP="003C7078">
      <w:pPr>
        <w:pStyle w:val="BodyText"/>
        <w:rPr>
          <w:lang w:val="en-US"/>
        </w:rPr>
      </w:pPr>
      <w:r w:rsidRPr="007E5C7D">
        <w:rPr>
          <w:lang w:val="en-US"/>
        </w:rPr>
        <w:t>By integrating emotion-based feedback, this model improves student engagement and prevents learning fatigue.</w:t>
      </w:r>
    </w:p>
    <w:p w14:paraId="7EE0D158" w14:textId="77777777" w:rsidR="003C7078" w:rsidRPr="007E5C7D" w:rsidRDefault="003C7078" w:rsidP="003C7078">
      <w:pPr>
        <w:pStyle w:val="BodyText"/>
        <w:rPr>
          <w:lang w:val="en-US"/>
        </w:rPr>
      </w:pPr>
    </w:p>
    <w:p w14:paraId="13A1C47F" w14:textId="77777777" w:rsidR="007E5C7D" w:rsidRPr="007E5C7D" w:rsidRDefault="007E5C7D" w:rsidP="003C7078">
      <w:pPr>
        <w:pStyle w:val="Heading2"/>
      </w:pPr>
      <w:r w:rsidRPr="007E5C7D">
        <w:t>Implementation Details</w:t>
      </w:r>
    </w:p>
    <w:p w14:paraId="017931C5" w14:textId="03A3885B" w:rsidR="007E5C7D" w:rsidRPr="007E5C7D" w:rsidRDefault="00D77F67" w:rsidP="00D77F67">
      <w:pPr>
        <w:pStyle w:val="BodyText"/>
        <w:rPr>
          <w:lang w:val="en-US"/>
        </w:rPr>
      </w:pPr>
      <w:r w:rsidRPr="00D77F67">
        <w:rPr>
          <w:lang w:val="en-US"/>
        </w:rPr>
        <w:t xml:space="preserve">The system was developed as a web-based application using the MERN stack. The </w:t>
      </w:r>
      <w:proofErr w:type="gramStart"/>
      <w:r w:rsidRPr="00D77F67">
        <w:rPr>
          <w:lang w:val="en-US"/>
        </w:rPr>
        <w:t>frontend</w:t>
      </w:r>
      <w:proofErr w:type="gramEnd"/>
      <w:r w:rsidRPr="00D77F67">
        <w:rPr>
          <w:lang w:val="en-US"/>
        </w:rPr>
        <w:t xml:space="preserve"> was built with React.js. The backend was developed using Node.js and Express.js, handling server-side logic, API requests, and AI model integration. MongoDB was used as the primary database to store student performance data, engagement metrics, and learning progress. TensorFlow models were integrated into the backend for real-time analysis, performance prediction, and adaptive content modification.</w:t>
      </w:r>
    </w:p>
    <w:p w14:paraId="37A51842" w14:textId="77777777" w:rsidR="007863CC" w:rsidRPr="007E5C7D" w:rsidRDefault="007863CC" w:rsidP="007E5C7D">
      <w:pPr>
        <w:pStyle w:val="BodyText"/>
        <w:rPr>
          <w:lang w:val="en-US"/>
        </w:rPr>
      </w:pPr>
    </w:p>
    <w:p w14:paraId="69452D2B" w14:textId="77777777" w:rsidR="007E5C7D" w:rsidRPr="007E5C7D" w:rsidRDefault="007E5C7D" w:rsidP="007863CC">
      <w:pPr>
        <w:pStyle w:val="Heading2"/>
      </w:pPr>
      <w:r w:rsidRPr="007E5C7D">
        <w:t>Data Collection Methods</w:t>
      </w:r>
    </w:p>
    <w:p w14:paraId="4DCF557D" w14:textId="58CAB713" w:rsidR="007863CC" w:rsidRDefault="00D77F67" w:rsidP="00D77F67">
      <w:pPr>
        <w:pStyle w:val="BodyText"/>
        <w:rPr>
          <w:lang w:val="en-US"/>
        </w:rPr>
      </w:pPr>
      <w:r w:rsidRPr="00D77F67">
        <w:rPr>
          <w:lang w:val="en-US"/>
        </w:rPr>
        <w:t>Data was collected from Regent Language Institute, Negombo, through structured assessments, real-time analytics, and qualitative feedback.</w:t>
      </w:r>
    </w:p>
    <w:p w14:paraId="6CB70C5D" w14:textId="38CABC1A" w:rsidR="00D77F67" w:rsidRDefault="00D77F67" w:rsidP="00AB0235">
      <w:pPr>
        <w:pStyle w:val="BodyText"/>
        <w:numPr>
          <w:ilvl w:val="0"/>
          <w:numId w:val="54"/>
        </w:numPr>
        <w:rPr>
          <w:lang w:val="en-US"/>
        </w:rPr>
      </w:pPr>
      <w:r w:rsidRPr="00D77F67">
        <w:rPr>
          <w:lang w:val="en-US"/>
        </w:rPr>
        <w:t>Pre- and Post-Tests: Conducted before and after an eight-week intervention to measure improvements in listening comprehension, vocabulary acquisition, and written response accuracy.</w:t>
      </w:r>
    </w:p>
    <w:p w14:paraId="3981F3C5" w14:textId="2DAACE6C" w:rsidR="00D77F67" w:rsidRDefault="00D77F67" w:rsidP="00AB0235">
      <w:pPr>
        <w:pStyle w:val="BodyText"/>
        <w:numPr>
          <w:ilvl w:val="0"/>
          <w:numId w:val="54"/>
        </w:numPr>
        <w:rPr>
          <w:lang w:val="en-US"/>
        </w:rPr>
      </w:pPr>
      <w:r w:rsidRPr="00D77F67">
        <w:rPr>
          <w:lang w:val="en-US"/>
        </w:rPr>
        <w:t xml:space="preserve">Engagement Metrics: Collected through automated tracking, including time spent on </w:t>
      </w:r>
      <w:r w:rsidRPr="00D77F67">
        <w:rPr>
          <w:lang w:val="en-US"/>
        </w:rPr>
        <w:t>lessons, quiz completion rates, frequency of interaction, and consistency of participation.</w:t>
      </w:r>
    </w:p>
    <w:p w14:paraId="0637B6B9" w14:textId="76053141" w:rsidR="00D77F67" w:rsidRDefault="00D77F67" w:rsidP="00AB0235">
      <w:pPr>
        <w:pStyle w:val="BodyText"/>
        <w:numPr>
          <w:ilvl w:val="0"/>
          <w:numId w:val="54"/>
        </w:numPr>
        <w:rPr>
          <w:lang w:val="en-US"/>
        </w:rPr>
      </w:pPr>
      <w:r w:rsidRPr="00D77F67">
        <w:rPr>
          <w:lang w:val="en-US"/>
        </w:rPr>
        <w:t>Emotional Response Analysis: Performed using facial recognition technology to detect emotions such as frustration, confusion, joy, or excitement. This data was used to adjust content difficulty in real time.</w:t>
      </w:r>
    </w:p>
    <w:p w14:paraId="14025394" w14:textId="6C8E3DDD" w:rsidR="00D77F67" w:rsidRDefault="00D77F67" w:rsidP="00AB0235">
      <w:pPr>
        <w:pStyle w:val="BodyText"/>
        <w:numPr>
          <w:ilvl w:val="0"/>
          <w:numId w:val="54"/>
        </w:numPr>
        <w:rPr>
          <w:lang w:val="en-US"/>
        </w:rPr>
      </w:pPr>
      <w:r w:rsidRPr="00D77F67">
        <w:rPr>
          <w:lang w:val="en-US"/>
        </w:rPr>
        <w:t>Surveys and Interviews: Conducted with students and teachers to collect qualitative feedback on usability, engagement, and instructional effectiveness.</w:t>
      </w:r>
    </w:p>
    <w:p w14:paraId="69D2C372" w14:textId="77777777" w:rsidR="003265DE" w:rsidRDefault="003265DE" w:rsidP="003265DE">
      <w:pPr>
        <w:pStyle w:val="BodyText"/>
        <w:ind w:start="50.40pt" w:firstLine="0pt"/>
        <w:rPr>
          <w:lang w:val="en-US"/>
        </w:rPr>
      </w:pPr>
    </w:p>
    <w:p w14:paraId="5EC9B6DB" w14:textId="129DABB2" w:rsidR="007863CC" w:rsidRDefault="002A0060" w:rsidP="00BD1BA6">
      <w:pPr>
        <w:pStyle w:val="Heading1"/>
      </w:pPr>
      <w:bookmarkStart w:id="1" w:name="_Hlk192198939"/>
      <w:r>
        <w:t xml:space="preserve">Results and Analysis </w:t>
      </w:r>
      <w:bookmarkEnd w:id="1"/>
    </w:p>
    <w:p w14:paraId="19E45819" w14:textId="77777777" w:rsidR="003265DE" w:rsidRPr="003265DE" w:rsidRDefault="003265DE" w:rsidP="003265DE"/>
    <w:p w14:paraId="429827A1" w14:textId="1515F607" w:rsidR="00A162B6" w:rsidRDefault="00E104F6" w:rsidP="00E104F6">
      <w:pPr>
        <w:pStyle w:val="BodyText"/>
        <w:rPr>
          <w:lang w:val="en-US"/>
        </w:rPr>
      </w:pPr>
      <w:r w:rsidRPr="00E104F6">
        <w:rPr>
          <w:lang w:val="en-US"/>
        </w:rPr>
        <w:t>The study evaluated the impact of the AI-based educational tool on language comprehension, engagement, and adaptive learning for students aged 10 to 12. The analysis focused on performance improvements, engagement metrics, and adaptability compared to traditional methods.</w:t>
      </w:r>
    </w:p>
    <w:p w14:paraId="773CBF09" w14:textId="32196C59" w:rsidR="00E104F6" w:rsidRDefault="00E104F6" w:rsidP="00AB0235">
      <w:pPr>
        <w:pStyle w:val="BodyText"/>
        <w:numPr>
          <w:ilvl w:val="0"/>
          <w:numId w:val="55"/>
        </w:numPr>
        <w:rPr>
          <w:lang w:val="en-US"/>
        </w:rPr>
      </w:pPr>
      <w:r w:rsidRPr="00E104F6">
        <w:rPr>
          <w:lang w:val="en-US"/>
        </w:rPr>
        <w:t>Students in the experimental group using the AI-based system showed higher post-test scores compared to the control group.</w:t>
      </w:r>
    </w:p>
    <w:p w14:paraId="3709E988" w14:textId="22E843FC" w:rsidR="00E104F6" w:rsidRDefault="00E104F6" w:rsidP="00AB0235">
      <w:pPr>
        <w:pStyle w:val="BodyText"/>
        <w:numPr>
          <w:ilvl w:val="0"/>
          <w:numId w:val="55"/>
        </w:numPr>
        <w:rPr>
          <w:lang w:val="en-US"/>
        </w:rPr>
      </w:pPr>
      <w:r w:rsidRPr="00E104F6">
        <w:rPr>
          <w:lang w:val="en-US"/>
        </w:rPr>
        <w:t>Improved comprehension and vocabulary retention were observed in the experimental group.</w:t>
      </w:r>
    </w:p>
    <w:p w14:paraId="785F2223" w14:textId="65CEFF9D" w:rsidR="00E104F6" w:rsidRDefault="00E104F6" w:rsidP="00AB0235">
      <w:pPr>
        <w:pStyle w:val="BodyText"/>
        <w:numPr>
          <w:ilvl w:val="0"/>
          <w:numId w:val="55"/>
        </w:numPr>
        <w:rPr>
          <w:lang w:val="en-US"/>
        </w:rPr>
      </w:pPr>
      <w:r w:rsidRPr="00E104F6">
        <w:rPr>
          <w:lang w:val="en-US"/>
        </w:rPr>
        <w:t xml:space="preserve">Engagement metrics </w:t>
      </w:r>
      <w:proofErr w:type="gramStart"/>
      <w:r w:rsidRPr="00E104F6">
        <w:rPr>
          <w:lang w:val="en-US"/>
        </w:rPr>
        <w:t>indicated</w:t>
      </w:r>
      <w:proofErr w:type="gramEnd"/>
      <w:r w:rsidRPr="00E104F6">
        <w:rPr>
          <w:lang w:val="en-US"/>
        </w:rPr>
        <w:t xml:space="preserve"> increased time spent on lessons, higher task completion rates, and more frequent quiz participation among users of the AI tool.</w:t>
      </w:r>
    </w:p>
    <w:p w14:paraId="7C595E95" w14:textId="5A848E89" w:rsidR="00E104F6" w:rsidRDefault="00E104F6" w:rsidP="00AB0235">
      <w:pPr>
        <w:pStyle w:val="BodyText"/>
        <w:numPr>
          <w:ilvl w:val="0"/>
          <w:numId w:val="55"/>
        </w:numPr>
        <w:rPr>
          <w:lang w:val="en-US"/>
        </w:rPr>
      </w:pPr>
      <w:r w:rsidRPr="00E104F6">
        <w:rPr>
          <w:lang w:val="en-US"/>
        </w:rPr>
        <w:t>Instant feedback and personalized content adjustments corresponded with reduced frustration and increased task completion.</w:t>
      </w:r>
    </w:p>
    <w:p w14:paraId="5313AFA1" w14:textId="0EA8282C" w:rsidR="00E104F6" w:rsidRPr="007E5C7D" w:rsidRDefault="00E104F6" w:rsidP="00AB0235">
      <w:pPr>
        <w:pStyle w:val="BodyText"/>
        <w:numPr>
          <w:ilvl w:val="0"/>
          <w:numId w:val="55"/>
        </w:numPr>
        <w:rPr>
          <w:lang w:val="en-US"/>
        </w:rPr>
      </w:pPr>
      <w:r w:rsidRPr="00E104F6">
        <w:rPr>
          <w:lang w:val="en-US"/>
        </w:rPr>
        <w:t>Survey data indicated that students using the system remained focused and participated consistently throughout the study period.</w:t>
      </w:r>
    </w:p>
    <w:bookmarkEnd w:id="0"/>
    <w:p w14:paraId="148E823B" w14:textId="6AF5EE4D" w:rsidR="00AD50FD" w:rsidRDefault="00A162B6" w:rsidP="00977B7A">
      <w:pPr>
        <w:pStyle w:val="Heading2"/>
      </w:pPr>
      <w:r w:rsidRPr="00A162B6">
        <w:t>Performance Improvements</w:t>
      </w:r>
    </w:p>
    <w:p w14:paraId="7CE12A5D" w14:textId="77777777" w:rsidR="00AD50FD" w:rsidRDefault="00AD50FD" w:rsidP="00AD50FD">
      <w:pPr>
        <w:jc w:val="both"/>
        <w:rPr>
          <w:i/>
          <w:iCs/>
        </w:rPr>
      </w:pPr>
    </w:p>
    <w:p w14:paraId="1286858E" w14:textId="79906A9A" w:rsidR="00AD50FD" w:rsidRPr="00AD50FD" w:rsidRDefault="00AD50FD" w:rsidP="00AD50FD">
      <w:pPr>
        <w:jc w:val="both"/>
        <w:rPr>
          <w:b/>
          <w:bCs/>
        </w:rPr>
      </w:pPr>
      <w:r w:rsidRPr="00AD50FD">
        <w:rPr>
          <w:b/>
          <w:bCs/>
        </w:rPr>
        <w:t>Listening Comprehension and Response Accuracy</w:t>
      </w:r>
    </w:p>
    <w:p w14:paraId="0A503058" w14:textId="77777777" w:rsidR="00AD50FD" w:rsidRPr="00AD50FD" w:rsidRDefault="00AD50FD" w:rsidP="00AD50FD">
      <w:pPr>
        <w:jc w:val="both"/>
      </w:pPr>
    </w:p>
    <w:p w14:paraId="5EABF9D5" w14:textId="5B254174" w:rsidR="00AD50FD" w:rsidRDefault="00E104F6" w:rsidP="00AB0235">
      <w:pPr>
        <w:pStyle w:val="ListParagraph"/>
        <w:numPr>
          <w:ilvl w:val="0"/>
          <w:numId w:val="56"/>
        </w:numPr>
        <w:jc w:val="both"/>
      </w:pPr>
      <w:r w:rsidRPr="00E104F6">
        <w:t>Students using the AI-Based Listening Activity showed higher comprehension scores than the control group.</w:t>
      </w:r>
    </w:p>
    <w:p w14:paraId="48C8C11D" w14:textId="39F14EDF" w:rsidR="00AD50FD" w:rsidRDefault="00E104F6" w:rsidP="00AB0235">
      <w:pPr>
        <w:pStyle w:val="ListParagraph"/>
        <w:numPr>
          <w:ilvl w:val="0"/>
          <w:numId w:val="56"/>
        </w:numPr>
        <w:jc w:val="both"/>
      </w:pPr>
      <w:r w:rsidRPr="00E104F6">
        <w:t>The NLP-based answer evaluation system supported flexible responses and accurate feedback.</w:t>
      </w:r>
    </w:p>
    <w:p w14:paraId="5BC9B586" w14:textId="77777777" w:rsidR="00AD50FD" w:rsidRDefault="00AD50FD" w:rsidP="00AD50FD">
      <w:pPr>
        <w:pStyle w:val="ListParagraph"/>
        <w:jc w:val="both"/>
      </w:pPr>
    </w:p>
    <w:p w14:paraId="5BCE45EC" w14:textId="443328C4" w:rsidR="00AD50FD" w:rsidRPr="00AD50FD" w:rsidRDefault="00AD50FD" w:rsidP="00AD50FD">
      <w:pPr>
        <w:jc w:val="both"/>
        <w:rPr>
          <w:b/>
          <w:bCs/>
        </w:rPr>
      </w:pPr>
      <w:r w:rsidRPr="00AD50FD">
        <w:rPr>
          <w:b/>
          <w:bCs/>
        </w:rPr>
        <w:t>Personalized Learning and Student Adaptability</w:t>
      </w:r>
    </w:p>
    <w:p w14:paraId="7D0C3D31" w14:textId="77777777" w:rsidR="00AD50FD" w:rsidRDefault="00AD50FD" w:rsidP="00AD50FD">
      <w:pPr>
        <w:jc w:val="both"/>
      </w:pPr>
    </w:p>
    <w:p w14:paraId="2DFA8DEE" w14:textId="2970CB15" w:rsidR="00AD50FD" w:rsidRDefault="00E104F6" w:rsidP="00AB0235">
      <w:pPr>
        <w:pStyle w:val="ListParagraph"/>
        <w:numPr>
          <w:ilvl w:val="0"/>
          <w:numId w:val="57"/>
        </w:numPr>
        <w:jc w:val="both"/>
      </w:pPr>
      <w:r w:rsidRPr="00E104F6">
        <w:t>The Student Level Prediction Model categorized students into proficiency levels for tailored content delivery.</w:t>
      </w:r>
    </w:p>
    <w:p w14:paraId="2C567C74" w14:textId="60B7C501" w:rsidR="00AD50FD" w:rsidRDefault="00E104F6" w:rsidP="00AB0235">
      <w:pPr>
        <w:pStyle w:val="ListParagraph"/>
        <w:numPr>
          <w:ilvl w:val="0"/>
          <w:numId w:val="57"/>
        </w:numPr>
        <w:jc w:val="both"/>
      </w:pPr>
      <w:r>
        <w:t>T</w:t>
      </w:r>
      <w:r w:rsidRPr="00E104F6">
        <w:t>he Future Forecast Model enabled early intervention by identifying students at risk of underperformance.</w:t>
      </w:r>
    </w:p>
    <w:p w14:paraId="65B0F5CE" w14:textId="77777777" w:rsidR="00AD50FD" w:rsidRDefault="00AD50FD">
      <w:pPr>
        <w:jc w:val="start"/>
      </w:pPr>
    </w:p>
    <w:p w14:paraId="5C431FDA" w14:textId="3F41C79B" w:rsidR="00AD50FD" w:rsidRPr="00977B7A" w:rsidRDefault="00AD50FD" w:rsidP="00977B7A">
      <w:pPr>
        <w:jc w:val="both"/>
        <w:rPr>
          <w:b/>
          <w:bCs/>
        </w:rPr>
      </w:pPr>
      <w:r w:rsidRPr="00977B7A">
        <w:rPr>
          <w:b/>
          <w:bCs/>
        </w:rPr>
        <w:t>Engagement and Emotional Responsiveness</w:t>
      </w:r>
    </w:p>
    <w:p w14:paraId="4CF139EC" w14:textId="77777777" w:rsidR="00AD50FD" w:rsidRDefault="00AD50FD" w:rsidP="00977B7A">
      <w:pPr>
        <w:jc w:val="both"/>
      </w:pPr>
    </w:p>
    <w:p w14:paraId="2DC118C1" w14:textId="1A9E3667" w:rsidR="00AD50FD" w:rsidRDefault="00E104F6" w:rsidP="00AB0235">
      <w:pPr>
        <w:pStyle w:val="ListParagraph"/>
        <w:numPr>
          <w:ilvl w:val="0"/>
          <w:numId w:val="58"/>
        </w:numPr>
        <w:jc w:val="both"/>
      </w:pPr>
      <w:r w:rsidRPr="00E104F6">
        <w:lastRenderedPageBreak/>
        <w:t>Students using the Adaptive Gamification System had higher task completion rates and engagement levels.</w:t>
      </w:r>
      <w:r w:rsidR="00AD50FD" w:rsidRPr="00AD50FD">
        <w:t xml:space="preserve"> </w:t>
      </w:r>
    </w:p>
    <w:p w14:paraId="07C438C2" w14:textId="2E4E20B2" w:rsidR="00AD50FD" w:rsidRDefault="00E104F6" w:rsidP="00AB0235">
      <w:pPr>
        <w:pStyle w:val="ListParagraph"/>
        <w:numPr>
          <w:ilvl w:val="0"/>
          <w:numId w:val="58"/>
        </w:numPr>
        <w:jc w:val="both"/>
      </w:pPr>
      <w:r w:rsidRPr="00E104F6">
        <w:t>The facial recognition system adjusted lesson difficulty based on emotional state, reducing frustration and increasing motivation.</w:t>
      </w:r>
    </w:p>
    <w:p w14:paraId="699F7B59" w14:textId="160F2B74" w:rsidR="00AD50FD" w:rsidRDefault="00977B7A" w:rsidP="00977B7A">
      <w:pPr>
        <w:pStyle w:val="Heading2"/>
      </w:pPr>
      <w:r w:rsidRPr="00977B7A">
        <w:t>Comparison with Existing Systems</w:t>
      </w:r>
    </w:p>
    <w:p w14:paraId="48476D3A" w14:textId="77777777" w:rsidR="00977B7A" w:rsidRDefault="00977B7A" w:rsidP="00977B7A">
      <w:pPr>
        <w:jc w:val="both"/>
      </w:pPr>
    </w:p>
    <w:p w14:paraId="748DA1FC" w14:textId="337F5FEE" w:rsidR="00977B7A" w:rsidRDefault="00977B7A" w:rsidP="00977B7A">
      <w:pPr>
        <w:jc w:val="both"/>
      </w:pPr>
      <w:r w:rsidRPr="00977B7A">
        <w:t xml:space="preserve">The developed educational tool was compared to existing AI-driven learning systems, such as </w:t>
      </w:r>
      <w:proofErr w:type="spellStart"/>
      <w:r w:rsidRPr="00977B7A">
        <w:t>Knewton</w:t>
      </w:r>
      <w:proofErr w:type="spellEnd"/>
      <w:r w:rsidRPr="00977B7A">
        <w:t xml:space="preserve">, Carnegie Learning, and </w:t>
      </w:r>
      <w:proofErr w:type="spellStart"/>
      <w:r w:rsidRPr="00977B7A">
        <w:t>DreamBox</w:t>
      </w:r>
      <w:proofErr w:type="spellEnd"/>
      <w:r w:rsidRPr="00977B7A">
        <w:t xml:space="preserve"> Learning, which also implement adaptive learning and predictive analytics. However, several key differentiators set this system apart:</w:t>
      </w:r>
    </w:p>
    <w:p w14:paraId="49839839" w14:textId="77777777" w:rsidR="00AD50FD" w:rsidRDefault="00AD50FD">
      <w:pPr>
        <w:jc w:val="start"/>
      </w:pPr>
    </w:p>
    <w:p w14:paraId="6660777F" w14:textId="419F7A78" w:rsidR="00AD50FD" w:rsidRPr="00977B7A" w:rsidRDefault="00977B7A">
      <w:pPr>
        <w:jc w:val="start"/>
        <w:rPr>
          <w:b/>
          <w:bCs/>
        </w:rPr>
      </w:pPr>
      <w:r w:rsidRPr="00977B7A">
        <w:rPr>
          <w:b/>
          <w:bCs/>
        </w:rPr>
        <w:t>AI-Based Listening Activity vs. Traditional Speech Assessments</w:t>
      </w:r>
    </w:p>
    <w:p w14:paraId="329B53F9" w14:textId="77777777" w:rsidR="00977B7A" w:rsidRDefault="00977B7A">
      <w:pPr>
        <w:jc w:val="start"/>
      </w:pPr>
    </w:p>
    <w:p w14:paraId="6FD63304" w14:textId="5C28470E" w:rsidR="00977B7A" w:rsidRDefault="00977B7A" w:rsidP="004921D4">
      <w:pPr>
        <w:ind w:firstLine="36pt"/>
        <w:jc w:val="both"/>
      </w:pPr>
      <w:r w:rsidRPr="00977B7A">
        <w:t>Unlike other platforms that focus primarily on speech-based pronunciation feedback, this tool evaluates written responses using NLP, making it more flexible and suitable for a variety of learning styles.</w:t>
      </w:r>
      <w:r>
        <w:t xml:space="preserve"> </w:t>
      </w:r>
      <w:r w:rsidRPr="00977B7A">
        <w:t>The similarity-based scoring system allows students to demonstrate comprehension without being penalized for minor variations in phrasing, which reinforces conceptual understanding over rote memorization.</w:t>
      </w:r>
    </w:p>
    <w:p w14:paraId="76D2FFBE" w14:textId="50502AE4" w:rsidR="00977B7A" w:rsidRPr="00977B7A" w:rsidRDefault="00977B7A" w:rsidP="00977B7A">
      <w:pPr>
        <w:jc w:val="both"/>
        <w:rPr>
          <w:b/>
          <w:bCs/>
        </w:rPr>
      </w:pPr>
      <w:r w:rsidRPr="00977B7A">
        <w:rPr>
          <w:b/>
          <w:bCs/>
        </w:rPr>
        <w:t>Predictive Learning Models vs. Static Content Adaptation</w:t>
      </w:r>
    </w:p>
    <w:p w14:paraId="0CBCBDA8" w14:textId="77777777" w:rsidR="00977B7A" w:rsidRDefault="00977B7A" w:rsidP="00977B7A">
      <w:pPr>
        <w:ind w:firstLine="36pt"/>
        <w:jc w:val="both"/>
      </w:pPr>
      <w:r w:rsidRPr="00977B7A">
        <w:t>Many existing systems adjust content based only on past performance, while this tool uses forecasting models to predict future learning trajectories, enabling proactive content adaptation and intervention.</w:t>
      </w:r>
    </w:p>
    <w:p w14:paraId="6FB9EA78" w14:textId="77777777" w:rsidR="00977B7A" w:rsidRDefault="00977B7A" w:rsidP="00977B7A">
      <w:pPr>
        <w:ind w:firstLine="36pt"/>
        <w:jc w:val="both"/>
      </w:pPr>
    </w:p>
    <w:p w14:paraId="32A8246B" w14:textId="27C8E0FD" w:rsidR="00977B7A" w:rsidRPr="004B5839" w:rsidRDefault="00977B7A" w:rsidP="004B5839">
      <w:pPr>
        <w:jc w:val="both"/>
        <w:rPr>
          <w:b/>
          <w:bCs/>
        </w:rPr>
      </w:pPr>
      <w:r w:rsidRPr="00977B7A">
        <w:rPr>
          <w:b/>
          <w:bCs/>
        </w:rPr>
        <w:t>Emotion-Based Learning Adaptation vs. Conventional Gamification</w:t>
      </w:r>
    </w:p>
    <w:p w14:paraId="7F357F0A" w14:textId="3DE2B4E5" w:rsidR="00977B7A" w:rsidRDefault="00977B7A" w:rsidP="00977B7A">
      <w:pPr>
        <w:ind w:firstLine="36pt"/>
        <w:jc w:val="both"/>
      </w:pPr>
      <w:r>
        <w:t>Unlike traditional point-based gamification, this system tracks student emotions in real-time, ensuring that students receive supportive or challenging content adjustments based on their emotional state. The emotionally responsive learning approach provides a more engaging and frustration-free learning experience compared to systems that rely solely on fixed difficulty levels.</w:t>
      </w:r>
    </w:p>
    <w:p w14:paraId="748B4821" w14:textId="77777777" w:rsidR="00977B7A" w:rsidRDefault="00977B7A" w:rsidP="00977B7A">
      <w:pPr>
        <w:ind w:firstLine="36pt"/>
        <w:jc w:val="both"/>
      </w:pPr>
    </w:p>
    <w:p w14:paraId="388A2C6B" w14:textId="606C1AFC" w:rsidR="00977B7A" w:rsidRPr="004B5839" w:rsidRDefault="00977B7A" w:rsidP="004B5839">
      <w:pPr>
        <w:jc w:val="both"/>
        <w:rPr>
          <w:b/>
          <w:bCs/>
        </w:rPr>
      </w:pPr>
      <w:r w:rsidRPr="00977B7A">
        <w:rPr>
          <w:b/>
          <w:bCs/>
        </w:rPr>
        <w:t>Web-Based MERN Stack Implementation vs. Standalone AI Models</w:t>
      </w:r>
    </w:p>
    <w:p w14:paraId="0AFA5B54" w14:textId="77777777" w:rsidR="00977B7A" w:rsidRDefault="00977B7A" w:rsidP="00977B7A">
      <w:pPr>
        <w:ind w:firstLine="36pt"/>
        <w:jc w:val="both"/>
      </w:pPr>
      <w:r>
        <w:t xml:space="preserve">Many AI-powered learning tools operate as standalone systems, limiting their ability to seamlessly integrate with real-time student data. </w:t>
      </w:r>
    </w:p>
    <w:p w14:paraId="29BD9052" w14:textId="77777777" w:rsidR="004921D4" w:rsidRDefault="00977B7A" w:rsidP="00977B7A">
      <w:pPr>
        <w:ind w:firstLine="36pt"/>
        <w:jc w:val="both"/>
      </w:pPr>
      <w:r>
        <w:t>The MERN-based architecture in this system enables continuous AI model updates, real-time analytics, and seamless adaptability, making it highly scalable and efficient.</w:t>
      </w:r>
    </w:p>
    <w:p w14:paraId="578D79EF" w14:textId="77777777" w:rsidR="004921D4" w:rsidRDefault="004921D4" w:rsidP="00977B7A">
      <w:pPr>
        <w:ind w:firstLine="36pt"/>
        <w:jc w:val="both"/>
      </w:pPr>
    </w:p>
    <w:p w14:paraId="3FDF8439" w14:textId="77777777" w:rsidR="004921D4" w:rsidRDefault="004921D4" w:rsidP="004921D4">
      <w:pPr>
        <w:pStyle w:val="Heading2"/>
      </w:pPr>
      <w:r w:rsidRPr="004921D4">
        <w:t>Challenges and Limitations</w:t>
      </w:r>
    </w:p>
    <w:p w14:paraId="425EEAD0" w14:textId="77777777" w:rsidR="004921D4" w:rsidRDefault="004921D4" w:rsidP="00977B7A">
      <w:pPr>
        <w:ind w:firstLine="36pt"/>
        <w:jc w:val="both"/>
      </w:pPr>
    </w:p>
    <w:p w14:paraId="3909CD90" w14:textId="77777777" w:rsidR="004921D4" w:rsidRDefault="004921D4" w:rsidP="00977B7A">
      <w:pPr>
        <w:ind w:firstLine="36pt"/>
        <w:jc w:val="both"/>
      </w:pPr>
      <w:r w:rsidRPr="004921D4">
        <w:t>Despite its strong performance in improving learning outcomes, the system faces some challenges and limitations that must be addressed in future iterations</w:t>
      </w:r>
    </w:p>
    <w:p w14:paraId="087291AF" w14:textId="77777777" w:rsidR="004921D4" w:rsidRDefault="004921D4" w:rsidP="00977B7A">
      <w:pPr>
        <w:ind w:firstLine="36pt"/>
        <w:jc w:val="both"/>
      </w:pPr>
    </w:p>
    <w:p w14:paraId="53535CC2" w14:textId="2068FB8D" w:rsidR="004921D4" w:rsidRPr="004921D4" w:rsidRDefault="004921D4" w:rsidP="004921D4">
      <w:pPr>
        <w:jc w:val="both"/>
        <w:rPr>
          <w:b/>
          <w:bCs/>
        </w:rPr>
      </w:pPr>
      <w:r w:rsidRPr="004921D4">
        <w:rPr>
          <w:b/>
          <w:bCs/>
        </w:rPr>
        <w:t>Data Availability and Model Training Limitations</w:t>
      </w:r>
    </w:p>
    <w:p w14:paraId="401A5266" w14:textId="77777777" w:rsidR="004921D4" w:rsidRDefault="004921D4" w:rsidP="00AB0235">
      <w:pPr>
        <w:pStyle w:val="ListParagraph"/>
        <w:numPr>
          <w:ilvl w:val="0"/>
          <w:numId w:val="59"/>
        </w:numPr>
        <w:jc w:val="both"/>
      </w:pPr>
      <w:r>
        <w:t>The student prediction and forecasting models rely on historical data, which may impact accuracy when applied to larger and more diverse student populations.</w:t>
      </w:r>
    </w:p>
    <w:p w14:paraId="4CD7D750" w14:textId="77777777" w:rsidR="004921D4" w:rsidRDefault="004921D4" w:rsidP="00AB0235">
      <w:pPr>
        <w:pStyle w:val="ListParagraph"/>
        <w:numPr>
          <w:ilvl w:val="0"/>
          <w:numId w:val="59"/>
        </w:numPr>
        <w:jc w:val="both"/>
      </w:pPr>
      <w:r>
        <w:t>Expanding the dataset and implementing continuous learning techniques could enhance the model’s long-term adaptability.</w:t>
      </w:r>
    </w:p>
    <w:p w14:paraId="3DE67D2A" w14:textId="670BEB66" w:rsidR="004921D4" w:rsidRPr="004921D4" w:rsidRDefault="004921D4" w:rsidP="004921D4">
      <w:pPr>
        <w:jc w:val="both"/>
        <w:rPr>
          <w:b/>
          <w:bCs/>
        </w:rPr>
      </w:pPr>
      <w:r w:rsidRPr="004921D4">
        <w:rPr>
          <w:b/>
          <w:bCs/>
        </w:rPr>
        <w:t>Technical Requirements and Computational Load</w:t>
      </w:r>
    </w:p>
    <w:p w14:paraId="4E5C89AD" w14:textId="77777777" w:rsidR="004921D4" w:rsidRDefault="004921D4" w:rsidP="00AB0235">
      <w:pPr>
        <w:pStyle w:val="ListParagraph"/>
        <w:numPr>
          <w:ilvl w:val="0"/>
          <w:numId w:val="60"/>
        </w:numPr>
        <w:jc w:val="both"/>
      </w:pPr>
      <w:r>
        <w:t>The real-time similarity scoring and emotion tracking features require substantial computing power, which may pose accessibility challenges for lower-resource institutions.</w:t>
      </w:r>
    </w:p>
    <w:p w14:paraId="4F1A8E62" w14:textId="77777777" w:rsidR="004921D4" w:rsidRDefault="004921D4" w:rsidP="00AB0235">
      <w:pPr>
        <w:pStyle w:val="ListParagraph"/>
        <w:numPr>
          <w:ilvl w:val="0"/>
          <w:numId w:val="60"/>
        </w:numPr>
        <w:jc w:val="both"/>
      </w:pPr>
      <w:r>
        <w:t>Future optimizations could focus on lighter model architectures or cloud-based AI processing to increase efficiency.</w:t>
      </w:r>
    </w:p>
    <w:p w14:paraId="35040E20" w14:textId="03351DE7" w:rsidR="004921D4" w:rsidRPr="004B5839" w:rsidRDefault="004921D4" w:rsidP="004B5839">
      <w:pPr>
        <w:jc w:val="both"/>
        <w:rPr>
          <w:b/>
          <w:bCs/>
        </w:rPr>
      </w:pPr>
      <w:r w:rsidRPr="004921D4">
        <w:rPr>
          <w:b/>
          <w:bCs/>
        </w:rPr>
        <w:t>Ethical Considerations in Emotion-Based Learning</w:t>
      </w:r>
    </w:p>
    <w:p w14:paraId="779EBD56" w14:textId="77777777" w:rsidR="004921D4" w:rsidRDefault="004921D4" w:rsidP="00AB0235">
      <w:pPr>
        <w:pStyle w:val="ListParagraph"/>
        <w:numPr>
          <w:ilvl w:val="0"/>
          <w:numId w:val="61"/>
        </w:numPr>
        <w:jc w:val="both"/>
      </w:pPr>
      <w:r>
        <w:t>The use of facial recognition for tracking engagement raises privacy concerns, requiring strict adherence to ethical guidelines and data protection protocols.</w:t>
      </w:r>
    </w:p>
    <w:p w14:paraId="133BDBEC" w14:textId="3D615A92" w:rsidR="004921D4" w:rsidRDefault="004921D4" w:rsidP="00AB0235">
      <w:pPr>
        <w:pStyle w:val="ListParagraph"/>
        <w:numPr>
          <w:ilvl w:val="0"/>
          <w:numId w:val="61"/>
        </w:numPr>
        <w:jc w:val="both"/>
      </w:pPr>
      <w:r>
        <w:t>Although the collected data was anonymized and securely stored, further refinement of policy frameworks is necessary to enhance trust and transparency.</w:t>
      </w:r>
    </w:p>
    <w:p w14:paraId="39136518" w14:textId="18515F4D" w:rsidR="00B3552C" w:rsidRPr="00B3552C" w:rsidRDefault="00B54B87" w:rsidP="00993298">
      <w:pPr>
        <w:pStyle w:val="Heading1"/>
      </w:pPr>
      <w:r w:rsidRPr="00B54B87">
        <w:t>Conclusion</w:t>
      </w:r>
    </w:p>
    <w:p w14:paraId="2E377CF8" w14:textId="77777777" w:rsidR="00B54B87" w:rsidRDefault="00B54B87" w:rsidP="004921D4">
      <w:pPr>
        <w:ind w:firstLine="36pt"/>
        <w:jc w:val="both"/>
      </w:pPr>
    </w:p>
    <w:p w14:paraId="55C83FB8" w14:textId="69975272" w:rsidR="00984353" w:rsidRDefault="007B2517" w:rsidP="004B5839">
      <w:pPr>
        <w:ind w:firstLine="36pt"/>
        <w:jc w:val="both"/>
      </w:pPr>
      <w:r w:rsidRPr="007B2517">
        <w:t>This study demonstrates the integration of AI-enhanced listening activities, predictive analytics, and adaptive gamification in language learning for children aged 10–12. The AI-powered system led to measurable improvements in listening comprehension, vocabulary retention, response accuracy, and student engagement, when compared with traditional learning methods.</w:t>
      </w:r>
    </w:p>
    <w:p w14:paraId="5449C989" w14:textId="563EE55E" w:rsidR="007B2517" w:rsidRDefault="007B2517" w:rsidP="004B5839">
      <w:pPr>
        <w:ind w:firstLine="36pt"/>
        <w:jc w:val="both"/>
      </w:pPr>
      <w:r w:rsidRPr="007B2517">
        <w:t xml:space="preserve">By applying Natural Language Processing (NLP) for real-time evaluation and feedback, students </w:t>
      </w:r>
      <w:r w:rsidR="00446FC0" w:rsidRPr="00446FC0">
        <w:t>received feedback on their inputs</w:t>
      </w:r>
      <w:r w:rsidRPr="007B2517">
        <w:t>, enabling a more personalized learning path. Predictive models were used to track performance trends and adjust content accordingly, while emotion recognition technology allowed the system to adapt in real time based on student emotional states.</w:t>
      </w:r>
    </w:p>
    <w:p w14:paraId="1133106D" w14:textId="4B58CD71" w:rsidR="007B2517" w:rsidRDefault="007B2517" w:rsidP="004B5839">
      <w:pPr>
        <w:ind w:firstLine="36pt"/>
        <w:jc w:val="both"/>
      </w:pPr>
      <w:r w:rsidRPr="007B2517">
        <w:t xml:space="preserve">The system was developed using </w:t>
      </w:r>
      <w:proofErr w:type="gramStart"/>
      <w:r w:rsidRPr="007B2517">
        <w:t>a MERN</w:t>
      </w:r>
      <w:proofErr w:type="gramEnd"/>
      <w:r w:rsidRPr="007B2517">
        <w:t xml:space="preserve"> stack architecture and integrated with AI models and real-time analytics, supporting scalability and interactive functionality. Key features included flexible response evaluation, predictive modeling, and real-time emotion tracking.</w:t>
      </w:r>
    </w:p>
    <w:p w14:paraId="5B61005F" w14:textId="6F56E87C" w:rsidR="007B2517" w:rsidRDefault="007B2517" w:rsidP="004B5839">
      <w:pPr>
        <w:ind w:firstLine="36pt"/>
        <w:jc w:val="both"/>
      </w:pPr>
      <w:r w:rsidRPr="007B2517">
        <w:t>Despite these advancements, the study acknowledges several challenges, including limitations in data availability, computational requirements, ethical considerations in emotion tracking, and the accuracy of NLP systems. Future work must address these issues to ensure fairness, efficiency, and security in AI-supported educational tools.</w:t>
      </w:r>
    </w:p>
    <w:p w14:paraId="1865C0C5" w14:textId="068BBD0D" w:rsidR="007B2517" w:rsidRDefault="007B2517" w:rsidP="004B5839">
      <w:pPr>
        <w:ind w:firstLine="36pt"/>
        <w:jc w:val="both"/>
      </w:pPr>
      <w:r w:rsidRPr="007B2517">
        <w:t>This research contributes to the development of adaptive educational systems that support personalized, responsive, and scalable learning environments for young language learners.</w:t>
      </w:r>
    </w:p>
    <w:p w14:paraId="2C1BECEB" w14:textId="77777777" w:rsidR="00984353" w:rsidRDefault="00984353" w:rsidP="004B5839">
      <w:pPr>
        <w:ind w:firstLine="36pt"/>
        <w:jc w:val="both"/>
      </w:pPr>
    </w:p>
    <w:p w14:paraId="00768E88" w14:textId="2258B2AC" w:rsidR="00CD4758" w:rsidRDefault="00CD4758" w:rsidP="00FA7515">
      <w:pPr>
        <w:pStyle w:val="references"/>
        <w:numPr>
          <w:ilvl w:val="0"/>
          <w:numId w:val="0"/>
        </w:numPr>
      </w:pPr>
    </w:p>
    <w:sdt>
      <w:sdtPr>
        <w:rPr>
          <w:smallCaps w:val="0"/>
          <w:noProof w:val="0"/>
        </w:rPr>
        <w:id w:val="599532070"/>
        <w:docPartObj>
          <w:docPartGallery w:val="Bibliographies"/>
          <w:docPartUnique/>
        </w:docPartObj>
      </w:sdtPr>
      <w:sdtContent>
        <w:p w14:paraId="4B25A003" w14:textId="2E7D2416" w:rsidR="00767E31" w:rsidRDefault="00767E31">
          <w:pPr>
            <w:pStyle w:val="Heading1"/>
          </w:pPr>
          <w:r>
            <w:t>References</w:t>
          </w:r>
        </w:p>
        <w:sdt>
          <w:sdtPr>
            <w:id w:val="-573587230"/>
            <w:bibliography/>
          </w:sdtPr>
          <w:sdtContent>
            <w:p w14:paraId="0F032FBB" w14:textId="77777777" w:rsidR="00767E31" w:rsidRDefault="00767E31">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524"/>
              </w:tblGrid>
              <w:tr w:rsidR="00767E31" w:rsidRPr="006D3879" w14:paraId="4153D0C7" w14:textId="77777777">
                <w:trPr>
                  <w:divId w:val="1329017118"/>
                  <w:tblCellSpacing w:w="0.75pt" w:type="dxa"/>
                </w:trPr>
                <w:tc>
                  <w:tcPr>
                    <w:tcW w:w="1.0%" w:type="pct"/>
                    <w:hideMark/>
                  </w:tcPr>
                  <w:p w14:paraId="6CFD5DDA" w14:textId="059A6436" w:rsidR="00767E31" w:rsidRPr="006D3879" w:rsidRDefault="00767E31">
                    <w:pPr>
                      <w:pStyle w:val="Bibliography"/>
                      <w:rPr>
                        <w:noProof/>
                        <w:sz w:val="16"/>
                        <w:szCs w:val="16"/>
                      </w:rPr>
                    </w:pPr>
                    <w:r w:rsidRPr="006D3879">
                      <w:rPr>
                        <w:noProof/>
                        <w:sz w:val="16"/>
                        <w:szCs w:val="16"/>
                      </w:rPr>
                      <w:t xml:space="preserve">[1] </w:t>
                    </w:r>
                  </w:p>
                </w:tc>
                <w:tc>
                  <w:tcPr>
                    <w:tcW w:w="0pt" w:type="dxa"/>
                    <w:hideMark/>
                  </w:tcPr>
                  <w:p w14:paraId="4F065766" w14:textId="77777777" w:rsidR="00767E31" w:rsidRPr="006D3879" w:rsidRDefault="00767E31" w:rsidP="005B1B0A">
                    <w:pPr>
                      <w:pStyle w:val="Bibliography"/>
                      <w:jc w:val="start"/>
                      <w:rPr>
                        <w:noProof/>
                        <w:sz w:val="16"/>
                        <w:szCs w:val="16"/>
                      </w:rPr>
                    </w:pPr>
                    <w:r w:rsidRPr="006D3879">
                      <w:rPr>
                        <w:noProof/>
                        <w:sz w:val="16"/>
                        <w:szCs w:val="16"/>
                      </w:rPr>
                      <w:t xml:space="preserve">E. G, N. B and N. S. I, "On certain integrals of Lipschitz-Hankel type involving products of Bessel functions," </w:t>
                    </w:r>
                    <w:r w:rsidRPr="006D3879">
                      <w:rPr>
                        <w:i/>
                        <w:iCs/>
                        <w:noProof/>
                        <w:sz w:val="16"/>
                        <w:szCs w:val="16"/>
                      </w:rPr>
                      <w:t xml:space="preserve">Philosophical Transactions of the Royal Society of London. Series A, Mathematical and Physical Sciences, </w:t>
                    </w:r>
                    <w:r w:rsidRPr="006D3879">
                      <w:rPr>
                        <w:noProof/>
                        <w:sz w:val="16"/>
                        <w:szCs w:val="16"/>
                      </w:rPr>
                      <w:t xml:space="preserve">vol. A247, p. 529–551, A247. </w:t>
                    </w:r>
                  </w:p>
                </w:tc>
              </w:tr>
              <w:tr w:rsidR="00767E31" w:rsidRPr="006D3879" w14:paraId="0808CC2C" w14:textId="77777777">
                <w:trPr>
                  <w:divId w:val="1329017118"/>
                  <w:tblCellSpacing w:w="0.75pt" w:type="dxa"/>
                </w:trPr>
                <w:tc>
                  <w:tcPr>
                    <w:tcW w:w="1.0%" w:type="pct"/>
                    <w:hideMark/>
                  </w:tcPr>
                  <w:p w14:paraId="477D2B46" w14:textId="77777777" w:rsidR="00767E31" w:rsidRPr="006D3879" w:rsidRDefault="00767E31">
                    <w:pPr>
                      <w:pStyle w:val="Bibliography"/>
                      <w:rPr>
                        <w:noProof/>
                        <w:sz w:val="16"/>
                        <w:szCs w:val="16"/>
                      </w:rPr>
                    </w:pPr>
                    <w:r w:rsidRPr="006D3879">
                      <w:rPr>
                        <w:noProof/>
                        <w:sz w:val="16"/>
                        <w:szCs w:val="16"/>
                      </w:rPr>
                      <w:t xml:space="preserve">[2] </w:t>
                    </w:r>
                  </w:p>
                </w:tc>
                <w:tc>
                  <w:tcPr>
                    <w:tcW w:w="0pt" w:type="dxa"/>
                    <w:hideMark/>
                  </w:tcPr>
                  <w:p w14:paraId="27F1F320" w14:textId="77777777" w:rsidR="00767E31" w:rsidRPr="006D3879" w:rsidRDefault="00767E31" w:rsidP="005B1B0A">
                    <w:pPr>
                      <w:pStyle w:val="Bibliography"/>
                      <w:jc w:val="start"/>
                      <w:rPr>
                        <w:noProof/>
                        <w:sz w:val="16"/>
                        <w:szCs w:val="16"/>
                      </w:rPr>
                    </w:pPr>
                    <w:r w:rsidRPr="006D3879">
                      <w:rPr>
                        <w:noProof/>
                        <w:sz w:val="16"/>
                        <w:szCs w:val="16"/>
                      </w:rPr>
                      <w:t xml:space="preserve">C. M. J, A Treatise on Electricity and Magnetism, Oxford, United Kingdom: Clarendon Press, 1892. </w:t>
                    </w:r>
                  </w:p>
                </w:tc>
              </w:tr>
              <w:tr w:rsidR="00767E31" w:rsidRPr="006D3879" w14:paraId="63B0CA88" w14:textId="77777777">
                <w:trPr>
                  <w:divId w:val="1329017118"/>
                  <w:tblCellSpacing w:w="0.75pt" w:type="dxa"/>
                </w:trPr>
                <w:tc>
                  <w:tcPr>
                    <w:tcW w:w="1.0%" w:type="pct"/>
                    <w:hideMark/>
                  </w:tcPr>
                  <w:p w14:paraId="548D7AA4" w14:textId="77777777" w:rsidR="00767E31" w:rsidRPr="006D3879" w:rsidRDefault="00767E31">
                    <w:pPr>
                      <w:pStyle w:val="Bibliography"/>
                      <w:rPr>
                        <w:noProof/>
                        <w:sz w:val="16"/>
                        <w:szCs w:val="16"/>
                      </w:rPr>
                    </w:pPr>
                    <w:r w:rsidRPr="006D3879">
                      <w:rPr>
                        <w:noProof/>
                        <w:sz w:val="16"/>
                        <w:szCs w:val="16"/>
                      </w:rPr>
                      <w:t xml:space="preserve">[3] </w:t>
                    </w:r>
                  </w:p>
                </w:tc>
                <w:tc>
                  <w:tcPr>
                    <w:tcW w:w="0pt" w:type="dxa"/>
                    <w:hideMark/>
                  </w:tcPr>
                  <w:p w14:paraId="52A6CA6E" w14:textId="77777777" w:rsidR="00767E31" w:rsidRPr="006D3879" w:rsidRDefault="00767E31" w:rsidP="005B1B0A">
                    <w:pPr>
                      <w:pStyle w:val="Bibliography"/>
                      <w:jc w:val="start"/>
                      <w:rPr>
                        <w:noProof/>
                        <w:sz w:val="16"/>
                        <w:szCs w:val="16"/>
                      </w:rPr>
                    </w:pPr>
                    <w:r w:rsidRPr="006D3879">
                      <w:rPr>
                        <w:noProof/>
                        <w:sz w:val="16"/>
                        <w:szCs w:val="16"/>
                      </w:rPr>
                      <w:t xml:space="preserve">S. J. I and P. B. C, Fine particles, thin films and exchange anisotropy, New York, NY, USA: Academic Press, 1963. </w:t>
                    </w:r>
                  </w:p>
                </w:tc>
              </w:tr>
              <w:tr w:rsidR="00767E31" w:rsidRPr="006D3879" w14:paraId="2AB64D4C" w14:textId="77777777">
                <w:trPr>
                  <w:divId w:val="1329017118"/>
                  <w:tblCellSpacing w:w="0.75pt" w:type="dxa"/>
                </w:trPr>
                <w:tc>
                  <w:tcPr>
                    <w:tcW w:w="1.0%" w:type="pct"/>
                    <w:hideMark/>
                  </w:tcPr>
                  <w:p w14:paraId="1056A4D1" w14:textId="77777777" w:rsidR="00767E31" w:rsidRPr="006D3879" w:rsidRDefault="00767E31">
                    <w:pPr>
                      <w:pStyle w:val="Bibliography"/>
                      <w:rPr>
                        <w:noProof/>
                        <w:sz w:val="16"/>
                        <w:szCs w:val="16"/>
                      </w:rPr>
                    </w:pPr>
                    <w:r w:rsidRPr="006D3879">
                      <w:rPr>
                        <w:noProof/>
                        <w:sz w:val="16"/>
                        <w:szCs w:val="16"/>
                      </w:rPr>
                      <w:t xml:space="preserve">[4] </w:t>
                    </w:r>
                  </w:p>
                </w:tc>
                <w:tc>
                  <w:tcPr>
                    <w:tcW w:w="0pt" w:type="dxa"/>
                    <w:hideMark/>
                  </w:tcPr>
                  <w:p w14:paraId="66FD9E7F" w14:textId="77777777" w:rsidR="00767E31" w:rsidRPr="006D3879" w:rsidRDefault="00767E31" w:rsidP="005B1B0A">
                    <w:pPr>
                      <w:pStyle w:val="Bibliography"/>
                      <w:jc w:val="start"/>
                      <w:rPr>
                        <w:noProof/>
                        <w:sz w:val="16"/>
                        <w:szCs w:val="16"/>
                      </w:rPr>
                    </w:pPr>
                    <w:r w:rsidRPr="006D3879">
                      <w:rPr>
                        <w:noProof/>
                        <w:sz w:val="16"/>
                        <w:szCs w:val="16"/>
                      </w:rPr>
                      <w:t xml:space="preserve">N. R, "Title of paper with only first word capitalized," </w:t>
                    </w:r>
                    <w:r w:rsidRPr="006D3879">
                      <w:rPr>
                        <w:i/>
                        <w:iCs/>
                        <w:noProof/>
                        <w:sz w:val="16"/>
                        <w:szCs w:val="16"/>
                      </w:rPr>
                      <w:t>J. Name Stand. Abbrev..</w:t>
                    </w:r>
                    <w:r w:rsidRPr="006D3879">
                      <w:rPr>
                        <w:noProof/>
                        <w:sz w:val="16"/>
                        <w:szCs w:val="16"/>
                      </w:rPr>
                      <w:t xml:space="preserve"> </w:t>
                    </w:r>
                  </w:p>
                </w:tc>
              </w:tr>
              <w:tr w:rsidR="00767E31" w:rsidRPr="006D3879" w14:paraId="093031E2" w14:textId="77777777">
                <w:trPr>
                  <w:divId w:val="1329017118"/>
                  <w:tblCellSpacing w:w="0.75pt" w:type="dxa"/>
                </w:trPr>
                <w:tc>
                  <w:tcPr>
                    <w:tcW w:w="1.0%" w:type="pct"/>
                    <w:hideMark/>
                  </w:tcPr>
                  <w:p w14:paraId="2EC02A50" w14:textId="77777777" w:rsidR="00767E31" w:rsidRPr="006D3879" w:rsidRDefault="00767E31">
                    <w:pPr>
                      <w:pStyle w:val="Bibliography"/>
                      <w:rPr>
                        <w:noProof/>
                        <w:sz w:val="16"/>
                        <w:szCs w:val="16"/>
                      </w:rPr>
                    </w:pPr>
                    <w:r w:rsidRPr="006D3879">
                      <w:rPr>
                        <w:noProof/>
                        <w:sz w:val="16"/>
                        <w:szCs w:val="16"/>
                      </w:rPr>
                      <w:t xml:space="preserve">[5] </w:t>
                    </w:r>
                  </w:p>
                </w:tc>
                <w:tc>
                  <w:tcPr>
                    <w:tcW w:w="0pt" w:type="dxa"/>
                    <w:hideMark/>
                  </w:tcPr>
                  <w:p w14:paraId="1D240067" w14:textId="77777777" w:rsidR="00767E31" w:rsidRPr="006D3879" w:rsidRDefault="00767E31" w:rsidP="005B1B0A">
                    <w:pPr>
                      <w:pStyle w:val="Bibliography"/>
                      <w:jc w:val="start"/>
                      <w:rPr>
                        <w:noProof/>
                        <w:sz w:val="16"/>
                        <w:szCs w:val="16"/>
                      </w:rPr>
                    </w:pPr>
                    <w:r w:rsidRPr="006D3879">
                      <w:rPr>
                        <w:noProof/>
                        <w:sz w:val="16"/>
                        <w:szCs w:val="16"/>
                      </w:rPr>
                      <w:t xml:space="preserve">Y. Y, H. M, O. K and T. Y, "Electron spectroscopy studies on magneto-optical media and plastic substrate interface," </w:t>
                    </w:r>
                    <w:r w:rsidRPr="006D3879">
                      <w:rPr>
                        <w:i/>
                        <w:iCs/>
                        <w:noProof/>
                        <w:sz w:val="16"/>
                        <w:szCs w:val="16"/>
                      </w:rPr>
                      <w:t xml:space="preserve">IEEE Transl. Journal on Magnetics in Japan, </w:t>
                    </w:r>
                    <w:r w:rsidRPr="006D3879">
                      <w:rPr>
                        <w:noProof/>
                        <w:sz w:val="16"/>
                        <w:szCs w:val="16"/>
                      </w:rPr>
                      <w:t xml:space="preserve">vol. 2, p. 740–741, 1987. </w:t>
                    </w:r>
                  </w:p>
                </w:tc>
              </w:tr>
              <w:tr w:rsidR="00767E31" w:rsidRPr="006D3879" w14:paraId="31BE7AA1" w14:textId="77777777">
                <w:trPr>
                  <w:divId w:val="1329017118"/>
                  <w:tblCellSpacing w:w="0.75pt" w:type="dxa"/>
                </w:trPr>
                <w:tc>
                  <w:tcPr>
                    <w:tcW w:w="1.0%" w:type="pct"/>
                    <w:hideMark/>
                  </w:tcPr>
                  <w:p w14:paraId="18F66300" w14:textId="77777777" w:rsidR="00767E31" w:rsidRPr="006D3879" w:rsidRDefault="00767E31">
                    <w:pPr>
                      <w:pStyle w:val="Bibliography"/>
                      <w:rPr>
                        <w:noProof/>
                        <w:sz w:val="16"/>
                        <w:szCs w:val="16"/>
                      </w:rPr>
                    </w:pPr>
                    <w:r w:rsidRPr="006D3879">
                      <w:rPr>
                        <w:noProof/>
                        <w:sz w:val="16"/>
                        <w:szCs w:val="16"/>
                      </w:rPr>
                      <w:t xml:space="preserve">[6] </w:t>
                    </w:r>
                  </w:p>
                </w:tc>
                <w:tc>
                  <w:tcPr>
                    <w:tcW w:w="0pt" w:type="dxa"/>
                    <w:hideMark/>
                  </w:tcPr>
                  <w:p w14:paraId="3F40BDCF" w14:textId="77777777" w:rsidR="00767E31" w:rsidRPr="006D3879" w:rsidRDefault="00767E31" w:rsidP="005B1B0A">
                    <w:pPr>
                      <w:pStyle w:val="Bibliography"/>
                      <w:jc w:val="start"/>
                      <w:rPr>
                        <w:noProof/>
                        <w:sz w:val="16"/>
                        <w:szCs w:val="16"/>
                      </w:rPr>
                    </w:pPr>
                    <w:r w:rsidRPr="006D3879">
                      <w:rPr>
                        <w:noProof/>
                        <w:sz w:val="16"/>
                        <w:szCs w:val="16"/>
                      </w:rPr>
                      <w:t xml:space="preserve">Y. M, The Technical Writer’s Handbook, Mill Valley, California, USA: University Science Books, 1989. </w:t>
                    </w:r>
                  </w:p>
                </w:tc>
              </w:tr>
              <w:tr w:rsidR="00767E31" w:rsidRPr="006D3879" w14:paraId="730F9FA6" w14:textId="77777777">
                <w:trPr>
                  <w:divId w:val="1329017118"/>
                  <w:tblCellSpacing w:w="0.75pt" w:type="dxa"/>
                </w:trPr>
                <w:tc>
                  <w:tcPr>
                    <w:tcW w:w="1.0%" w:type="pct"/>
                    <w:hideMark/>
                  </w:tcPr>
                  <w:p w14:paraId="73733073" w14:textId="77777777" w:rsidR="00767E31" w:rsidRPr="006D3879" w:rsidRDefault="00767E31">
                    <w:pPr>
                      <w:pStyle w:val="Bibliography"/>
                      <w:rPr>
                        <w:noProof/>
                        <w:sz w:val="16"/>
                        <w:szCs w:val="16"/>
                      </w:rPr>
                    </w:pPr>
                    <w:r w:rsidRPr="006D3879">
                      <w:rPr>
                        <w:noProof/>
                        <w:sz w:val="16"/>
                        <w:szCs w:val="16"/>
                      </w:rPr>
                      <w:t xml:space="preserve">[7] </w:t>
                    </w:r>
                  </w:p>
                </w:tc>
                <w:tc>
                  <w:tcPr>
                    <w:tcW w:w="0pt" w:type="dxa"/>
                    <w:hideMark/>
                  </w:tcPr>
                  <w:p w14:paraId="2516B44C" w14:textId="77777777" w:rsidR="00767E31" w:rsidRPr="006D3879" w:rsidRDefault="00767E31" w:rsidP="005B1B0A">
                    <w:pPr>
                      <w:pStyle w:val="Bibliography"/>
                      <w:jc w:val="start"/>
                      <w:rPr>
                        <w:noProof/>
                        <w:sz w:val="16"/>
                        <w:szCs w:val="16"/>
                      </w:rPr>
                    </w:pPr>
                    <w:r w:rsidRPr="006D3879">
                      <w:rPr>
                        <w:noProof/>
                        <w:sz w:val="16"/>
                        <w:szCs w:val="16"/>
                      </w:rPr>
                      <w:t>E. K and V. J, "Adaptive control for singularly perturbed systems examples," Code Ocean, August 2023. [Online]. Available: https://codeocean.com/capsule/4989235/tree.</w:t>
                    </w:r>
                  </w:p>
                </w:tc>
              </w:tr>
              <w:tr w:rsidR="00767E31" w:rsidRPr="006D3879" w14:paraId="724475B8" w14:textId="77777777">
                <w:trPr>
                  <w:divId w:val="1329017118"/>
                  <w:tblCellSpacing w:w="0.75pt" w:type="dxa"/>
                </w:trPr>
                <w:tc>
                  <w:tcPr>
                    <w:tcW w:w="1.0%" w:type="pct"/>
                    <w:hideMark/>
                  </w:tcPr>
                  <w:p w14:paraId="396C8D8E" w14:textId="77777777" w:rsidR="00767E31" w:rsidRPr="006D3879" w:rsidRDefault="00767E31">
                    <w:pPr>
                      <w:pStyle w:val="Bibliography"/>
                      <w:rPr>
                        <w:noProof/>
                        <w:sz w:val="16"/>
                        <w:szCs w:val="16"/>
                      </w:rPr>
                    </w:pPr>
                    <w:r w:rsidRPr="006D3879">
                      <w:rPr>
                        <w:noProof/>
                        <w:sz w:val="16"/>
                        <w:szCs w:val="16"/>
                      </w:rPr>
                      <w:t xml:space="preserve">[8] </w:t>
                    </w:r>
                  </w:p>
                </w:tc>
                <w:tc>
                  <w:tcPr>
                    <w:tcW w:w="0pt" w:type="dxa"/>
                    <w:hideMark/>
                  </w:tcPr>
                  <w:p w14:paraId="147F49F2" w14:textId="77777777" w:rsidR="00767E31" w:rsidRPr="006D3879" w:rsidRDefault="00767E31" w:rsidP="005B1B0A">
                    <w:pPr>
                      <w:pStyle w:val="Bibliography"/>
                      <w:jc w:val="start"/>
                      <w:rPr>
                        <w:noProof/>
                        <w:sz w:val="16"/>
                        <w:szCs w:val="16"/>
                      </w:rPr>
                    </w:pPr>
                    <w:r w:rsidRPr="006D3879">
                      <w:rPr>
                        <w:noProof/>
                        <w:sz w:val="16"/>
                        <w:szCs w:val="16"/>
                      </w:rPr>
                      <w:t>P. K. D and W. M, "Auto-encoding variational Bayes," arXiv, 2013. [Online]. Available: https://arxiv.org/abs/1312.6114.</w:t>
                    </w:r>
                  </w:p>
                </w:tc>
              </w:tr>
              <w:tr w:rsidR="00767E31" w:rsidRPr="006D3879" w14:paraId="2398C761" w14:textId="77777777">
                <w:trPr>
                  <w:divId w:val="1329017118"/>
                  <w:tblCellSpacing w:w="0.75pt" w:type="dxa"/>
                </w:trPr>
                <w:tc>
                  <w:tcPr>
                    <w:tcW w:w="1.0%" w:type="pct"/>
                    <w:hideMark/>
                  </w:tcPr>
                  <w:p w14:paraId="47650583" w14:textId="77777777" w:rsidR="00767E31" w:rsidRPr="006D3879" w:rsidRDefault="00767E31">
                    <w:pPr>
                      <w:pStyle w:val="Bibliography"/>
                      <w:rPr>
                        <w:noProof/>
                        <w:sz w:val="16"/>
                        <w:szCs w:val="16"/>
                      </w:rPr>
                    </w:pPr>
                    <w:r w:rsidRPr="006D3879">
                      <w:rPr>
                        <w:noProof/>
                        <w:sz w:val="16"/>
                        <w:szCs w:val="16"/>
                      </w:rPr>
                      <w:t xml:space="preserve">[9] </w:t>
                    </w:r>
                  </w:p>
                </w:tc>
                <w:tc>
                  <w:tcPr>
                    <w:tcW w:w="0pt" w:type="dxa"/>
                    <w:hideMark/>
                  </w:tcPr>
                  <w:p w14:paraId="09913B33" w14:textId="77777777" w:rsidR="00767E31" w:rsidRPr="006D3879" w:rsidRDefault="00767E31" w:rsidP="005B1B0A">
                    <w:pPr>
                      <w:pStyle w:val="Bibliography"/>
                      <w:jc w:val="start"/>
                      <w:rPr>
                        <w:noProof/>
                        <w:sz w:val="16"/>
                        <w:szCs w:val="16"/>
                      </w:rPr>
                    </w:pPr>
                    <w:r w:rsidRPr="006D3879">
                      <w:rPr>
                        <w:noProof/>
                        <w:sz w:val="16"/>
                        <w:szCs w:val="16"/>
                      </w:rPr>
                      <w:t>L. S, "Wi-Fi Energy Detection Testbed (12MTC)," GitHub, Inc., 2023. [Online]. Available: https://github.com/liustone99/Wi-Fi-Energy-Detection-Testbed-12MTC.</w:t>
                    </w:r>
                  </w:p>
                </w:tc>
              </w:tr>
              <w:tr w:rsidR="00767E31" w:rsidRPr="006D3879" w14:paraId="05F277A3" w14:textId="77777777">
                <w:trPr>
                  <w:divId w:val="1329017118"/>
                  <w:tblCellSpacing w:w="0.75pt" w:type="dxa"/>
                </w:trPr>
                <w:tc>
                  <w:tcPr>
                    <w:tcW w:w="1.0%" w:type="pct"/>
                    <w:hideMark/>
                  </w:tcPr>
                  <w:p w14:paraId="3725A264" w14:textId="77777777" w:rsidR="00767E31" w:rsidRPr="006D3879" w:rsidRDefault="00767E31">
                    <w:pPr>
                      <w:pStyle w:val="Bibliography"/>
                      <w:rPr>
                        <w:noProof/>
                        <w:sz w:val="16"/>
                        <w:szCs w:val="16"/>
                      </w:rPr>
                    </w:pPr>
                    <w:r w:rsidRPr="006D3879">
                      <w:rPr>
                        <w:noProof/>
                        <w:sz w:val="16"/>
                        <w:szCs w:val="16"/>
                      </w:rPr>
                      <w:t xml:space="preserve">[10] </w:t>
                    </w:r>
                  </w:p>
                </w:tc>
                <w:tc>
                  <w:tcPr>
                    <w:tcW w:w="0pt" w:type="dxa"/>
                    <w:hideMark/>
                  </w:tcPr>
                  <w:p w14:paraId="39D39B1D" w14:textId="77777777" w:rsidR="00767E31" w:rsidRPr="006D3879" w:rsidRDefault="00767E31" w:rsidP="005B1B0A">
                    <w:pPr>
                      <w:pStyle w:val="Bibliography"/>
                      <w:jc w:val="start"/>
                      <w:rPr>
                        <w:noProof/>
                        <w:sz w:val="16"/>
                        <w:szCs w:val="16"/>
                      </w:rPr>
                    </w:pPr>
                    <w:r w:rsidRPr="006D3879">
                      <w:rPr>
                        <w:noProof/>
                        <w:sz w:val="16"/>
                        <w:szCs w:val="16"/>
                      </w:rPr>
                      <w:t>S. A. a. M. H. S. A. O. o. A. S. U.S. Department of Health and Human Services, "Treatment episode data set: discharges (TEDS-D): concatenated, 2006 to 2009," Washington, D.C., 2013.</w:t>
                    </w:r>
                  </w:p>
                </w:tc>
              </w:tr>
              <w:tr w:rsidR="00767E31" w:rsidRPr="006D3879" w14:paraId="5E5C081D" w14:textId="77777777">
                <w:trPr>
                  <w:divId w:val="1329017118"/>
                  <w:tblCellSpacing w:w="0.75pt" w:type="dxa"/>
                </w:trPr>
                <w:tc>
                  <w:tcPr>
                    <w:tcW w:w="1.0%" w:type="pct"/>
                    <w:hideMark/>
                  </w:tcPr>
                  <w:p w14:paraId="41E4625C" w14:textId="77777777" w:rsidR="00767E31" w:rsidRPr="006D3879" w:rsidRDefault="00767E31">
                    <w:pPr>
                      <w:pStyle w:val="Bibliography"/>
                      <w:rPr>
                        <w:noProof/>
                        <w:sz w:val="16"/>
                        <w:szCs w:val="16"/>
                      </w:rPr>
                    </w:pPr>
                    <w:r w:rsidRPr="006D3879">
                      <w:rPr>
                        <w:noProof/>
                        <w:sz w:val="16"/>
                        <w:szCs w:val="16"/>
                      </w:rPr>
                      <w:t xml:space="preserve">[11] </w:t>
                    </w:r>
                  </w:p>
                </w:tc>
                <w:tc>
                  <w:tcPr>
                    <w:tcW w:w="0pt" w:type="dxa"/>
                    <w:hideMark/>
                  </w:tcPr>
                  <w:p w14:paraId="719E3B76" w14:textId="77777777" w:rsidR="00767E31" w:rsidRPr="006D3879" w:rsidRDefault="00767E31" w:rsidP="005B1B0A">
                    <w:pPr>
                      <w:pStyle w:val="Bibliography"/>
                      <w:jc w:val="start"/>
                      <w:rPr>
                        <w:noProof/>
                        <w:sz w:val="16"/>
                        <w:szCs w:val="16"/>
                      </w:rPr>
                    </w:pPr>
                    <w:r w:rsidRPr="006D3879">
                      <w:rPr>
                        <w:noProof/>
                        <w:sz w:val="16"/>
                        <w:szCs w:val="16"/>
                      </w:rPr>
                      <w:t xml:space="preserve">A. G, N. H. M, M. R, F. B and O. H, "Developing an early-warning system for spotting at-risk students by using eBook interaction logs," vol. 6, no. 1, p. 1–15, 2019. </w:t>
                    </w:r>
                  </w:p>
                </w:tc>
              </w:tr>
              <w:tr w:rsidR="00767E31" w:rsidRPr="006D3879" w14:paraId="5C82EA52" w14:textId="77777777">
                <w:trPr>
                  <w:divId w:val="1329017118"/>
                  <w:tblCellSpacing w:w="0.75pt" w:type="dxa"/>
                </w:trPr>
                <w:tc>
                  <w:tcPr>
                    <w:tcW w:w="1.0%" w:type="pct"/>
                    <w:hideMark/>
                  </w:tcPr>
                  <w:p w14:paraId="0BB03042" w14:textId="77777777" w:rsidR="00767E31" w:rsidRPr="006D3879" w:rsidRDefault="00767E31">
                    <w:pPr>
                      <w:pStyle w:val="Bibliography"/>
                      <w:rPr>
                        <w:noProof/>
                        <w:sz w:val="16"/>
                        <w:szCs w:val="16"/>
                      </w:rPr>
                    </w:pPr>
                    <w:r w:rsidRPr="006D3879">
                      <w:rPr>
                        <w:noProof/>
                        <w:sz w:val="16"/>
                        <w:szCs w:val="16"/>
                      </w:rPr>
                      <w:t xml:space="preserve">[12] </w:t>
                    </w:r>
                  </w:p>
                </w:tc>
                <w:tc>
                  <w:tcPr>
                    <w:tcW w:w="0pt" w:type="dxa"/>
                    <w:hideMark/>
                  </w:tcPr>
                  <w:p w14:paraId="013800CA" w14:textId="77777777" w:rsidR="00767E31" w:rsidRPr="006D3879" w:rsidRDefault="00767E31" w:rsidP="005B1B0A">
                    <w:pPr>
                      <w:pStyle w:val="Bibliography"/>
                      <w:jc w:val="start"/>
                      <w:rPr>
                        <w:noProof/>
                        <w:sz w:val="16"/>
                        <w:szCs w:val="16"/>
                      </w:rPr>
                    </w:pPr>
                    <w:r w:rsidRPr="006D3879">
                      <w:rPr>
                        <w:noProof/>
                        <w:sz w:val="16"/>
                        <w:szCs w:val="16"/>
                      </w:rPr>
                      <w:t xml:space="preserve">A. e. a. M, "Predicting at-risk students at different percentages of course length for early intervention using machine learning models," </w:t>
                    </w:r>
                    <w:r w:rsidRPr="006D3879">
                      <w:rPr>
                        <w:i/>
                        <w:iCs/>
                        <w:noProof/>
                        <w:sz w:val="16"/>
                        <w:szCs w:val="16"/>
                      </w:rPr>
                      <w:t xml:space="preserve">IEEE Access, </w:t>
                    </w:r>
                    <w:r w:rsidRPr="006D3879">
                      <w:rPr>
                        <w:noProof/>
                        <w:sz w:val="16"/>
                        <w:szCs w:val="16"/>
                      </w:rPr>
                      <w:t xml:space="preserve">vol. 9, p. 7519–7539, 2021. </w:t>
                    </w:r>
                  </w:p>
                </w:tc>
              </w:tr>
              <w:tr w:rsidR="00767E31" w:rsidRPr="006D3879" w14:paraId="665EFCC5" w14:textId="77777777">
                <w:trPr>
                  <w:divId w:val="1329017118"/>
                  <w:tblCellSpacing w:w="0.75pt" w:type="dxa"/>
                </w:trPr>
                <w:tc>
                  <w:tcPr>
                    <w:tcW w:w="1.0%" w:type="pct"/>
                    <w:hideMark/>
                  </w:tcPr>
                  <w:p w14:paraId="25643AB0" w14:textId="77777777" w:rsidR="00767E31" w:rsidRPr="006D3879" w:rsidRDefault="00767E31">
                    <w:pPr>
                      <w:pStyle w:val="Bibliography"/>
                      <w:rPr>
                        <w:noProof/>
                        <w:sz w:val="16"/>
                        <w:szCs w:val="16"/>
                      </w:rPr>
                    </w:pPr>
                    <w:r w:rsidRPr="006D3879">
                      <w:rPr>
                        <w:noProof/>
                        <w:sz w:val="16"/>
                        <w:szCs w:val="16"/>
                      </w:rPr>
                      <w:t xml:space="preserve">[13] </w:t>
                    </w:r>
                  </w:p>
                </w:tc>
                <w:tc>
                  <w:tcPr>
                    <w:tcW w:w="0pt" w:type="dxa"/>
                    <w:hideMark/>
                  </w:tcPr>
                  <w:p w14:paraId="112C2A49" w14:textId="77777777" w:rsidR="00767E31" w:rsidRPr="006D3879" w:rsidRDefault="00767E31" w:rsidP="005B1B0A">
                    <w:pPr>
                      <w:pStyle w:val="Bibliography"/>
                      <w:jc w:val="start"/>
                      <w:rPr>
                        <w:noProof/>
                        <w:sz w:val="16"/>
                        <w:szCs w:val="16"/>
                      </w:rPr>
                    </w:pPr>
                    <w:r w:rsidRPr="006D3879">
                      <w:rPr>
                        <w:noProof/>
                        <w:sz w:val="16"/>
                        <w:szCs w:val="16"/>
                      </w:rPr>
                      <w:t xml:space="preserve">N. E, M. M and C. C, "Identifying At-Risk Students for Early Intervention—A Probabilistic Machine Learning Approach," </w:t>
                    </w:r>
                    <w:r w:rsidRPr="006D3879">
                      <w:rPr>
                        <w:i/>
                        <w:iCs/>
                        <w:noProof/>
                        <w:sz w:val="16"/>
                        <w:szCs w:val="16"/>
                      </w:rPr>
                      <w:t xml:space="preserve">Applied Sciences, </w:t>
                    </w:r>
                    <w:r w:rsidRPr="006D3879">
                      <w:rPr>
                        <w:noProof/>
                        <w:sz w:val="16"/>
                        <w:szCs w:val="16"/>
                      </w:rPr>
                      <w:t xml:space="preserve">vol. 13, no. 3869, 2023. </w:t>
                    </w:r>
                  </w:p>
                </w:tc>
              </w:tr>
              <w:tr w:rsidR="00767E31" w:rsidRPr="006D3879" w14:paraId="69832F38" w14:textId="77777777">
                <w:trPr>
                  <w:divId w:val="1329017118"/>
                  <w:tblCellSpacing w:w="0.75pt" w:type="dxa"/>
                </w:trPr>
                <w:tc>
                  <w:tcPr>
                    <w:tcW w:w="1.0%" w:type="pct"/>
                    <w:hideMark/>
                  </w:tcPr>
                  <w:p w14:paraId="651411FE" w14:textId="77777777" w:rsidR="00767E31" w:rsidRPr="006D3879" w:rsidRDefault="00767E31">
                    <w:pPr>
                      <w:pStyle w:val="Bibliography"/>
                      <w:rPr>
                        <w:noProof/>
                        <w:sz w:val="16"/>
                        <w:szCs w:val="16"/>
                      </w:rPr>
                    </w:pPr>
                    <w:r w:rsidRPr="006D3879">
                      <w:rPr>
                        <w:noProof/>
                        <w:sz w:val="16"/>
                        <w:szCs w:val="16"/>
                      </w:rPr>
                      <w:t xml:space="preserve">[14] </w:t>
                    </w:r>
                  </w:p>
                </w:tc>
                <w:tc>
                  <w:tcPr>
                    <w:tcW w:w="0pt" w:type="dxa"/>
                    <w:hideMark/>
                  </w:tcPr>
                  <w:p w14:paraId="4E0323DA" w14:textId="77777777" w:rsidR="00767E31" w:rsidRPr="006D3879" w:rsidRDefault="00767E31" w:rsidP="005B1B0A">
                    <w:pPr>
                      <w:pStyle w:val="Bibliography"/>
                      <w:jc w:val="start"/>
                      <w:rPr>
                        <w:noProof/>
                        <w:sz w:val="16"/>
                        <w:szCs w:val="16"/>
                      </w:rPr>
                    </w:pPr>
                    <w:r w:rsidRPr="006D3879">
                      <w:rPr>
                        <w:noProof/>
                        <w:sz w:val="16"/>
                        <w:szCs w:val="16"/>
                      </w:rPr>
                      <w:t xml:space="preserve">L. R.-G. J, A. G.-P. J and D.-D. A, "Analyzing and predicting students’ performance by means of machine learning: A review," </w:t>
                    </w:r>
                    <w:r w:rsidRPr="006D3879">
                      <w:rPr>
                        <w:i/>
                        <w:iCs/>
                        <w:noProof/>
                        <w:sz w:val="16"/>
                        <w:szCs w:val="16"/>
                      </w:rPr>
                      <w:t xml:space="preserve">Applied Sciences, </w:t>
                    </w:r>
                    <w:r w:rsidRPr="006D3879">
                      <w:rPr>
                        <w:noProof/>
                        <w:sz w:val="16"/>
                        <w:szCs w:val="16"/>
                      </w:rPr>
                      <w:t xml:space="preserve">vol. 10, no. 1042, 2020. </w:t>
                    </w:r>
                  </w:p>
                </w:tc>
              </w:tr>
              <w:tr w:rsidR="00767E31" w:rsidRPr="006D3879" w14:paraId="2015DD1B" w14:textId="77777777">
                <w:trPr>
                  <w:divId w:val="1329017118"/>
                  <w:tblCellSpacing w:w="0.75pt" w:type="dxa"/>
                </w:trPr>
                <w:tc>
                  <w:tcPr>
                    <w:tcW w:w="1.0%" w:type="pct"/>
                    <w:hideMark/>
                  </w:tcPr>
                  <w:p w14:paraId="68B76D0E" w14:textId="77777777" w:rsidR="00767E31" w:rsidRPr="006D3879" w:rsidRDefault="00767E31">
                    <w:pPr>
                      <w:pStyle w:val="Bibliography"/>
                      <w:rPr>
                        <w:noProof/>
                        <w:sz w:val="16"/>
                        <w:szCs w:val="16"/>
                      </w:rPr>
                    </w:pPr>
                    <w:r w:rsidRPr="006D3879">
                      <w:rPr>
                        <w:noProof/>
                        <w:sz w:val="16"/>
                        <w:szCs w:val="16"/>
                      </w:rPr>
                      <w:t xml:space="preserve">[15] </w:t>
                    </w:r>
                  </w:p>
                </w:tc>
                <w:tc>
                  <w:tcPr>
                    <w:tcW w:w="0pt" w:type="dxa"/>
                    <w:hideMark/>
                  </w:tcPr>
                  <w:p w14:paraId="5FDF99A3" w14:textId="77777777" w:rsidR="00767E31" w:rsidRPr="006D3879" w:rsidRDefault="00767E31" w:rsidP="005B1B0A">
                    <w:pPr>
                      <w:pStyle w:val="Bibliography"/>
                      <w:jc w:val="start"/>
                      <w:rPr>
                        <w:noProof/>
                        <w:sz w:val="16"/>
                        <w:szCs w:val="16"/>
                      </w:rPr>
                    </w:pPr>
                    <w:r w:rsidRPr="006D3879">
                      <w:rPr>
                        <w:noProof/>
                        <w:sz w:val="16"/>
                        <w:szCs w:val="16"/>
                      </w:rPr>
                      <w:t xml:space="preserve">E. E, "Identifying at-risk students using machine learning techniques: A case study with IS 100," </w:t>
                    </w:r>
                    <w:r w:rsidRPr="006D3879">
                      <w:rPr>
                        <w:i/>
                        <w:iCs/>
                        <w:noProof/>
                        <w:sz w:val="16"/>
                        <w:szCs w:val="16"/>
                      </w:rPr>
                      <w:t xml:space="preserve">International Journal of Machine Learning and Computing, </w:t>
                    </w:r>
                    <w:r w:rsidRPr="006D3879">
                      <w:rPr>
                        <w:noProof/>
                        <w:sz w:val="16"/>
                        <w:szCs w:val="16"/>
                      </w:rPr>
                      <w:t xml:space="preserve">vol. 2, p. 476, 2012. </w:t>
                    </w:r>
                  </w:p>
                </w:tc>
              </w:tr>
              <w:tr w:rsidR="00767E31" w:rsidRPr="006D3879" w14:paraId="403BDAB7" w14:textId="77777777">
                <w:trPr>
                  <w:divId w:val="1329017118"/>
                  <w:tblCellSpacing w:w="0.75pt" w:type="dxa"/>
                </w:trPr>
                <w:tc>
                  <w:tcPr>
                    <w:tcW w:w="1.0%" w:type="pct"/>
                    <w:hideMark/>
                  </w:tcPr>
                  <w:p w14:paraId="01D014F4" w14:textId="77777777" w:rsidR="00767E31" w:rsidRPr="006D3879" w:rsidRDefault="00767E31">
                    <w:pPr>
                      <w:pStyle w:val="Bibliography"/>
                      <w:rPr>
                        <w:noProof/>
                        <w:sz w:val="16"/>
                        <w:szCs w:val="16"/>
                      </w:rPr>
                    </w:pPr>
                    <w:r w:rsidRPr="006D3879">
                      <w:rPr>
                        <w:noProof/>
                        <w:sz w:val="16"/>
                        <w:szCs w:val="16"/>
                      </w:rPr>
                      <w:t xml:space="preserve">[16] </w:t>
                    </w:r>
                  </w:p>
                </w:tc>
                <w:tc>
                  <w:tcPr>
                    <w:tcW w:w="0pt" w:type="dxa"/>
                    <w:hideMark/>
                  </w:tcPr>
                  <w:p w14:paraId="26C07456" w14:textId="77777777" w:rsidR="00767E31" w:rsidRPr="006D3879" w:rsidRDefault="00767E31" w:rsidP="005B1B0A">
                    <w:pPr>
                      <w:pStyle w:val="Bibliography"/>
                      <w:jc w:val="start"/>
                      <w:rPr>
                        <w:noProof/>
                        <w:sz w:val="16"/>
                        <w:szCs w:val="16"/>
                      </w:rPr>
                    </w:pPr>
                    <w:r w:rsidRPr="006D3879">
                      <w:rPr>
                        <w:noProof/>
                        <w:sz w:val="16"/>
                        <w:szCs w:val="16"/>
                      </w:rPr>
                      <w:t xml:space="preserve">P. C. S, S. L. S, C. L. K and T. W. B, "Learning analytics at low cost: At-risk student prediction with clicker data and systematic proactive interventions," </w:t>
                    </w:r>
                    <w:r w:rsidRPr="006D3879">
                      <w:rPr>
                        <w:i/>
                        <w:iCs/>
                        <w:noProof/>
                        <w:sz w:val="16"/>
                        <w:szCs w:val="16"/>
                      </w:rPr>
                      <w:t xml:space="preserve">Journal of Educational Technology &amp; Society, </w:t>
                    </w:r>
                    <w:r w:rsidRPr="006D3879">
                      <w:rPr>
                        <w:noProof/>
                        <w:sz w:val="16"/>
                        <w:szCs w:val="16"/>
                      </w:rPr>
                      <w:t xml:space="preserve">vol. 21, p. 273–290, 2018. </w:t>
                    </w:r>
                  </w:p>
                </w:tc>
              </w:tr>
            </w:tbl>
            <w:p w14:paraId="5342764C" w14:textId="77777777" w:rsidR="00767E31" w:rsidRPr="006D3879" w:rsidRDefault="00767E31">
              <w:pPr>
                <w:divId w:val="1329017118"/>
                <w:rPr>
                  <w:rFonts w:eastAsia="Times New Roman"/>
                  <w:noProof/>
                  <w:sz w:val="16"/>
                  <w:szCs w:val="16"/>
                </w:rPr>
              </w:pPr>
            </w:p>
            <w:p w14:paraId="7D786788" w14:textId="39348272" w:rsidR="00767E31" w:rsidRDefault="00767E31">
              <w:r>
                <w:rPr>
                  <w:b/>
                  <w:bCs/>
                  <w:noProof/>
                </w:rPr>
                <w:fldChar w:fldCharType="end"/>
              </w:r>
            </w:p>
          </w:sdtContent>
        </w:sdt>
      </w:sdtContent>
    </w:sdt>
    <w:p w14:paraId="708576A6" w14:textId="77777777" w:rsidR="00767E31" w:rsidRDefault="00767E31" w:rsidP="00FA7515">
      <w:pPr>
        <w:pStyle w:val="references"/>
        <w:numPr>
          <w:ilvl w:val="0"/>
          <w:numId w:val="0"/>
        </w:numPr>
      </w:pPr>
    </w:p>
    <w:p w14:paraId="32F72A38" w14:textId="299A8A45" w:rsidR="00CD4758" w:rsidRDefault="00CD4758" w:rsidP="00175171">
      <w:pPr>
        <w:pStyle w:val="references"/>
        <w:numPr>
          <w:ilvl w:val="0"/>
          <w:numId w:val="0"/>
        </w:numPr>
      </w:pPr>
    </w:p>
    <w:p w14:paraId="2CBC4D6A" w14:textId="46A50A6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ED5F23B" w14:textId="77777777" w:rsidR="00CD4758" w:rsidRDefault="00CD4758" w:rsidP="007E68FA">
      <w:pPr>
        <w:jc w:val="both"/>
      </w:pPr>
    </w:p>
    <w:p w14:paraId="09441F04" w14:textId="77777777" w:rsidR="00A162B6" w:rsidRDefault="00A162B6" w:rsidP="007E68FA">
      <w:pPr>
        <w:jc w:val="both"/>
      </w:pPr>
    </w:p>
    <w:p w14:paraId="1D1F12F1" w14:textId="77777777" w:rsidR="00A162B6" w:rsidRDefault="00A162B6" w:rsidP="007E68FA">
      <w:pPr>
        <w:jc w:val="both"/>
      </w:pPr>
    </w:p>
    <w:p w14:paraId="79C64773" w14:textId="77777777" w:rsidR="00A162B6" w:rsidRDefault="00A162B6" w:rsidP="007E68FA">
      <w:pPr>
        <w:jc w:val="both"/>
      </w:pPr>
    </w:p>
    <w:p w14:paraId="67DAF604" w14:textId="77777777" w:rsidR="00A162B6" w:rsidRDefault="00A162B6" w:rsidP="007E68FA">
      <w:pPr>
        <w:jc w:val="both"/>
      </w:pPr>
    </w:p>
    <w:p w14:paraId="3064190F" w14:textId="77777777" w:rsidR="00A162B6" w:rsidRDefault="00A162B6" w:rsidP="007E68FA">
      <w:pPr>
        <w:jc w:val="both"/>
      </w:pPr>
    </w:p>
    <w:p w14:paraId="362EE2E5" w14:textId="77777777" w:rsidR="00A162B6" w:rsidRDefault="00A162B6" w:rsidP="007E68FA">
      <w:pPr>
        <w:jc w:val="both"/>
      </w:pPr>
    </w:p>
    <w:p w14:paraId="423BEA11" w14:textId="77777777" w:rsidR="00A162B6" w:rsidRDefault="00A162B6" w:rsidP="007E68FA">
      <w:pPr>
        <w:jc w:val="both"/>
      </w:pPr>
    </w:p>
    <w:p w14:paraId="0E0BB6CE" w14:textId="77777777" w:rsidR="00A162B6" w:rsidRDefault="00A162B6" w:rsidP="007E68FA">
      <w:pPr>
        <w:jc w:val="both"/>
      </w:pPr>
    </w:p>
    <w:p w14:paraId="6AD20015" w14:textId="77777777" w:rsidR="00A162B6" w:rsidRDefault="00A162B6" w:rsidP="007E68FA">
      <w:pPr>
        <w:jc w:val="both"/>
      </w:pPr>
    </w:p>
    <w:sectPr w:rsidR="00A162B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985E518" w14:textId="77777777" w:rsidR="000A0534" w:rsidRDefault="000A0534" w:rsidP="001A3B3D">
      <w:r>
        <w:separator/>
      </w:r>
    </w:p>
  </w:endnote>
  <w:endnote w:type="continuationSeparator" w:id="0">
    <w:p w14:paraId="75F65488" w14:textId="77777777" w:rsidR="000A0534" w:rsidRDefault="000A05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A13B9E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CC6FEEE" w14:textId="77777777" w:rsidR="000A0534" w:rsidRDefault="000A0534" w:rsidP="001A3B3D">
      <w:r>
        <w:separator/>
      </w:r>
    </w:p>
  </w:footnote>
  <w:footnote w:type="continuationSeparator" w:id="0">
    <w:p w14:paraId="76807632" w14:textId="77777777" w:rsidR="000A0534" w:rsidRDefault="000A05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71581"/>
    <w:multiLevelType w:val="hybridMultilevel"/>
    <w:tmpl w:val="515E075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0D603BD0"/>
    <w:multiLevelType w:val="hybridMultilevel"/>
    <w:tmpl w:val="AFA85D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8937B23"/>
    <w:multiLevelType w:val="hybridMultilevel"/>
    <w:tmpl w:val="69A6A64C"/>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4" w15:restartNumberingAfterBreak="0">
    <w:nsid w:val="1A1D7ABC"/>
    <w:multiLevelType w:val="hybridMultilevel"/>
    <w:tmpl w:val="71DEECC2"/>
    <w:lvl w:ilvl="0" w:tplc="0409000F">
      <w:start w:val="1"/>
      <w:numFmt w:val="decimal"/>
      <w:lvlText w:val="%1."/>
      <w:lvlJc w:val="start"/>
      <w:pPr>
        <w:ind w:start="50.40pt" w:hanging="18pt"/>
      </w:pPr>
      <w:rPr>
        <w:rFonts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5F760A"/>
    <w:multiLevelType w:val="hybridMultilevel"/>
    <w:tmpl w:val="5E461B38"/>
    <w:lvl w:ilvl="0" w:tplc="0409000F">
      <w:start w:val="1"/>
      <w:numFmt w:val="decimal"/>
      <w:lvlText w:val="%1."/>
      <w:lvlJc w:val="start"/>
      <w:pPr>
        <w:ind w:start="72pt" w:hanging="18pt"/>
      </w:pPr>
      <w:rPr>
        <w:rFonts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18" w15:restartNumberingAfterBreak="0">
    <w:nsid w:val="247D1551"/>
    <w:multiLevelType w:val="hybridMultilevel"/>
    <w:tmpl w:val="F71CAFA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25206BF9"/>
    <w:multiLevelType w:val="hybridMultilevel"/>
    <w:tmpl w:val="187A83D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26000EC3"/>
    <w:multiLevelType w:val="hybridMultilevel"/>
    <w:tmpl w:val="220A6006"/>
    <w:lvl w:ilvl="0" w:tplc="0409000F">
      <w:start w:val="1"/>
      <w:numFmt w:val="decimal"/>
      <w:lvlText w:val="%1."/>
      <w:lvlJc w:val="start"/>
      <w:pPr>
        <w:ind w:start="72pt" w:hanging="18pt"/>
      </w:pPr>
      <w:rPr>
        <w:rFonts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7D3151A"/>
    <w:multiLevelType w:val="hybridMultilevel"/>
    <w:tmpl w:val="AAAAB876"/>
    <w:lvl w:ilvl="0" w:tplc="0409000F">
      <w:start w:val="1"/>
      <w:numFmt w:val="decimal"/>
      <w:lvlText w:val="%1."/>
      <w:lvlJc w:val="start"/>
      <w:pPr>
        <w:ind w:start="72pt" w:hanging="18pt"/>
      </w:pPr>
      <w:rPr>
        <w:rFonts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23" w15:restartNumberingAfterBreak="0">
    <w:nsid w:val="280E4B82"/>
    <w:multiLevelType w:val="hybridMultilevel"/>
    <w:tmpl w:val="1D16443C"/>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4" w15:restartNumberingAfterBreak="0">
    <w:nsid w:val="28DC40EC"/>
    <w:multiLevelType w:val="hybridMultilevel"/>
    <w:tmpl w:val="E0AE34D8"/>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29A2564A"/>
    <w:multiLevelType w:val="hybridMultilevel"/>
    <w:tmpl w:val="45CAD928"/>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2EB92B21"/>
    <w:multiLevelType w:val="multilevel"/>
    <w:tmpl w:val="A67C6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0613C12"/>
    <w:multiLevelType w:val="multilevel"/>
    <w:tmpl w:val="880817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34B71289"/>
    <w:multiLevelType w:val="hybridMultilevel"/>
    <w:tmpl w:val="1B829142"/>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1" w15:restartNumberingAfterBreak="0">
    <w:nsid w:val="41615DCA"/>
    <w:multiLevelType w:val="hybridMultilevel"/>
    <w:tmpl w:val="BEB6C180"/>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2" w15:restartNumberingAfterBreak="0">
    <w:nsid w:val="4189603E"/>
    <w:multiLevelType w:val="multilevel"/>
    <w:tmpl w:val="0AB06E12"/>
    <w:lvl w:ilvl="0">
      <w:start w:val="1"/>
      <w:numFmt w:val="upperRoman"/>
      <w:pStyle w:val="Heading1"/>
      <w:lvlText w:val="%1."/>
      <w:lvlJc w:val="center"/>
      <w:pPr>
        <w:tabs>
          <w:tab w:val="num" w:pos="252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3" w15:restartNumberingAfterBreak="0">
    <w:nsid w:val="47F9569D"/>
    <w:multiLevelType w:val="hybridMultilevel"/>
    <w:tmpl w:val="1C0C655A"/>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ABD6C0D"/>
    <w:multiLevelType w:val="hybridMultilevel"/>
    <w:tmpl w:val="EAE609E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6" w15:restartNumberingAfterBreak="0">
    <w:nsid w:val="4C2F68E0"/>
    <w:multiLevelType w:val="hybridMultilevel"/>
    <w:tmpl w:val="5B4AABC2"/>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4E9B46E5"/>
    <w:multiLevelType w:val="hybridMultilevel"/>
    <w:tmpl w:val="E4AAD93C"/>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8" w15:restartNumberingAfterBreak="0">
    <w:nsid w:val="506F7321"/>
    <w:multiLevelType w:val="multilevel"/>
    <w:tmpl w:val="2DC426B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50F20D7E"/>
    <w:multiLevelType w:val="hybridMultilevel"/>
    <w:tmpl w:val="B76E8D5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520563B7"/>
    <w:multiLevelType w:val="hybridMultilevel"/>
    <w:tmpl w:val="5D5874C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1" w15:restartNumberingAfterBreak="0">
    <w:nsid w:val="52501B12"/>
    <w:multiLevelType w:val="hybridMultilevel"/>
    <w:tmpl w:val="F8F2FD86"/>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4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3" w15:restartNumberingAfterBreak="0">
    <w:nsid w:val="5B2D1ADD"/>
    <w:multiLevelType w:val="multilevel"/>
    <w:tmpl w:val="8B3CDC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5CA85C15"/>
    <w:multiLevelType w:val="hybridMultilevel"/>
    <w:tmpl w:val="35C40D1E"/>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45" w15:restartNumberingAfterBreak="0">
    <w:nsid w:val="5DCA5289"/>
    <w:multiLevelType w:val="multilevel"/>
    <w:tmpl w:val="106E91F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6" w15:restartNumberingAfterBreak="0">
    <w:nsid w:val="5F284B55"/>
    <w:multiLevelType w:val="hybridMultilevel"/>
    <w:tmpl w:val="5D4CAC4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7" w15:restartNumberingAfterBreak="0">
    <w:nsid w:val="685F44F2"/>
    <w:multiLevelType w:val="hybridMultilevel"/>
    <w:tmpl w:val="B93E2C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8" w15:restartNumberingAfterBreak="0">
    <w:nsid w:val="698C61B9"/>
    <w:multiLevelType w:val="hybridMultilevel"/>
    <w:tmpl w:val="E012C326"/>
    <w:lvl w:ilvl="0" w:tplc="0409000F">
      <w:start w:val="1"/>
      <w:numFmt w:val="decimal"/>
      <w:lvlText w:val="%1."/>
      <w:lvlJc w:val="start"/>
      <w:pPr>
        <w:ind w:start="50.40pt" w:hanging="18pt"/>
      </w:pPr>
      <w:rPr>
        <w:rFonts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49" w15:restartNumberingAfterBreak="0">
    <w:nsid w:val="6A5A51A5"/>
    <w:multiLevelType w:val="multilevel"/>
    <w:tmpl w:val="FFAE6F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2" w15:restartNumberingAfterBreak="0">
    <w:nsid w:val="71366D36"/>
    <w:multiLevelType w:val="hybridMultilevel"/>
    <w:tmpl w:val="F41A178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3" w15:restartNumberingAfterBreak="0">
    <w:nsid w:val="74412A3A"/>
    <w:multiLevelType w:val="hybridMultilevel"/>
    <w:tmpl w:val="5314B24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4" w15:restartNumberingAfterBreak="0">
    <w:nsid w:val="767B18E6"/>
    <w:multiLevelType w:val="hybridMultilevel"/>
    <w:tmpl w:val="AF000E9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5" w15:restartNumberingAfterBreak="0">
    <w:nsid w:val="775C5FE9"/>
    <w:multiLevelType w:val="hybridMultilevel"/>
    <w:tmpl w:val="6AE091BC"/>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56" w15:restartNumberingAfterBreak="0">
    <w:nsid w:val="7B92633A"/>
    <w:multiLevelType w:val="hybridMultilevel"/>
    <w:tmpl w:val="F4643102"/>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7" w15:restartNumberingAfterBreak="0">
    <w:nsid w:val="7C866EB1"/>
    <w:multiLevelType w:val="hybridMultilevel"/>
    <w:tmpl w:val="AC8E558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29"/>
  </w:num>
  <w:num w:numId="2" w16cid:durableId="568543031">
    <w:abstractNumId w:val="50"/>
  </w:num>
  <w:num w:numId="3" w16cid:durableId="1207790780">
    <w:abstractNumId w:val="21"/>
  </w:num>
  <w:num w:numId="4" w16cid:durableId="629168631">
    <w:abstractNumId w:val="32"/>
  </w:num>
  <w:num w:numId="5" w16cid:durableId="1032806882">
    <w:abstractNumId w:val="32"/>
  </w:num>
  <w:num w:numId="6" w16cid:durableId="1614826021">
    <w:abstractNumId w:val="32"/>
  </w:num>
  <w:num w:numId="7" w16cid:durableId="1871990542">
    <w:abstractNumId w:val="32"/>
  </w:num>
  <w:num w:numId="8" w16cid:durableId="2088458160">
    <w:abstractNumId w:val="42"/>
  </w:num>
  <w:num w:numId="9" w16cid:durableId="231694775">
    <w:abstractNumId w:val="51"/>
  </w:num>
  <w:num w:numId="10" w16cid:durableId="2126189682">
    <w:abstractNumId w:val="30"/>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4"/>
  </w:num>
  <w:num w:numId="25" w16cid:durableId="1207178656">
    <w:abstractNumId w:val="27"/>
  </w:num>
  <w:num w:numId="26" w16cid:durableId="248849533">
    <w:abstractNumId w:val="43"/>
  </w:num>
  <w:num w:numId="27" w16cid:durableId="1764958750">
    <w:abstractNumId w:val="38"/>
  </w:num>
  <w:num w:numId="28" w16cid:durableId="104885739">
    <w:abstractNumId w:val="26"/>
  </w:num>
  <w:num w:numId="29" w16cid:durableId="38478452">
    <w:abstractNumId w:val="45"/>
  </w:num>
  <w:num w:numId="30" w16cid:durableId="1111124758">
    <w:abstractNumId w:val="47"/>
  </w:num>
  <w:num w:numId="31" w16cid:durableId="543450244">
    <w:abstractNumId w:val="44"/>
  </w:num>
  <w:num w:numId="32" w16cid:durableId="126582653">
    <w:abstractNumId w:val="31"/>
  </w:num>
  <w:num w:numId="33" w16cid:durableId="1961913667">
    <w:abstractNumId w:val="55"/>
  </w:num>
  <w:num w:numId="34" w16cid:durableId="52508459">
    <w:abstractNumId w:val="18"/>
  </w:num>
  <w:num w:numId="35" w16cid:durableId="1495300690">
    <w:abstractNumId w:val="53"/>
  </w:num>
  <w:num w:numId="36" w16cid:durableId="368729560">
    <w:abstractNumId w:val="57"/>
  </w:num>
  <w:num w:numId="37" w16cid:durableId="1845509469">
    <w:abstractNumId w:val="37"/>
  </w:num>
  <w:num w:numId="38" w16cid:durableId="1024945403">
    <w:abstractNumId w:val="23"/>
  </w:num>
  <w:num w:numId="39" w16cid:durableId="438988439">
    <w:abstractNumId w:val="52"/>
  </w:num>
  <w:num w:numId="40" w16cid:durableId="1072846118">
    <w:abstractNumId w:val="36"/>
  </w:num>
  <w:num w:numId="41" w16cid:durableId="1514418706">
    <w:abstractNumId w:val="12"/>
  </w:num>
  <w:num w:numId="42" w16cid:durableId="1721318589">
    <w:abstractNumId w:val="46"/>
  </w:num>
  <w:num w:numId="43" w16cid:durableId="1227646594">
    <w:abstractNumId w:val="40"/>
  </w:num>
  <w:num w:numId="44" w16cid:durableId="872576998">
    <w:abstractNumId w:val="54"/>
  </w:num>
  <w:num w:numId="45" w16cid:durableId="650906221">
    <w:abstractNumId w:val="49"/>
  </w:num>
  <w:num w:numId="46" w16cid:durableId="1164975483">
    <w:abstractNumId w:val="19"/>
  </w:num>
  <w:num w:numId="47" w16cid:durableId="523246311">
    <w:abstractNumId w:val="39"/>
  </w:num>
  <w:num w:numId="48" w16cid:durableId="1023677047">
    <w:abstractNumId w:val="11"/>
  </w:num>
  <w:num w:numId="49" w16cid:durableId="2131509834">
    <w:abstractNumId w:val="35"/>
  </w:num>
  <w:num w:numId="50" w16cid:durableId="1190215685">
    <w:abstractNumId w:val="13"/>
  </w:num>
  <w:num w:numId="51" w16cid:durableId="1926110514">
    <w:abstractNumId w:val="33"/>
  </w:num>
  <w:num w:numId="52" w16cid:durableId="487526394">
    <w:abstractNumId w:val="25"/>
  </w:num>
  <w:num w:numId="53" w16cid:durableId="485782132">
    <w:abstractNumId w:val="24"/>
  </w:num>
  <w:num w:numId="54" w16cid:durableId="1203666341">
    <w:abstractNumId w:val="48"/>
  </w:num>
  <w:num w:numId="55" w16cid:durableId="1638995393">
    <w:abstractNumId w:val="14"/>
  </w:num>
  <w:num w:numId="56" w16cid:durableId="807431808">
    <w:abstractNumId w:val="41"/>
  </w:num>
  <w:num w:numId="57" w16cid:durableId="1448548753">
    <w:abstractNumId w:val="28"/>
  </w:num>
  <w:num w:numId="58" w16cid:durableId="1773160999">
    <w:abstractNumId w:val="56"/>
  </w:num>
  <w:num w:numId="59" w16cid:durableId="1123766255">
    <w:abstractNumId w:val="22"/>
  </w:num>
  <w:num w:numId="60" w16cid:durableId="116535379">
    <w:abstractNumId w:val="20"/>
  </w:num>
  <w:num w:numId="61" w16cid:durableId="873886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BAE"/>
    <w:rsid w:val="00017EF5"/>
    <w:rsid w:val="00025E63"/>
    <w:rsid w:val="0003550B"/>
    <w:rsid w:val="0004781E"/>
    <w:rsid w:val="000528FD"/>
    <w:rsid w:val="00061C6C"/>
    <w:rsid w:val="0008758A"/>
    <w:rsid w:val="000913E3"/>
    <w:rsid w:val="000A0534"/>
    <w:rsid w:val="000B47B6"/>
    <w:rsid w:val="000C1E68"/>
    <w:rsid w:val="000E4424"/>
    <w:rsid w:val="00114877"/>
    <w:rsid w:val="00172A4B"/>
    <w:rsid w:val="00175171"/>
    <w:rsid w:val="00191D63"/>
    <w:rsid w:val="00194A29"/>
    <w:rsid w:val="0019648E"/>
    <w:rsid w:val="001A2EFD"/>
    <w:rsid w:val="001A3B3D"/>
    <w:rsid w:val="001B67DC"/>
    <w:rsid w:val="001C65E2"/>
    <w:rsid w:val="001D5444"/>
    <w:rsid w:val="002254A9"/>
    <w:rsid w:val="00233D97"/>
    <w:rsid w:val="002347A2"/>
    <w:rsid w:val="00253080"/>
    <w:rsid w:val="0028415E"/>
    <w:rsid w:val="002850E3"/>
    <w:rsid w:val="00285B02"/>
    <w:rsid w:val="00285EB6"/>
    <w:rsid w:val="002A0060"/>
    <w:rsid w:val="002B6FF6"/>
    <w:rsid w:val="002C5438"/>
    <w:rsid w:val="002F3041"/>
    <w:rsid w:val="002F6D92"/>
    <w:rsid w:val="003265DE"/>
    <w:rsid w:val="00333590"/>
    <w:rsid w:val="00334473"/>
    <w:rsid w:val="00354FCF"/>
    <w:rsid w:val="003A0CDB"/>
    <w:rsid w:val="003A19E2"/>
    <w:rsid w:val="003B0ADF"/>
    <w:rsid w:val="003B2B40"/>
    <w:rsid w:val="003B4E04"/>
    <w:rsid w:val="003C7078"/>
    <w:rsid w:val="003F2BFF"/>
    <w:rsid w:val="003F5A08"/>
    <w:rsid w:val="00420716"/>
    <w:rsid w:val="004325FB"/>
    <w:rsid w:val="004432BA"/>
    <w:rsid w:val="0044407E"/>
    <w:rsid w:val="00446FC0"/>
    <w:rsid w:val="00447BB9"/>
    <w:rsid w:val="0046031D"/>
    <w:rsid w:val="00467CA1"/>
    <w:rsid w:val="00473AC9"/>
    <w:rsid w:val="004921D4"/>
    <w:rsid w:val="00495233"/>
    <w:rsid w:val="004A5EC1"/>
    <w:rsid w:val="004B5839"/>
    <w:rsid w:val="004B5CA9"/>
    <w:rsid w:val="004D72B5"/>
    <w:rsid w:val="004D7712"/>
    <w:rsid w:val="004E4C51"/>
    <w:rsid w:val="004F0F43"/>
    <w:rsid w:val="004F3940"/>
    <w:rsid w:val="005008BF"/>
    <w:rsid w:val="00551B7F"/>
    <w:rsid w:val="0056610F"/>
    <w:rsid w:val="00575BCA"/>
    <w:rsid w:val="00584560"/>
    <w:rsid w:val="005B0344"/>
    <w:rsid w:val="005B1B0A"/>
    <w:rsid w:val="005B520E"/>
    <w:rsid w:val="005B7839"/>
    <w:rsid w:val="005E2800"/>
    <w:rsid w:val="005F557E"/>
    <w:rsid w:val="00605825"/>
    <w:rsid w:val="006441CA"/>
    <w:rsid w:val="00645D22"/>
    <w:rsid w:val="00651A08"/>
    <w:rsid w:val="00654204"/>
    <w:rsid w:val="00656F4E"/>
    <w:rsid w:val="00670434"/>
    <w:rsid w:val="00671ED6"/>
    <w:rsid w:val="006767C1"/>
    <w:rsid w:val="006874D5"/>
    <w:rsid w:val="006A5D82"/>
    <w:rsid w:val="006A66E5"/>
    <w:rsid w:val="006B6B66"/>
    <w:rsid w:val="006D3879"/>
    <w:rsid w:val="006F6D3D"/>
    <w:rsid w:val="006F7D44"/>
    <w:rsid w:val="00715BEA"/>
    <w:rsid w:val="00740EEA"/>
    <w:rsid w:val="00745BB2"/>
    <w:rsid w:val="00767E31"/>
    <w:rsid w:val="0077126B"/>
    <w:rsid w:val="007863CC"/>
    <w:rsid w:val="00794804"/>
    <w:rsid w:val="007A4BE5"/>
    <w:rsid w:val="007B2517"/>
    <w:rsid w:val="007B33F1"/>
    <w:rsid w:val="007B6DDA"/>
    <w:rsid w:val="007C0308"/>
    <w:rsid w:val="007C2FF2"/>
    <w:rsid w:val="007D6232"/>
    <w:rsid w:val="007E5C7D"/>
    <w:rsid w:val="007E68FA"/>
    <w:rsid w:val="007E7287"/>
    <w:rsid w:val="007F1F99"/>
    <w:rsid w:val="007F768F"/>
    <w:rsid w:val="00801EBC"/>
    <w:rsid w:val="00803315"/>
    <w:rsid w:val="0080791D"/>
    <w:rsid w:val="008147B5"/>
    <w:rsid w:val="00836367"/>
    <w:rsid w:val="0084785C"/>
    <w:rsid w:val="00873603"/>
    <w:rsid w:val="00897634"/>
    <w:rsid w:val="008A2C7D"/>
    <w:rsid w:val="008B6524"/>
    <w:rsid w:val="008C4B23"/>
    <w:rsid w:val="008F3C00"/>
    <w:rsid w:val="008F6E2C"/>
    <w:rsid w:val="009303D9"/>
    <w:rsid w:val="00933C64"/>
    <w:rsid w:val="00972203"/>
    <w:rsid w:val="00977B7A"/>
    <w:rsid w:val="00984353"/>
    <w:rsid w:val="0098594F"/>
    <w:rsid w:val="00993298"/>
    <w:rsid w:val="009A0B09"/>
    <w:rsid w:val="009C2B03"/>
    <w:rsid w:val="009F1D79"/>
    <w:rsid w:val="00A059B3"/>
    <w:rsid w:val="00A14AEC"/>
    <w:rsid w:val="00A162B6"/>
    <w:rsid w:val="00A21FDF"/>
    <w:rsid w:val="00A56F9E"/>
    <w:rsid w:val="00AA0DCB"/>
    <w:rsid w:val="00AB0235"/>
    <w:rsid w:val="00AD0BB7"/>
    <w:rsid w:val="00AD50FD"/>
    <w:rsid w:val="00AE3409"/>
    <w:rsid w:val="00B05D17"/>
    <w:rsid w:val="00B11A60"/>
    <w:rsid w:val="00B22613"/>
    <w:rsid w:val="00B33DD3"/>
    <w:rsid w:val="00B3552C"/>
    <w:rsid w:val="00B44A76"/>
    <w:rsid w:val="00B54B87"/>
    <w:rsid w:val="00B55A51"/>
    <w:rsid w:val="00B768D1"/>
    <w:rsid w:val="00BA1025"/>
    <w:rsid w:val="00BC3420"/>
    <w:rsid w:val="00BD1BA6"/>
    <w:rsid w:val="00BD670B"/>
    <w:rsid w:val="00BE7D3C"/>
    <w:rsid w:val="00BF5FF6"/>
    <w:rsid w:val="00C0207F"/>
    <w:rsid w:val="00C16117"/>
    <w:rsid w:val="00C3075A"/>
    <w:rsid w:val="00C42109"/>
    <w:rsid w:val="00C541E1"/>
    <w:rsid w:val="00C919A4"/>
    <w:rsid w:val="00CA4392"/>
    <w:rsid w:val="00CA66D9"/>
    <w:rsid w:val="00CA6E28"/>
    <w:rsid w:val="00CA6E60"/>
    <w:rsid w:val="00CC393F"/>
    <w:rsid w:val="00CD4758"/>
    <w:rsid w:val="00CE77D1"/>
    <w:rsid w:val="00D10D22"/>
    <w:rsid w:val="00D2176E"/>
    <w:rsid w:val="00D632BE"/>
    <w:rsid w:val="00D65C86"/>
    <w:rsid w:val="00D72D06"/>
    <w:rsid w:val="00D74E37"/>
    <w:rsid w:val="00D7522C"/>
    <w:rsid w:val="00D7536F"/>
    <w:rsid w:val="00D76668"/>
    <w:rsid w:val="00D77F67"/>
    <w:rsid w:val="00D857FA"/>
    <w:rsid w:val="00D91C4A"/>
    <w:rsid w:val="00D95279"/>
    <w:rsid w:val="00D96F2A"/>
    <w:rsid w:val="00DB03C5"/>
    <w:rsid w:val="00DD28EA"/>
    <w:rsid w:val="00DF6DD4"/>
    <w:rsid w:val="00E06F0E"/>
    <w:rsid w:val="00E07383"/>
    <w:rsid w:val="00E104F6"/>
    <w:rsid w:val="00E165BC"/>
    <w:rsid w:val="00E21A34"/>
    <w:rsid w:val="00E527AF"/>
    <w:rsid w:val="00E565B9"/>
    <w:rsid w:val="00E61E12"/>
    <w:rsid w:val="00E7596C"/>
    <w:rsid w:val="00E878F2"/>
    <w:rsid w:val="00ED0149"/>
    <w:rsid w:val="00EE5243"/>
    <w:rsid w:val="00EF7DE3"/>
    <w:rsid w:val="00F03103"/>
    <w:rsid w:val="00F271DE"/>
    <w:rsid w:val="00F627DA"/>
    <w:rsid w:val="00F70E29"/>
    <w:rsid w:val="00F7288F"/>
    <w:rsid w:val="00F73ADF"/>
    <w:rsid w:val="00F847A6"/>
    <w:rsid w:val="00F85184"/>
    <w:rsid w:val="00F9441B"/>
    <w:rsid w:val="00FA4C32"/>
    <w:rsid w:val="00FA7515"/>
    <w:rsid w:val="00FE36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clear" w:pos="252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F557E"/>
    <w:rPr>
      <w:color w:val="0563C1" w:themeColor="hyperlink"/>
      <w:u w:val="single"/>
    </w:rPr>
  </w:style>
  <w:style w:type="character" w:styleId="UnresolvedMention">
    <w:name w:val="Unresolved Mention"/>
    <w:basedOn w:val="DefaultParagraphFont"/>
    <w:uiPriority w:val="99"/>
    <w:semiHidden/>
    <w:unhideWhenUsed/>
    <w:rsid w:val="005F557E"/>
    <w:rPr>
      <w:color w:val="605E5C"/>
      <w:shd w:val="clear" w:color="auto" w:fill="E1DFDD"/>
    </w:rPr>
  </w:style>
  <w:style w:type="paragraph" w:styleId="NormalWeb">
    <w:name w:val="Normal (Web)"/>
    <w:basedOn w:val="Normal"/>
    <w:rsid w:val="00801EBC"/>
    <w:rPr>
      <w:sz w:val="24"/>
      <w:szCs w:val="24"/>
    </w:rPr>
  </w:style>
  <w:style w:type="paragraph" w:styleId="Caption">
    <w:name w:val="caption"/>
    <w:basedOn w:val="Normal"/>
    <w:next w:val="Normal"/>
    <w:unhideWhenUsed/>
    <w:qFormat/>
    <w:rsid w:val="00D95279"/>
    <w:pPr>
      <w:spacing w:after="10pt"/>
    </w:pPr>
    <w:rPr>
      <w:i/>
      <w:iCs/>
      <w:color w:val="44546A" w:themeColor="text2"/>
      <w:sz w:val="18"/>
      <w:szCs w:val="18"/>
    </w:rPr>
  </w:style>
  <w:style w:type="paragraph" w:styleId="ListParagraph">
    <w:name w:val="List Paragraph"/>
    <w:basedOn w:val="Normal"/>
    <w:uiPriority w:val="34"/>
    <w:qFormat/>
    <w:rsid w:val="00AD50FD"/>
    <w:pPr>
      <w:ind w:start="36pt"/>
      <w:contextualSpacing/>
    </w:pPr>
  </w:style>
  <w:style w:type="table" w:styleId="TableGrid">
    <w:name w:val="Table Grid"/>
    <w:basedOn w:val="TableNormal"/>
    <w:rsid w:val="0089763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5171"/>
    <w:rPr>
      <w:smallCaps/>
      <w:noProof/>
    </w:rPr>
  </w:style>
  <w:style w:type="paragraph" w:styleId="Bibliography">
    <w:name w:val="Bibliography"/>
    <w:basedOn w:val="Normal"/>
    <w:next w:val="Normal"/>
    <w:uiPriority w:val="37"/>
    <w:unhideWhenUsed/>
    <w:rsid w:val="0017517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013">
      <w:bodyDiv w:val="1"/>
      <w:marLeft w:val="0pt"/>
      <w:marRight w:val="0pt"/>
      <w:marTop w:val="0pt"/>
      <w:marBottom w:val="0pt"/>
      <w:divBdr>
        <w:top w:val="none" w:sz="0" w:space="0" w:color="auto"/>
        <w:left w:val="none" w:sz="0" w:space="0" w:color="auto"/>
        <w:bottom w:val="none" w:sz="0" w:space="0" w:color="auto"/>
        <w:right w:val="none" w:sz="0" w:space="0" w:color="auto"/>
      </w:divBdr>
    </w:div>
    <w:div w:id="25176059">
      <w:bodyDiv w:val="1"/>
      <w:marLeft w:val="0pt"/>
      <w:marRight w:val="0pt"/>
      <w:marTop w:val="0pt"/>
      <w:marBottom w:val="0pt"/>
      <w:divBdr>
        <w:top w:val="none" w:sz="0" w:space="0" w:color="auto"/>
        <w:left w:val="none" w:sz="0" w:space="0" w:color="auto"/>
        <w:bottom w:val="none" w:sz="0" w:space="0" w:color="auto"/>
        <w:right w:val="none" w:sz="0" w:space="0" w:color="auto"/>
      </w:divBdr>
    </w:div>
    <w:div w:id="48041578">
      <w:bodyDiv w:val="1"/>
      <w:marLeft w:val="0pt"/>
      <w:marRight w:val="0pt"/>
      <w:marTop w:val="0pt"/>
      <w:marBottom w:val="0pt"/>
      <w:divBdr>
        <w:top w:val="none" w:sz="0" w:space="0" w:color="auto"/>
        <w:left w:val="none" w:sz="0" w:space="0" w:color="auto"/>
        <w:bottom w:val="none" w:sz="0" w:space="0" w:color="auto"/>
        <w:right w:val="none" w:sz="0" w:space="0" w:color="auto"/>
      </w:divBdr>
    </w:div>
    <w:div w:id="76488366">
      <w:bodyDiv w:val="1"/>
      <w:marLeft w:val="0pt"/>
      <w:marRight w:val="0pt"/>
      <w:marTop w:val="0pt"/>
      <w:marBottom w:val="0pt"/>
      <w:divBdr>
        <w:top w:val="none" w:sz="0" w:space="0" w:color="auto"/>
        <w:left w:val="none" w:sz="0" w:space="0" w:color="auto"/>
        <w:bottom w:val="none" w:sz="0" w:space="0" w:color="auto"/>
        <w:right w:val="none" w:sz="0" w:space="0" w:color="auto"/>
      </w:divBdr>
    </w:div>
    <w:div w:id="79760100">
      <w:bodyDiv w:val="1"/>
      <w:marLeft w:val="0pt"/>
      <w:marRight w:val="0pt"/>
      <w:marTop w:val="0pt"/>
      <w:marBottom w:val="0pt"/>
      <w:divBdr>
        <w:top w:val="none" w:sz="0" w:space="0" w:color="auto"/>
        <w:left w:val="none" w:sz="0" w:space="0" w:color="auto"/>
        <w:bottom w:val="none" w:sz="0" w:space="0" w:color="auto"/>
        <w:right w:val="none" w:sz="0" w:space="0" w:color="auto"/>
      </w:divBdr>
    </w:div>
    <w:div w:id="160968261">
      <w:bodyDiv w:val="1"/>
      <w:marLeft w:val="0pt"/>
      <w:marRight w:val="0pt"/>
      <w:marTop w:val="0pt"/>
      <w:marBottom w:val="0pt"/>
      <w:divBdr>
        <w:top w:val="none" w:sz="0" w:space="0" w:color="auto"/>
        <w:left w:val="none" w:sz="0" w:space="0" w:color="auto"/>
        <w:bottom w:val="none" w:sz="0" w:space="0" w:color="auto"/>
        <w:right w:val="none" w:sz="0" w:space="0" w:color="auto"/>
      </w:divBdr>
    </w:div>
    <w:div w:id="183518366">
      <w:bodyDiv w:val="1"/>
      <w:marLeft w:val="0pt"/>
      <w:marRight w:val="0pt"/>
      <w:marTop w:val="0pt"/>
      <w:marBottom w:val="0pt"/>
      <w:divBdr>
        <w:top w:val="none" w:sz="0" w:space="0" w:color="auto"/>
        <w:left w:val="none" w:sz="0" w:space="0" w:color="auto"/>
        <w:bottom w:val="none" w:sz="0" w:space="0" w:color="auto"/>
        <w:right w:val="none" w:sz="0" w:space="0" w:color="auto"/>
      </w:divBdr>
    </w:div>
    <w:div w:id="230889934">
      <w:bodyDiv w:val="1"/>
      <w:marLeft w:val="0pt"/>
      <w:marRight w:val="0pt"/>
      <w:marTop w:val="0pt"/>
      <w:marBottom w:val="0pt"/>
      <w:divBdr>
        <w:top w:val="none" w:sz="0" w:space="0" w:color="auto"/>
        <w:left w:val="none" w:sz="0" w:space="0" w:color="auto"/>
        <w:bottom w:val="none" w:sz="0" w:space="0" w:color="auto"/>
        <w:right w:val="none" w:sz="0" w:space="0" w:color="auto"/>
      </w:divBdr>
    </w:div>
    <w:div w:id="267810269">
      <w:bodyDiv w:val="1"/>
      <w:marLeft w:val="0pt"/>
      <w:marRight w:val="0pt"/>
      <w:marTop w:val="0pt"/>
      <w:marBottom w:val="0pt"/>
      <w:divBdr>
        <w:top w:val="none" w:sz="0" w:space="0" w:color="auto"/>
        <w:left w:val="none" w:sz="0" w:space="0" w:color="auto"/>
        <w:bottom w:val="none" w:sz="0" w:space="0" w:color="auto"/>
        <w:right w:val="none" w:sz="0" w:space="0" w:color="auto"/>
      </w:divBdr>
    </w:div>
    <w:div w:id="332993229">
      <w:bodyDiv w:val="1"/>
      <w:marLeft w:val="0pt"/>
      <w:marRight w:val="0pt"/>
      <w:marTop w:val="0pt"/>
      <w:marBottom w:val="0pt"/>
      <w:divBdr>
        <w:top w:val="none" w:sz="0" w:space="0" w:color="auto"/>
        <w:left w:val="none" w:sz="0" w:space="0" w:color="auto"/>
        <w:bottom w:val="none" w:sz="0" w:space="0" w:color="auto"/>
        <w:right w:val="none" w:sz="0" w:space="0" w:color="auto"/>
      </w:divBdr>
    </w:div>
    <w:div w:id="350375407">
      <w:bodyDiv w:val="1"/>
      <w:marLeft w:val="0pt"/>
      <w:marRight w:val="0pt"/>
      <w:marTop w:val="0pt"/>
      <w:marBottom w:val="0pt"/>
      <w:divBdr>
        <w:top w:val="none" w:sz="0" w:space="0" w:color="auto"/>
        <w:left w:val="none" w:sz="0" w:space="0" w:color="auto"/>
        <w:bottom w:val="none" w:sz="0" w:space="0" w:color="auto"/>
        <w:right w:val="none" w:sz="0" w:space="0" w:color="auto"/>
      </w:divBdr>
    </w:div>
    <w:div w:id="441340828">
      <w:bodyDiv w:val="1"/>
      <w:marLeft w:val="0pt"/>
      <w:marRight w:val="0pt"/>
      <w:marTop w:val="0pt"/>
      <w:marBottom w:val="0pt"/>
      <w:divBdr>
        <w:top w:val="none" w:sz="0" w:space="0" w:color="auto"/>
        <w:left w:val="none" w:sz="0" w:space="0" w:color="auto"/>
        <w:bottom w:val="none" w:sz="0" w:space="0" w:color="auto"/>
        <w:right w:val="none" w:sz="0" w:space="0" w:color="auto"/>
      </w:divBdr>
    </w:div>
    <w:div w:id="447164966">
      <w:bodyDiv w:val="1"/>
      <w:marLeft w:val="0pt"/>
      <w:marRight w:val="0pt"/>
      <w:marTop w:val="0pt"/>
      <w:marBottom w:val="0pt"/>
      <w:divBdr>
        <w:top w:val="none" w:sz="0" w:space="0" w:color="auto"/>
        <w:left w:val="none" w:sz="0" w:space="0" w:color="auto"/>
        <w:bottom w:val="none" w:sz="0" w:space="0" w:color="auto"/>
        <w:right w:val="none" w:sz="0" w:space="0" w:color="auto"/>
      </w:divBdr>
    </w:div>
    <w:div w:id="464082417">
      <w:bodyDiv w:val="1"/>
      <w:marLeft w:val="0pt"/>
      <w:marRight w:val="0pt"/>
      <w:marTop w:val="0pt"/>
      <w:marBottom w:val="0pt"/>
      <w:divBdr>
        <w:top w:val="none" w:sz="0" w:space="0" w:color="auto"/>
        <w:left w:val="none" w:sz="0" w:space="0" w:color="auto"/>
        <w:bottom w:val="none" w:sz="0" w:space="0" w:color="auto"/>
        <w:right w:val="none" w:sz="0" w:space="0" w:color="auto"/>
      </w:divBdr>
    </w:div>
    <w:div w:id="473328778">
      <w:bodyDiv w:val="1"/>
      <w:marLeft w:val="0pt"/>
      <w:marRight w:val="0pt"/>
      <w:marTop w:val="0pt"/>
      <w:marBottom w:val="0pt"/>
      <w:divBdr>
        <w:top w:val="none" w:sz="0" w:space="0" w:color="auto"/>
        <w:left w:val="none" w:sz="0" w:space="0" w:color="auto"/>
        <w:bottom w:val="none" w:sz="0" w:space="0" w:color="auto"/>
        <w:right w:val="none" w:sz="0" w:space="0" w:color="auto"/>
      </w:divBdr>
    </w:div>
    <w:div w:id="495654391">
      <w:bodyDiv w:val="1"/>
      <w:marLeft w:val="0pt"/>
      <w:marRight w:val="0pt"/>
      <w:marTop w:val="0pt"/>
      <w:marBottom w:val="0pt"/>
      <w:divBdr>
        <w:top w:val="none" w:sz="0" w:space="0" w:color="auto"/>
        <w:left w:val="none" w:sz="0" w:space="0" w:color="auto"/>
        <w:bottom w:val="none" w:sz="0" w:space="0" w:color="auto"/>
        <w:right w:val="none" w:sz="0" w:space="0" w:color="auto"/>
      </w:divBdr>
    </w:div>
    <w:div w:id="502354326">
      <w:bodyDiv w:val="1"/>
      <w:marLeft w:val="0pt"/>
      <w:marRight w:val="0pt"/>
      <w:marTop w:val="0pt"/>
      <w:marBottom w:val="0pt"/>
      <w:divBdr>
        <w:top w:val="none" w:sz="0" w:space="0" w:color="auto"/>
        <w:left w:val="none" w:sz="0" w:space="0" w:color="auto"/>
        <w:bottom w:val="none" w:sz="0" w:space="0" w:color="auto"/>
        <w:right w:val="none" w:sz="0" w:space="0" w:color="auto"/>
      </w:divBdr>
    </w:div>
    <w:div w:id="556744217">
      <w:bodyDiv w:val="1"/>
      <w:marLeft w:val="0pt"/>
      <w:marRight w:val="0pt"/>
      <w:marTop w:val="0pt"/>
      <w:marBottom w:val="0pt"/>
      <w:divBdr>
        <w:top w:val="none" w:sz="0" w:space="0" w:color="auto"/>
        <w:left w:val="none" w:sz="0" w:space="0" w:color="auto"/>
        <w:bottom w:val="none" w:sz="0" w:space="0" w:color="auto"/>
        <w:right w:val="none" w:sz="0" w:space="0" w:color="auto"/>
      </w:divBdr>
    </w:div>
    <w:div w:id="564754064">
      <w:bodyDiv w:val="1"/>
      <w:marLeft w:val="0pt"/>
      <w:marRight w:val="0pt"/>
      <w:marTop w:val="0pt"/>
      <w:marBottom w:val="0pt"/>
      <w:divBdr>
        <w:top w:val="none" w:sz="0" w:space="0" w:color="auto"/>
        <w:left w:val="none" w:sz="0" w:space="0" w:color="auto"/>
        <w:bottom w:val="none" w:sz="0" w:space="0" w:color="auto"/>
        <w:right w:val="none" w:sz="0" w:space="0" w:color="auto"/>
      </w:divBdr>
    </w:div>
    <w:div w:id="567227200">
      <w:bodyDiv w:val="1"/>
      <w:marLeft w:val="0pt"/>
      <w:marRight w:val="0pt"/>
      <w:marTop w:val="0pt"/>
      <w:marBottom w:val="0pt"/>
      <w:divBdr>
        <w:top w:val="none" w:sz="0" w:space="0" w:color="auto"/>
        <w:left w:val="none" w:sz="0" w:space="0" w:color="auto"/>
        <w:bottom w:val="none" w:sz="0" w:space="0" w:color="auto"/>
        <w:right w:val="none" w:sz="0" w:space="0" w:color="auto"/>
      </w:divBdr>
    </w:div>
    <w:div w:id="594050217">
      <w:bodyDiv w:val="1"/>
      <w:marLeft w:val="0pt"/>
      <w:marRight w:val="0pt"/>
      <w:marTop w:val="0pt"/>
      <w:marBottom w:val="0pt"/>
      <w:divBdr>
        <w:top w:val="none" w:sz="0" w:space="0" w:color="auto"/>
        <w:left w:val="none" w:sz="0" w:space="0" w:color="auto"/>
        <w:bottom w:val="none" w:sz="0" w:space="0" w:color="auto"/>
        <w:right w:val="none" w:sz="0" w:space="0" w:color="auto"/>
      </w:divBdr>
    </w:div>
    <w:div w:id="635918369">
      <w:bodyDiv w:val="1"/>
      <w:marLeft w:val="0pt"/>
      <w:marRight w:val="0pt"/>
      <w:marTop w:val="0pt"/>
      <w:marBottom w:val="0pt"/>
      <w:divBdr>
        <w:top w:val="none" w:sz="0" w:space="0" w:color="auto"/>
        <w:left w:val="none" w:sz="0" w:space="0" w:color="auto"/>
        <w:bottom w:val="none" w:sz="0" w:space="0" w:color="auto"/>
        <w:right w:val="none" w:sz="0" w:space="0" w:color="auto"/>
      </w:divBdr>
    </w:div>
    <w:div w:id="657416681">
      <w:bodyDiv w:val="1"/>
      <w:marLeft w:val="0pt"/>
      <w:marRight w:val="0pt"/>
      <w:marTop w:val="0pt"/>
      <w:marBottom w:val="0pt"/>
      <w:divBdr>
        <w:top w:val="none" w:sz="0" w:space="0" w:color="auto"/>
        <w:left w:val="none" w:sz="0" w:space="0" w:color="auto"/>
        <w:bottom w:val="none" w:sz="0" w:space="0" w:color="auto"/>
        <w:right w:val="none" w:sz="0" w:space="0" w:color="auto"/>
      </w:divBdr>
    </w:div>
    <w:div w:id="661202784">
      <w:bodyDiv w:val="1"/>
      <w:marLeft w:val="0pt"/>
      <w:marRight w:val="0pt"/>
      <w:marTop w:val="0pt"/>
      <w:marBottom w:val="0pt"/>
      <w:divBdr>
        <w:top w:val="none" w:sz="0" w:space="0" w:color="auto"/>
        <w:left w:val="none" w:sz="0" w:space="0" w:color="auto"/>
        <w:bottom w:val="none" w:sz="0" w:space="0" w:color="auto"/>
        <w:right w:val="none" w:sz="0" w:space="0" w:color="auto"/>
      </w:divBdr>
    </w:div>
    <w:div w:id="669910828">
      <w:bodyDiv w:val="1"/>
      <w:marLeft w:val="0pt"/>
      <w:marRight w:val="0pt"/>
      <w:marTop w:val="0pt"/>
      <w:marBottom w:val="0pt"/>
      <w:divBdr>
        <w:top w:val="none" w:sz="0" w:space="0" w:color="auto"/>
        <w:left w:val="none" w:sz="0" w:space="0" w:color="auto"/>
        <w:bottom w:val="none" w:sz="0" w:space="0" w:color="auto"/>
        <w:right w:val="none" w:sz="0" w:space="0" w:color="auto"/>
      </w:divBdr>
    </w:div>
    <w:div w:id="702486456">
      <w:bodyDiv w:val="1"/>
      <w:marLeft w:val="0pt"/>
      <w:marRight w:val="0pt"/>
      <w:marTop w:val="0pt"/>
      <w:marBottom w:val="0pt"/>
      <w:divBdr>
        <w:top w:val="none" w:sz="0" w:space="0" w:color="auto"/>
        <w:left w:val="none" w:sz="0" w:space="0" w:color="auto"/>
        <w:bottom w:val="none" w:sz="0" w:space="0" w:color="auto"/>
        <w:right w:val="none" w:sz="0" w:space="0" w:color="auto"/>
      </w:divBdr>
    </w:div>
    <w:div w:id="707728941">
      <w:bodyDiv w:val="1"/>
      <w:marLeft w:val="0pt"/>
      <w:marRight w:val="0pt"/>
      <w:marTop w:val="0pt"/>
      <w:marBottom w:val="0pt"/>
      <w:divBdr>
        <w:top w:val="none" w:sz="0" w:space="0" w:color="auto"/>
        <w:left w:val="none" w:sz="0" w:space="0" w:color="auto"/>
        <w:bottom w:val="none" w:sz="0" w:space="0" w:color="auto"/>
        <w:right w:val="none" w:sz="0" w:space="0" w:color="auto"/>
      </w:divBdr>
    </w:div>
    <w:div w:id="772633830">
      <w:bodyDiv w:val="1"/>
      <w:marLeft w:val="0pt"/>
      <w:marRight w:val="0pt"/>
      <w:marTop w:val="0pt"/>
      <w:marBottom w:val="0pt"/>
      <w:divBdr>
        <w:top w:val="none" w:sz="0" w:space="0" w:color="auto"/>
        <w:left w:val="none" w:sz="0" w:space="0" w:color="auto"/>
        <w:bottom w:val="none" w:sz="0" w:space="0" w:color="auto"/>
        <w:right w:val="none" w:sz="0" w:space="0" w:color="auto"/>
      </w:divBdr>
    </w:div>
    <w:div w:id="789669667">
      <w:bodyDiv w:val="1"/>
      <w:marLeft w:val="0pt"/>
      <w:marRight w:val="0pt"/>
      <w:marTop w:val="0pt"/>
      <w:marBottom w:val="0pt"/>
      <w:divBdr>
        <w:top w:val="none" w:sz="0" w:space="0" w:color="auto"/>
        <w:left w:val="none" w:sz="0" w:space="0" w:color="auto"/>
        <w:bottom w:val="none" w:sz="0" w:space="0" w:color="auto"/>
        <w:right w:val="none" w:sz="0" w:space="0" w:color="auto"/>
      </w:divBdr>
    </w:div>
    <w:div w:id="839349937">
      <w:bodyDiv w:val="1"/>
      <w:marLeft w:val="0pt"/>
      <w:marRight w:val="0pt"/>
      <w:marTop w:val="0pt"/>
      <w:marBottom w:val="0pt"/>
      <w:divBdr>
        <w:top w:val="none" w:sz="0" w:space="0" w:color="auto"/>
        <w:left w:val="none" w:sz="0" w:space="0" w:color="auto"/>
        <w:bottom w:val="none" w:sz="0" w:space="0" w:color="auto"/>
        <w:right w:val="none" w:sz="0" w:space="0" w:color="auto"/>
      </w:divBdr>
    </w:div>
    <w:div w:id="918170723">
      <w:bodyDiv w:val="1"/>
      <w:marLeft w:val="0pt"/>
      <w:marRight w:val="0pt"/>
      <w:marTop w:val="0pt"/>
      <w:marBottom w:val="0pt"/>
      <w:divBdr>
        <w:top w:val="none" w:sz="0" w:space="0" w:color="auto"/>
        <w:left w:val="none" w:sz="0" w:space="0" w:color="auto"/>
        <w:bottom w:val="none" w:sz="0" w:space="0" w:color="auto"/>
        <w:right w:val="none" w:sz="0" w:space="0" w:color="auto"/>
      </w:divBdr>
    </w:div>
    <w:div w:id="935139481">
      <w:bodyDiv w:val="1"/>
      <w:marLeft w:val="0pt"/>
      <w:marRight w:val="0pt"/>
      <w:marTop w:val="0pt"/>
      <w:marBottom w:val="0pt"/>
      <w:divBdr>
        <w:top w:val="none" w:sz="0" w:space="0" w:color="auto"/>
        <w:left w:val="none" w:sz="0" w:space="0" w:color="auto"/>
        <w:bottom w:val="none" w:sz="0" w:space="0" w:color="auto"/>
        <w:right w:val="none" w:sz="0" w:space="0" w:color="auto"/>
      </w:divBdr>
    </w:div>
    <w:div w:id="943926886">
      <w:bodyDiv w:val="1"/>
      <w:marLeft w:val="0pt"/>
      <w:marRight w:val="0pt"/>
      <w:marTop w:val="0pt"/>
      <w:marBottom w:val="0pt"/>
      <w:divBdr>
        <w:top w:val="none" w:sz="0" w:space="0" w:color="auto"/>
        <w:left w:val="none" w:sz="0" w:space="0" w:color="auto"/>
        <w:bottom w:val="none" w:sz="0" w:space="0" w:color="auto"/>
        <w:right w:val="none" w:sz="0" w:space="0" w:color="auto"/>
      </w:divBdr>
    </w:div>
    <w:div w:id="953053508">
      <w:bodyDiv w:val="1"/>
      <w:marLeft w:val="0pt"/>
      <w:marRight w:val="0pt"/>
      <w:marTop w:val="0pt"/>
      <w:marBottom w:val="0pt"/>
      <w:divBdr>
        <w:top w:val="none" w:sz="0" w:space="0" w:color="auto"/>
        <w:left w:val="none" w:sz="0" w:space="0" w:color="auto"/>
        <w:bottom w:val="none" w:sz="0" w:space="0" w:color="auto"/>
        <w:right w:val="none" w:sz="0" w:space="0" w:color="auto"/>
      </w:divBdr>
    </w:div>
    <w:div w:id="1050304689">
      <w:bodyDiv w:val="1"/>
      <w:marLeft w:val="0pt"/>
      <w:marRight w:val="0pt"/>
      <w:marTop w:val="0pt"/>
      <w:marBottom w:val="0pt"/>
      <w:divBdr>
        <w:top w:val="none" w:sz="0" w:space="0" w:color="auto"/>
        <w:left w:val="none" w:sz="0" w:space="0" w:color="auto"/>
        <w:bottom w:val="none" w:sz="0" w:space="0" w:color="auto"/>
        <w:right w:val="none" w:sz="0" w:space="0" w:color="auto"/>
      </w:divBdr>
    </w:div>
    <w:div w:id="1057902359">
      <w:bodyDiv w:val="1"/>
      <w:marLeft w:val="0pt"/>
      <w:marRight w:val="0pt"/>
      <w:marTop w:val="0pt"/>
      <w:marBottom w:val="0pt"/>
      <w:divBdr>
        <w:top w:val="none" w:sz="0" w:space="0" w:color="auto"/>
        <w:left w:val="none" w:sz="0" w:space="0" w:color="auto"/>
        <w:bottom w:val="none" w:sz="0" w:space="0" w:color="auto"/>
        <w:right w:val="none" w:sz="0" w:space="0" w:color="auto"/>
      </w:divBdr>
    </w:div>
    <w:div w:id="1089085222">
      <w:bodyDiv w:val="1"/>
      <w:marLeft w:val="0pt"/>
      <w:marRight w:val="0pt"/>
      <w:marTop w:val="0pt"/>
      <w:marBottom w:val="0pt"/>
      <w:divBdr>
        <w:top w:val="none" w:sz="0" w:space="0" w:color="auto"/>
        <w:left w:val="none" w:sz="0" w:space="0" w:color="auto"/>
        <w:bottom w:val="none" w:sz="0" w:space="0" w:color="auto"/>
        <w:right w:val="none" w:sz="0" w:space="0" w:color="auto"/>
      </w:divBdr>
    </w:div>
    <w:div w:id="1094936419">
      <w:bodyDiv w:val="1"/>
      <w:marLeft w:val="0pt"/>
      <w:marRight w:val="0pt"/>
      <w:marTop w:val="0pt"/>
      <w:marBottom w:val="0pt"/>
      <w:divBdr>
        <w:top w:val="none" w:sz="0" w:space="0" w:color="auto"/>
        <w:left w:val="none" w:sz="0" w:space="0" w:color="auto"/>
        <w:bottom w:val="none" w:sz="0" w:space="0" w:color="auto"/>
        <w:right w:val="none" w:sz="0" w:space="0" w:color="auto"/>
      </w:divBdr>
    </w:div>
    <w:div w:id="1116364905">
      <w:bodyDiv w:val="1"/>
      <w:marLeft w:val="0pt"/>
      <w:marRight w:val="0pt"/>
      <w:marTop w:val="0pt"/>
      <w:marBottom w:val="0pt"/>
      <w:divBdr>
        <w:top w:val="none" w:sz="0" w:space="0" w:color="auto"/>
        <w:left w:val="none" w:sz="0" w:space="0" w:color="auto"/>
        <w:bottom w:val="none" w:sz="0" w:space="0" w:color="auto"/>
        <w:right w:val="none" w:sz="0" w:space="0" w:color="auto"/>
      </w:divBdr>
    </w:div>
    <w:div w:id="1123306196">
      <w:bodyDiv w:val="1"/>
      <w:marLeft w:val="0pt"/>
      <w:marRight w:val="0pt"/>
      <w:marTop w:val="0pt"/>
      <w:marBottom w:val="0pt"/>
      <w:divBdr>
        <w:top w:val="none" w:sz="0" w:space="0" w:color="auto"/>
        <w:left w:val="none" w:sz="0" w:space="0" w:color="auto"/>
        <w:bottom w:val="none" w:sz="0" w:space="0" w:color="auto"/>
        <w:right w:val="none" w:sz="0" w:space="0" w:color="auto"/>
      </w:divBdr>
    </w:div>
    <w:div w:id="1125152432">
      <w:bodyDiv w:val="1"/>
      <w:marLeft w:val="0pt"/>
      <w:marRight w:val="0pt"/>
      <w:marTop w:val="0pt"/>
      <w:marBottom w:val="0pt"/>
      <w:divBdr>
        <w:top w:val="none" w:sz="0" w:space="0" w:color="auto"/>
        <w:left w:val="none" w:sz="0" w:space="0" w:color="auto"/>
        <w:bottom w:val="none" w:sz="0" w:space="0" w:color="auto"/>
        <w:right w:val="none" w:sz="0" w:space="0" w:color="auto"/>
      </w:divBdr>
    </w:div>
    <w:div w:id="1129860906">
      <w:bodyDiv w:val="1"/>
      <w:marLeft w:val="0pt"/>
      <w:marRight w:val="0pt"/>
      <w:marTop w:val="0pt"/>
      <w:marBottom w:val="0pt"/>
      <w:divBdr>
        <w:top w:val="none" w:sz="0" w:space="0" w:color="auto"/>
        <w:left w:val="none" w:sz="0" w:space="0" w:color="auto"/>
        <w:bottom w:val="none" w:sz="0" w:space="0" w:color="auto"/>
        <w:right w:val="none" w:sz="0" w:space="0" w:color="auto"/>
      </w:divBdr>
    </w:div>
    <w:div w:id="1170174562">
      <w:bodyDiv w:val="1"/>
      <w:marLeft w:val="0pt"/>
      <w:marRight w:val="0pt"/>
      <w:marTop w:val="0pt"/>
      <w:marBottom w:val="0pt"/>
      <w:divBdr>
        <w:top w:val="none" w:sz="0" w:space="0" w:color="auto"/>
        <w:left w:val="none" w:sz="0" w:space="0" w:color="auto"/>
        <w:bottom w:val="none" w:sz="0" w:space="0" w:color="auto"/>
        <w:right w:val="none" w:sz="0" w:space="0" w:color="auto"/>
      </w:divBdr>
    </w:div>
    <w:div w:id="1172598453">
      <w:bodyDiv w:val="1"/>
      <w:marLeft w:val="0pt"/>
      <w:marRight w:val="0pt"/>
      <w:marTop w:val="0pt"/>
      <w:marBottom w:val="0pt"/>
      <w:divBdr>
        <w:top w:val="none" w:sz="0" w:space="0" w:color="auto"/>
        <w:left w:val="none" w:sz="0" w:space="0" w:color="auto"/>
        <w:bottom w:val="none" w:sz="0" w:space="0" w:color="auto"/>
        <w:right w:val="none" w:sz="0" w:space="0" w:color="auto"/>
      </w:divBdr>
    </w:div>
    <w:div w:id="1189566011">
      <w:bodyDiv w:val="1"/>
      <w:marLeft w:val="0pt"/>
      <w:marRight w:val="0pt"/>
      <w:marTop w:val="0pt"/>
      <w:marBottom w:val="0pt"/>
      <w:divBdr>
        <w:top w:val="none" w:sz="0" w:space="0" w:color="auto"/>
        <w:left w:val="none" w:sz="0" w:space="0" w:color="auto"/>
        <w:bottom w:val="none" w:sz="0" w:space="0" w:color="auto"/>
        <w:right w:val="none" w:sz="0" w:space="0" w:color="auto"/>
      </w:divBdr>
    </w:div>
    <w:div w:id="1202935508">
      <w:bodyDiv w:val="1"/>
      <w:marLeft w:val="0pt"/>
      <w:marRight w:val="0pt"/>
      <w:marTop w:val="0pt"/>
      <w:marBottom w:val="0pt"/>
      <w:divBdr>
        <w:top w:val="none" w:sz="0" w:space="0" w:color="auto"/>
        <w:left w:val="none" w:sz="0" w:space="0" w:color="auto"/>
        <w:bottom w:val="none" w:sz="0" w:space="0" w:color="auto"/>
        <w:right w:val="none" w:sz="0" w:space="0" w:color="auto"/>
      </w:divBdr>
    </w:div>
    <w:div w:id="1217624697">
      <w:bodyDiv w:val="1"/>
      <w:marLeft w:val="0pt"/>
      <w:marRight w:val="0pt"/>
      <w:marTop w:val="0pt"/>
      <w:marBottom w:val="0pt"/>
      <w:divBdr>
        <w:top w:val="none" w:sz="0" w:space="0" w:color="auto"/>
        <w:left w:val="none" w:sz="0" w:space="0" w:color="auto"/>
        <w:bottom w:val="none" w:sz="0" w:space="0" w:color="auto"/>
        <w:right w:val="none" w:sz="0" w:space="0" w:color="auto"/>
      </w:divBdr>
    </w:div>
    <w:div w:id="1297295443">
      <w:bodyDiv w:val="1"/>
      <w:marLeft w:val="0pt"/>
      <w:marRight w:val="0pt"/>
      <w:marTop w:val="0pt"/>
      <w:marBottom w:val="0pt"/>
      <w:divBdr>
        <w:top w:val="none" w:sz="0" w:space="0" w:color="auto"/>
        <w:left w:val="none" w:sz="0" w:space="0" w:color="auto"/>
        <w:bottom w:val="none" w:sz="0" w:space="0" w:color="auto"/>
        <w:right w:val="none" w:sz="0" w:space="0" w:color="auto"/>
      </w:divBdr>
    </w:div>
    <w:div w:id="1309088058">
      <w:bodyDiv w:val="1"/>
      <w:marLeft w:val="0pt"/>
      <w:marRight w:val="0pt"/>
      <w:marTop w:val="0pt"/>
      <w:marBottom w:val="0pt"/>
      <w:divBdr>
        <w:top w:val="none" w:sz="0" w:space="0" w:color="auto"/>
        <w:left w:val="none" w:sz="0" w:space="0" w:color="auto"/>
        <w:bottom w:val="none" w:sz="0" w:space="0" w:color="auto"/>
        <w:right w:val="none" w:sz="0" w:space="0" w:color="auto"/>
      </w:divBdr>
    </w:div>
    <w:div w:id="1329017118">
      <w:bodyDiv w:val="1"/>
      <w:marLeft w:val="0pt"/>
      <w:marRight w:val="0pt"/>
      <w:marTop w:val="0pt"/>
      <w:marBottom w:val="0pt"/>
      <w:divBdr>
        <w:top w:val="none" w:sz="0" w:space="0" w:color="auto"/>
        <w:left w:val="none" w:sz="0" w:space="0" w:color="auto"/>
        <w:bottom w:val="none" w:sz="0" w:space="0" w:color="auto"/>
        <w:right w:val="none" w:sz="0" w:space="0" w:color="auto"/>
      </w:divBdr>
    </w:div>
    <w:div w:id="1335105071">
      <w:bodyDiv w:val="1"/>
      <w:marLeft w:val="0pt"/>
      <w:marRight w:val="0pt"/>
      <w:marTop w:val="0pt"/>
      <w:marBottom w:val="0pt"/>
      <w:divBdr>
        <w:top w:val="none" w:sz="0" w:space="0" w:color="auto"/>
        <w:left w:val="none" w:sz="0" w:space="0" w:color="auto"/>
        <w:bottom w:val="none" w:sz="0" w:space="0" w:color="auto"/>
        <w:right w:val="none" w:sz="0" w:space="0" w:color="auto"/>
      </w:divBdr>
    </w:div>
    <w:div w:id="1339230586">
      <w:bodyDiv w:val="1"/>
      <w:marLeft w:val="0pt"/>
      <w:marRight w:val="0pt"/>
      <w:marTop w:val="0pt"/>
      <w:marBottom w:val="0pt"/>
      <w:divBdr>
        <w:top w:val="none" w:sz="0" w:space="0" w:color="auto"/>
        <w:left w:val="none" w:sz="0" w:space="0" w:color="auto"/>
        <w:bottom w:val="none" w:sz="0" w:space="0" w:color="auto"/>
        <w:right w:val="none" w:sz="0" w:space="0" w:color="auto"/>
      </w:divBdr>
    </w:div>
    <w:div w:id="1352682981">
      <w:bodyDiv w:val="1"/>
      <w:marLeft w:val="0pt"/>
      <w:marRight w:val="0pt"/>
      <w:marTop w:val="0pt"/>
      <w:marBottom w:val="0pt"/>
      <w:divBdr>
        <w:top w:val="none" w:sz="0" w:space="0" w:color="auto"/>
        <w:left w:val="none" w:sz="0" w:space="0" w:color="auto"/>
        <w:bottom w:val="none" w:sz="0" w:space="0" w:color="auto"/>
        <w:right w:val="none" w:sz="0" w:space="0" w:color="auto"/>
      </w:divBdr>
    </w:div>
    <w:div w:id="1371951493">
      <w:bodyDiv w:val="1"/>
      <w:marLeft w:val="0pt"/>
      <w:marRight w:val="0pt"/>
      <w:marTop w:val="0pt"/>
      <w:marBottom w:val="0pt"/>
      <w:divBdr>
        <w:top w:val="none" w:sz="0" w:space="0" w:color="auto"/>
        <w:left w:val="none" w:sz="0" w:space="0" w:color="auto"/>
        <w:bottom w:val="none" w:sz="0" w:space="0" w:color="auto"/>
        <w:right w:val="none" w:sz="0" w:space="0" w:color="auto"/>
      </w:divBdr>
    </w:div>
    <w:div w:id="1417943665">
      <w:bodyDiv w:val="1"/>
      <w:marLeft w:val="0pt"/>
      <w:marRight w:val="0pt"/>
      <w:marTop w:val="0pt"/>
      <w:marBottom w:val="0pt"/>
      <w:divBdr>
        <w:top w:val="none" w:sz="0" w:space="0" w:color="auto"/>
        <w:left w:val="none" w:sz="0" w:space="0" w:color="auto"/>
        <w:bottom w:val="none" w:sz="0" w:space="0" w:color="auto"/>
        <w:right w:val="none" w:sz="0" w:space="0" w:color="auto"/>
      </w:divBdr>
    </w:div>
    <w:div w:id="1438020078">
      <w:bodyDiv w:val="1"/>
      <w:marLeft w:val="0pt"/>
      <w:marRight w:val="0pt"/>
      <w:marTop w:val="0pt"/>
      <w:marBottom w:val="0pt"/>
      <w:divBdr>
        <w:top w:val="none" w:sz="0" w:space="0" w:color="auto"/>
        <w:left w:val="none" w:sz="0" w:space="0" w:color="auto"/>
        <w:bottom w:val="none" w:sz="0" w:space="0" w:color="auto"/>
        <w:right w:val="none" w:sz="0" w:space="0" w:color="auto"/>
      </w:divBdr>
    </w:div>
    <w:div w:id="1443112300">
      <w:bodyDiv w:val="1"/>
      <w:marLeft w:val="0pt"/>
      <w:marRight w:val="0pt"/>
      <w:marTop w:val="0pt"/>
      <w:marBottom w:val="0pt"/>
      <w:divBdr>
        <w:top w:val="none" w:sz="0" w:space="0" w:color="auto"/>
        <w:left w:val="none" w:sz="0" w:space="0" w:color="auto"/>
        <w:bottom w:val="none" w:sz="0" w:space="0" w:color="auto"/>
        <w:right w:val="none" w:sz="0" w:space="0" w:color="auto"/>
      </w:divBdr>
    </w:div>
    <w:div w:id="1452045832">
      <w:bodyDiv w:val="1"/>
      <w:marLeft w:val="0pt"/>
      <w:marRight w:val="0pt"/>
      <w:marTop w:val="0pt"/>
      <w:marBottom w:val="0pt"/>
      <w:divBdr>
        <w:top w:val="none" w:sz="0" w:space="0" w:color="auto"/>
        <w:left w:val="none" w:sz="0" w:space="0" w:color="auto"/>
        <w:bottom w:val="none" w:sz="0" w:space="0" w:color="auto"/>
        <w:right w:val="none" w:sz="0" w:space="0" w:color="auto"/>
      </w:divBdr>
    </w:div>
    <w:div w:id="1495027792">
      <w:bodyDiv w:val="1"/>
      <w:marLeft w:val="0pt"/>
      <w:marRight w:val="0pt"/>
      <w:marTop w:val="0pt"/>
      <w:marBottom w:val="0pt"/>
      <w:divBdr>
        <w:top w:val="none" w:sz="0" w:space="0" w:color="auto"/>
        <w:left w:val="none" w:sz="0" w:space="0" w:color="auto"/>
        <w:bottom w:val="none" w:sz="0" w:space="0" w:color="auto"/>
        <w:right w:val="none" w:sz="0" w:space="0" w:color="auto"/>
      </w:divBdr>
    </w:div>
    <w:div w:id="1509448414">
      <w:bodyDiv w:val="1"/>
      <w:marLeft w:val="0pt"/>
      <w:marRight w:val="0pt"/>
      <w:marTop w:val="0pt"/>
      <w:marBottom w:val="0pt"/>
      <w:divBdr>
        <w:top w:val="none" w:sz="0" w:space="0" w:color="auto"/>
        <w:left w:val="none" w:sz="0" w:space="0" w:color="auto"/>
        <w:bottom w:val="none" w:sz="0" w:space="0" w:color="auto"/>
        <w:right w:val="none" w:sz="0" w:space="0" w:color="auto"/>
      </w:divBdr>
    </w:div>
    <w:div w:id="1556156718">
      <w:bodyDiv w:val="1"/>
      <w:marLeft w:val="0pt"/>
      <w:marRight w:val="0pt"/>
      <w:marTop w:val="0pt"/>
      <w:marBottom w:val="0pt"/>
      <w:divBdr>
        <w:top w:val="none" w:sz="0" w:space="0" w:color="auto"/>
        <w:left w:val="none" w:sz="0" w:space="0" w:color="auto"/>
        <w:bottom w:val="none" w:sz="0" w:space="0" w:color="auto"/>
        <w:right w:val="none" w:sz="0" w:space="0" w:color="auto"/>
      </w:divBdr>
    </w:div>
    <w:div w:id="1577857397">
      <w:bodyDiv w:val="1"/>
      <w:marLeft w:val="0pt"/>
      <w:marRight w:val="0pt"/>
      <w:marTop w:val="0pt"/>
      <w:marBottom w:val="0pt"/>
      <w:divBdr>
        <w:top w:val="none" w:sz="0" w:space="0" w:color="auto"/>
        <w:left w:val="none" w:sz="0" w:space="0" w:color="auto"/>
        <w:bottom w:val="none" w:sz="0" w:space="0" w:color="auto"/>
        <w:right w:val="none" w:sz="0" w:space="0" w:color="auto"/>
      </w:divBdr>
    </w:div>
    <w:div w:id="1600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637686466">
      <w:bodyDiv w:val="1"/>
      <w:marLeft w:val="0pt"/>
      <w:marRight w:val="0pt"/>
      <w:marTop w:val="0pt"/>
      <w:marBottom w:val="0pt"/>
      <w:divBdr>
        <w:top w:val="none" w:sz="0" w:space="0" w:color="auto"/>
        <w:left w:val="none" w:sz="0" w:space="0" w:color="auto"/>
        <w:bottom w:val="none" w:sz="0" w:space="0" w:color="auto"/>
        <w:right w:val="none" w:sz="0" w:space="0" w:color="auto"/>
      </w:divBdr>
    </w:div>
    <w:div w:id="1649630940">
      <w:bodyDiv w:val="1"/>
      <w:marLeft w:val="0pt"/>
      <w:marRight w:val="0pt"/>
      <w:marTop w:val="0pt"/>
      <w:marBottom w:val="0pt"/>
      <w:divBdr>
        <w:top w:val="none" w:sz="0" w:space="0" w:color="auto"/>
        <w:left w:val="none" w:sz="0" w:space="0" w:color="auto"/>
        <w:bottom w:val="none" w:sz="0" w:space="0" w:color="auto"/>
        <w:right w:val="none" w:sz="0" w:space="0" w:color="auto"/>
      </w:divBdr>
    </w:div>
    <w:div w:id="1731683357">
      <w:bodyDiv w:val="1"/>
      <w:marLeft w:val="0pt"/>
      <w:marRight w:val="0pt"/>
      <w:marTop w:val="0pt"/>
      <w:marBottom w:val="0pt"/>
      <w:divBdr>
        <w:top w:val="none" w:sz="0" w:space="0" w:color="auto"/>
        <w:left w:val="none" w:sz="0" w:space="0" w:color="auto"/>
        <w:bottom w:val="none" w:sz="0" w:space="0" w:color="auto"/>
        <w:right w:val="none" w:sz="0" w:space="0" w:color="auto"/>
      </w:divBdr>
    </w:div>
    <w:div w:id="1736052945">
      <w:bodyDiv w:val="1"/>
      <w:marLeft w:val="0pt"/>
      <w:marRight w:val="0pt"/>
      <w:marTop w:val="0pt"/>
      <w:marBottom w:val="0pt"/>
      <w:divBdr>
        <w:top w:val="none" w:sz="0" w:space="0" w:color="auto"/>
        <w:left w:val="none" w:sz="0" w:space="0" w:color="auto"/>
        <w:bottom w:val="none" w:sz="0" w:space="0" w:color="auto"/>
        <w:right w:val="none" w:sz="0" w:space="0" w:color="auto"/>
      </w:divBdr>
    </w:div>
    <w:div w:id="1752656017">
      <w:bodyDiv w:val="1"/>
      <w:marLeft w:val="0pt"/>
      <w:marRight w:val="0pt"/>
      <w:marTop w:val="0pt"/>
      <w:marBottom w:val="0pt"/>
      <w:divBdr>
        <w:top w:val="none" w:sz="0" w:space="0" w:color="auto"/>
        <w:left w:val="none" w:sz="0" w:space="0" w:color="auto"/>
        <w:bottom w:val="none" w:sz="0" w:space="0" w:color="auto"/>
        <w:right w:val="none" w:sz="0" w:space="0" w:color="auto"/>
      </w:divBdr>
    </w:div>
    <w:div w:id="1792551125">
      <w:bodyDiv w:val="1"/>
      <w:marLeft w:val="0pt"/>
      <w:marRight w:val="0pt"/>
      <w:marTop w:val="0pt"/>
      <w:marBottom w:val="0pt"/>
      <w:divBdr>
        <w:top w:val="none" w:sz="0" w:space="0" w:color="auto"/>
        <w:left w:val="none" w:sz="0" w:space="0" w:color="auto"/>
        <w:bottom w:val="none" w:sz="0" w:space="0" w:color="auto"/>
        <w:right w:val="none" w:sz="0" w:space="0" w:color="auto"/>
      </w:divBdr>
    </w:div>
    <w:div w:id="1807359178">
      <w:bodyDiv w:val="1"/>
      <w:marLeft w:val="0pt"/>
      <w:marRight w:val="0pt"/>
      <w:marTop w:val="0pt"/>
      <w:marBottom w:val="0pt"/>
      <w:divBdr>
        <w:top w:val="none" w:sz="0" w:space="0" w:color="auto"/>
        <w:left w:val="none" w:sz="0" w:space="0" w:color="auto"/>
        <w:bottom w:val="none" w:sz="0" w:space="0" w:color="auto"/>
        <w:right w:val="none" w:sz="0" w:space="0" w:color="auto"/>
      </w:divBdr>
    </w:div>
    <w:div w:id="1817603655">
      <w:bodyDiv w:val="1"/>
      <w:marLeft w:val="0pt"/>
      <w:marRight w:val="0pt"/>
      <w:marTop w:val="0pt"/>
      <w:marBottom w:val="0pt"/>
      <w:divBdr>
        <w:top w:val="none" w:sz="0" w:space="0" w:color="auto"/>
        <w:left w:val="none" w:sz="0" w:space="0" w:color="auto"/>
        <w:bottom w:val="none" w:sz="0" w:space="0" w:color="auto"/>
        <w:right w:val="none" w:sz="0" w:space="0" w:color="auto"/>
      </w:divBdr>
    </w:div>
    <w:div w:id="1862090603">
      <w:bodyDiv w:val="1"/>
      <w:marLeft w:val="0pt"/>
      <w:marRight w:val="0pt"/>
      <w:marTop w:val="0pt"/>
      <w:marBottom w:val="0pt"/>
      <w:divBdr>
        <w:top w:val="none" w:sz="0" w:space="0" w:color="auto"/>
        <w:left w:val="none" w:sz="0" w:space="0" w:color="auto"/>
        <w:bottom w:val="none" w:sz="0" w:space="0" w:color="auto"/>
        <w:right w:val="none" w:sz="0" w:space="0" w:color="auto"/>
      </w:divBdr>
    </w:div>
    <w:div w:id="1876767765">
      <w:bodyDiv w:val="1"/>
      <w:marLeft w:val="0pt"/>
      <w:marRight w:val="0pt"/>
      <w:marTop w:val="0pt"/>
      <w:marBottom w:val="0pt"/>
      <w:divBdr>
        <w:top w:val="none" w:sz="0" w:space="0" w:color="auto"/>
        <w:left w:val="none" w:sz="0" w:space="0" w:color="auto"/>
        <w:bottom w:val="none" w:sz="0" w:space="0" w:color="auto"/>
        <w:right w:val="none" w:sz="0" w:space="0" w:color="auto"/>
      </w:divBdr>
    </w:div>
    <w:div w:id="1898737627">
      <w:bodyDiv w:val="1"/>
      <w:marLeft w:val="0pt"/>
      <w:marRight w:val="0pt"/>
      <w:marTop w:val="0pt"/>
      <w:marBottom w:val="0pt"/>
      <w:divBdr>
        <w:top w:val="none" w:sz="0" w:space="0" w:color="auto"/>
        <w:left w:val="none" w:sz="0" w:space="0" w:color="auto"/>
        <w:bottom w:val="none" w:sz="0" w:space="0" w:color="auto"/>
        <w:right w:val="none" w:sz="0" w:space="0" w:color="auto"/>
      </w:divBdr>
    </w:div>
    <w:div w:id="1903711340">
      <w:bodyDiv w:val="1"/>
      <w:marLeft w:val="0pt"/>
      <w:marRight w:val="0pt"/>
      <w:marTop w:val="0pt"/>
      <w:marBottom w:val="0pt"/>
      <w:divBdr>
        <w:top w:val="none" w:sz="0" w:space="0" w:color="auto"/>
        <w:left w:val="none" w:sz="0" w:space="0" w:color="auto"/>
        <w:bottom w:val="none" w:sz="0" w:space="0" w:color="auto"/>
        <w:right w:val="none" w:sz="0" w:space="0" w:color="auto"/>
      </w:divBdr>
    </w:div>
    <w:div w:id="1926496646">
      <w:bodyDiv w:val="1"/>
      <w:marLeft w:val="0pt"/>
      <w:marRight w:val="0pt"/>
      <w:marTop w:val="0pt"/>
      <w:marBottom w:val="0pt"/>
      <w:divBdr>
        <w:top w:val="none" w:sz="0" w:space="0" w:color="auto"/>
        <w:left w:val="none" w:sz="0" w:space="0" w:color="auto"/>
        <w:bottom w:val="none" w:sz="0" w:space="0" w:color="auto"/>
        <w:right w:val="none" w:sz="0" w:space="0" w:color="auto"/>
      </w:divBdr>
    </w:div>
    <w:div w:id="1941062827">
      <w:bodyDiv w:val="1"/>
      <w:marLeft w:val="0pt"/>
      <w:marRight w:val="0pt"/>
      <w:marTop w:val="0pt"/>
      <w:marBottom w:val="0pt"/>
      <w:divBdr>
        <w:top w:val="none" w:sz="0" w:space="0" w:color="auto"/>
        <w:left w:val="none" w:sz="0" w:space="0" w:color="auto"/>
        <w:bottom w:val="none" w:sz="0" w:space="0" w:color="auto"/>
        <w:right w:val="none" w:sz="0" w:space="0" w:color="auto"/>
      </w:divBdr>
    </w:div>
    <w:div w:id="1959408366">
      <w:bodyDiv w:val="1"/>
      <w:marLeft w:val="0pt"/>
      <w:marRight w:val="0pt"/>
      <w:marTop w:val="0pt"/>
      <w:marBottom w:val="0pt"/>
      <w:divBdr>
        <w:top w:val="none" w:sz="0" w:space="0" w:color="auto"/>
        <w:left w:val="none" w:sz="0" w:space="0" w:color="auto"/>
        <w:bottom w:val="none" w:sz="0" w:space="0" w:color="auto"/>
        <w:right w:val="none" w:sz="0" w:space="0" w:color="auto"/>
      </w:divBdr>
    </w:div>
    <w:div w:id="1962763159">
      <w:bodyDiv w:val="1"/>
      <w:marLeft w:val="0pt"/>
      <w:marRight w:val="0pt"/>
      <w:marTop w:val="0pt"/>
      <w:marBottom w:val="0pt"/>
      <w:divBdr>
        <w:top w:val="none" w:sz="0" w:space="0" w:color="auto"/>
        <w:left w:val="none" w:sz="0" w:space="0" w:color="auto"/>
        <w:bottom w:val="none" w:sz="0" w:space="0" w:color="auto"/>
        <w:right w:val="none" w:sz="0" w:space="0" w:color="auto"/>
      </w:divBdr>
    </w:div>
    <w:div w:id="1983732216">
      <w:bodyDiv w:val="1"/>
      <w:marLeft w:val="0pt"/>
      <w:marRight w:val="0pt"/>
      <w:marTop w:val="0pt"/>
      <w:marBottom w:val="0pt"/>
      <w:divBdr>
        <w:top w:val="none" w:sz="0" w:space="0" w:color="auto"/>
        <w:left w:val="none" w:sz="0" w:space="0" w:color="auto"/>
        <w:bottom w:val="none" w:sz="0" w:space="0" w:color="auto"/>
        <w:right w:val="none" w:sz="0" w:space="0" w:color="auto"/>
      </w:divBdr>
    </w:div>
    <w:div w:id="1984189922">
      <w:bodyDiv w:val="1"/>
      <w:marLeft w:val="0pt"/>
      <w:marRight w:val="0pt"/>
      <w:marTop w:val="0pt"/>
      <w:marBottom w:val="0pt"/>
      <w:divBdr>
        <w:top w:val="none" w:sz="0" w:space="0" w:color="auto"/>
        <w:left w:val="none" w:sz="0" w:space="0" w:color="auto"/>
        <w:bottom w:val="none" w:sz="0" w:space="0" w:color="auto"/>
        <w:right w:val="none" w:sz="0" w:space="0" w:color="auto"/>
      </w:divBdr>
    </w:div>
    <w:div w:id="2028602448">
      <w:bodyDiv w:val="1"/>
      <w:marLeft w:val="0pt"/>
      <w:marRight w:val="0pt"/>
      <w:marTop w:val="0pt"/>
      <w:marBottom w:val="0pt"/>
      <w:divBdr>
        <w:top w:val="none" w:sz="0" w:space="0" w:color="auto"/>
        <w:left w:val="none" w:sz="0" w:space="0" w:color="auto"/>
        <w:bottom w:val="none" w:sz="0" w:space="0" w:color="auto"/>
        <w:right w:val="none" w:sz="0" w:space="0" w:color="auto"/>
      </w:divBdr>
    </w:div>
    <w:div w:id="2063480773">
      <w:bodyDiv w:val="1"/>
      <w:marLeft w:val="0pt"/>
      <w:marRight w:val="0pt"/>
      <w:marTop w:val="0pt"/>
      <w:marBottom w:val="0pt"/>
      <w:divBdr>
        <w:top w:val="none" w:sz="0" w:space="0" w:color="auto"/>
        <w:left w:val="none" w:sz="0" w:space="0" w:color="auto"/>
        <w:bottom w:val="none" w:sz="0" w:space="0" w:color="auto"/>
        <w:right w:val="none" w:sz="0" w:space="0" w:color="auto"/>
      </w:divBdr>
    </w:div>
    <w:div w:id="2122458286">
      <w:bodyDiv w:val="1"/>
      <w:marLeft w:val="0pt"/>
      <w:marRight w:val="0pt"/>
      <w:marTop w:val="0pt"/>
      <w:marBottom w:val="0pt"/>
      <w:divBdr>
        <w:top w:val="none" w:sz="0" w:space="0" w:color="auto"/>
        <w:left w:val="none" w:sz="0" w:space="0" w:color="auto"/>
        <w:bottom w:val="none" w:sz="0" w:space="0" w:color="auto"/>
        <w:right w:val="none" w:sz="0" w:space="0" w:color="auto"/>
      </w:divBdr>
    </w:div>
    <w:div w:id="21403725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GEa47</b:Tag>
    <b:SourceType>JournalArticle</b:SourceType>
    <b:Guid>{AB5926A8-640B-4EE5-A630-F4BD26E51AF2}</b:Guid>
    <b:Title>On certain integrals of Lipschitz-Hankel type involving products of Bessel functions</b:Title>
    <b:Year>A247</b:Year>
    <b:JournalName>Philosophical Transactions of the Royal Society of London. Series A, Mathematical and Physical Sciences</b:JournalName>
    <b:Pages>529–551</b:Pages>
    <b:Volume>A247</b:Volume>
    <b:Author>
      <b:Author>
        <b:NameList>
          <b:Person>
            <b:Last>G</b:Last>
            <b:First>Eason</b:First>
          </b:Person>
          <b:Person>
            <b:Last>B</b:Last>
            <b:First>Noble</b:First>
          </b:Person>
          <b:Person>
            <b:Last>I</b:Last>
            <b:Middle>Sneddon</b:Middle>
            <b:First>N</b:First>
          </b:Person>
        </b:NameList>
      </b:Author>
    </b:Author>
    <b:RefOrder>1</b:RefOrder>
  </b:Source>
  <b:Source>
    <b:Tag>JCl921</b:Tag>
    <b:SourceType>Book</b:SourceType>
    <b:Guid>{5D6897F8-EC75-4DE6-830B-AF7C0BDD7824}</b:Guid>
    <b:Author>
      <b:Author>
        <b:NameList>
          <b:Person>
            <b:Last>J</b:Last>
            <b:First>Clerk Maxwell</b:First>
          </b:Person>
        </b:NameList>
      </b:Author>
    </b:Author>
    <b:Title>A Treatise on Electricity and Magnetism</b:Title>
    <b:Year>1892</b:Year>
    <b:City>Oxford, United Kingdom</b:City>
    <b:Publisher>Clarendon Press</b:Publisher>
    <b:RefOrder>2</b:RefOrder>
  </b:Source>
  <b:Source>
    <b:Tag>ISJ631</b:Tag>
    <b:SourceType>Book</b:SourceType>
    <b:Guid>{FA4F663A-0F28-4B1E-907F-165D667767B0}</b:Guid>
    <b:Title>Fine particles, thin films and exchange anisotropy</b:Title>
    <b:Year>1963</b:Year>
    <b:City>New York, NY, USA</b:City>
    <b:Publisher>Academic Press</b:Publisher>
    <b:Author>
      <b:Author>
        <b:NameList>
          <b:Person>
            <b:Last>I</b:Last>
            <b:Middle>Jacobs</b:Middle>
            <b:First>S</b:First>
          </b:Person>
          <b:Person>
            <b:Last>C</b:Last>
            <b:Middle>Bean</b:Middle>
            <b:First>P</b:First>
          </b:Person>
        </b:NameList>
      </b:Author>
    </b:Author>
    <b:RefOrder>3</b:RefOrder>
  </b:Source>
  <b:Source>
    <b:Tag>RNi1</b:Tag>
    <b:SourceType>JournalArticle</b:SourceType>
    <b:Guid>{3DAC3929-A1C3-4FA6-8C9F-AA2BC488C675}</b:Guid>
    <b:Title>Title of paper with only first word capitalized</b:Title>
    <b:JournalName>J. Name Stand. Abbrev.</b:JournalName>
    <b:Author>
      <b:Author>
        <b:NameList>
          <b:Person>
            <b:Last>R</b:Last>
            <b:First>Nicole</b:First>
          </b:Person>
        </b:NameList>
      </b:Author>
    </b:Author>
    <b:RefOrder>4</b:RefOrder>
  </b:Source>
  <b:Source>
    <b:Tag>YYo871</b:Tag>
    <b:SourceType>JournalArticle</b:SourceType>
    <b:Guid>{85FEFB60-0FB8-46E5-B220-163FE950B4BE}</b:Guid>
    <b:Title>Electron spectroscopy studies on magneto-optical media and plastic substrate interface</b:Title>
    <b:JournalName>IEEE Transl. Journal on Magnetics in Japan</b:JournalName>
    <b:Year>1987</b:Year>
    <b:Pages>740–741</b:Pages>
    <b:Volume>2</b:Volume>
    <b:Author>
      <b:Author>
        <b:NameList>
          <b:Person>
            <b:Last>Y</b:Last>
            <b:First>Yorozu</b:First>
          </b:Person>
          <b:Person>
            <b:Last>M</b:Last>
            <b:First>Hirano</b:First>
          </b:Person>
          <b:Person>
            <b:Last>K</b:Last>
            <b:First>Oka</b:First>
          </b:Person>
          <b:Person>
            <b:Last>Y</b:Last>
            <b:First>Tagawa</b:First>
          </b:Person>
        </b:NameList>
      </b:Author>
    </b:Author>
    <b:RefOrder>5</b:RefOrder>
  </b:Source>
  <b:Source>
    <b:Tag>MYo891</b:Tag>
    <b:SourceType>Book</b:SourceType>
    <b:Guid>{106E5CC0-983E-434B-9F12-8296ED3A6E0B}</b:Guid>
    <b:Title>The Technical Writer’s Handbook</b:Title>
    <b:Year>1989</b:Year>
    <b:City>Mill Valley, California, USA</b:City>
    <b:Publisher>University Science Books</b:Publisher>
    <b:Author>
      <b:Author>
        <b:NameList>
          <b:Person>
            <b:Last>M</b:Last>
            <b:First>Young</b:First>
          </b:Person>
        </b:NameList>
      </b:Author>
    </b:Author>
    <b:RefOrder>6</b:RefOrder>
  </b:Source>
  <b:Source>
    <b:Tag>KEv23</b:Tag>
    <b:SourceType>InternetSite</b:SourceType>
    <b:Guid>{04F5CEE0-AE2F-465A-BEC0-AECF0474F0A8}</b:Guid>
    <b:Title>Adaptive control for singularly perturbed systems examples</b:Title>
    <b:Year>2023</b:Year>
    <b:ProductionCompany>Code Ocean</b:ProductionCompany>
    <b:Month>August</b:Month>
    <b:URL>https://codeocean.com/capsule/4989235/tree</b:URL>
    <b:Author>
      <b:Author>
        <b:NameList>
          <b:Person>
            <b:Last>K</b:Last>
            <b:First>Eves</b:First>
          </b:Person>
          <b:Person>
            <b:Last>J</b:Last>
            <b:First>Valasek</b:First>
          </b:Person>
        </b:NameList>
      </b:Author>
    </b:Author>
    <b:RefOrder>7</b:RefOrder>
  </b:Source>
  <b:Source>
    <b:Tag>DPK13</b:Tag>
    <b:SourceType>InternetSite</b:SourceType>
    <b:Guid>{52351EA8-DAE4-403D-A436-DEACF4CB2485}</b:Guid>
    <b:Title>Auto-encoding variational Bayes</b:Title>
    <b:ProductionCompany>arXiv</b:ProductionCompany>
    <b:Year>2013</b:Year>
    <b:URL>https://arxiv.org/abs/1312.6114</b:URL>
    <b:Author>
      <b:Author>
        <b:NameList>
          <b:Person>
            <b:Last>D</b:Last>
            <b:Middle>Kingma</b:Middle>
            <b:First>P</b:First>
          </b:Person>
          <b:Person>
            <b:Last>M</b:Last>
            <b:First>Welling</b:First>
          </b:Person>
        </b:NameList>
      </b:Author>
    </b:Author>
    <b:RefOrder>8</b:RefOrder>
  </b:Source>
  <b:Source>
    <b:Tag>SLi23</b:Tag>
    <b:SourceType>InternetSite</b:SourceType>
    <b:Guid>{CEFA765D-0EFF-4347-9496-0BD722BCFD58}</b:Guid>
    <b:Title>Wi-Fi Energy Detection Testbed (12MTC)</b:Title>
    <b:ProductionCompany>GitHub, Inc.</b:ProductionCompany>
    <b:Year>2023</b:Year>
    <b:URL>https://github.com/liustone99/Wi-Fi-Energy-Detection-Testbed-12MTC</b:URL>
    <b:Author>
      <b:Author>
        <b:NameList>
          <b:Person>
            <b:Last>S</b:Last>
            <b:First>Liu</b:First>
          </b:Person>
        </b:NameList>
      </b:Author>
    </b:Author>
    <b:RefOrder>9</b:RefOrder>
  </b:Source>
  <b:Source>
    <b:Tag>USD131</b:Tag>
    <b:SourceType>Report</b:SourceType>
    <b:Guid>{8E5E14AB-5FF1-42F7-98FE-9FB8009CEB2E}</b:Guid>
    <b:Title>Treatment episode data set: discharges (TEDS-D): concatenated, 2006 to 2009</b:Title>
    <b:Year>2013</b:Year>
    <b:Author>
      <b:Author>
        <b:NameList>
          <b:Person>
            <b:Last>U.S. Department of Health and Human Services</b:Last>
            <b:First>Substance</b:First>
            <b:Middle>Abuse and Mental Health Services Administration, Office of Applied Studies</b:Middle>
          </b:Person>
        </b:NameList>
      </b:Author>
    </b:Author>
    <b:City>Washington, D.C.</b:City>
    <b:RefOrder>10</b:RefOrder>
  </b:Source>
  <b:Source>
    <b:Tag>GAk19</b:Tag>
    <b:SourceType>JournalArticle</b:SourceType>
    <b:Guid>{06391205-562B-4AB6-8E8A-607BFF29CE94}</b:Guid>
    <b:Title>Developing an early-warning system for spotting at-risk students by using eBook interaction logs</b:Title>
    <b:Year>2019</b:Year>
    <b:Pages>1–15</b:Pages>
    <b:Volume>6</b:Volume>
    <b:Issue>1</b:Issue>
    <b:Author>
      <b:Author>
        <b:NameList>
          <b:Person>
            <b:Last>G</b:Last>
            <b:First>Akçapınar</b:First>
          </b:Person>
          <b:Person>
            <b:Last>M</b:Last>
            <b:Middle>Hasnine</b:Middle>
            <b:First>N</b:First>
          </b:Person>
          <b:Person>
            <b:Last>R</b:Last>
            <b:First>Majumdar</b:First>
          </b:Person>
          <b:Person>
            <b:Last>B</b:Last>
            <b:First>Flanagan</b:First>
          </b:Person>
          <b:Person>
            <b:Last>H</b:Last>
            <b:First>Ogata</b:First>
          </b:Person>
        </b:NameList>
      </b:Author>
    </b:Author>
    <b:RefOrder>11</b:RefOrder>
  </b:Source>
  <b:Source>
    <b:Tag>MAd21</b:Tag>
    <b:SourceType>JournalArticle</b:SourceType>
    <b:Guid>{5DCCEEAF-F960-416D-9A65-CBD86BBCD74E}</b:Guid>
    <b:Title>Predicting at-risk students at different percentages of course length for early intervention using machine learning models</b:Title>
    <b:JournalName>IEEE Access</b:JournalName>
    <b:Year>2021</b:Year>
    <b:Pages>7519–7539</b:Pages>
    <b:Volume>9</b:Volume>
    <b:Author>
      <b:Author>
        <b:NameList>
          <b:Person>
            <b:Last>M</b:Last>
            <b:First>Adnan et al</b:First>
          </b:Person>
        </b:NameList>
      </b:Author>
    </b:Author>
    <b:RefOrder>12</b:RefOrder>
  </b:Source>
  <b:Source>
    <b:Tag>ENi23</b:Tag>
    <b:SourceType>JournalArticle</b:SourceType>
    <b:Guid>{95AE24C1-1839-40AE-A038-DFBC9438E0BD}</b:Guid>
    <b:Title>Identifying At-Risk Students for Early Intervention—A Probabilistic Machine Learning Approach</b:Title>
    <b:JournalName>Applied Sciences</b:JournalName>
    <b:Year>2023</b:Year>
    <b:Volume>13</b:Volume>
    <b:Issue>3869</b:Issue>
    <b:Author>
      <b:Author>
        <b:NameList>
          <b:Person>
            <b:Last>E</b:Last>
            <b:First>Nimy</b:First>
          </b:Person>
          <b:Person>
            <b:Last>M</b:Last>
            <b:First>Mosia</b:First>
          </b:Person>
          <b:Person>
            <b:Last>C</b:Last>
            <b:First>Chibaya</b:First>
          </b:Person>
        </b:NameList>
      </b:Author>
    </b:Author>
    <b:RefOrder>13</b:RefOrder>
  </b:Source>
  <b:Source>
    <b:Tag>JLR20</b:Tag>
    <b:SourceType>JournalArticle</b:SourceType>
    <b:Guid>{72F59778-C331-4188-B516-4E247275786A}</b:Guid>
    <b:Title>Analyzing and predicting students’ performance by means of machine learning: A review</b:Title>
    <b:JournalName>Applied Sciences</b:JournalName>
    <b:Year>2020</b:Year>
    <b:Volume>10</b:Volume>
    <b:Issue>1042</b:Issue>
    <b:Author>
      <b:Author>
        <b:NameList>
          <b:Person>
            <b:Last>J</b:Last>
            <b:Middle>Rastrollo-Guerrero</b:Middle>
            <b:First>L</b:First>
          </b:Person>
          <b:Person>
            <b:Last>J</b:Last>
            <b:Middle>Gómez-Pulido</b:Middle>
            <b:First>A</b:First>
          </b:Person>
          <b:Person>
            <b:Last>A</b:Last>
            <b:First>Durán-Domínguez</b:First>
          </b:Person>
        </b:NameList>
      </b:Author>
    </b:Author>
    <b:RefOrder>14</b:RefOrder>
  </b:Source>
  <b:Source>
    <b:Tag>EEr12</b:Tag>
    <b:SourceType>JournalArticle</b:SourceType>
    <b:Guid>{C18E2402-1F6E-4092-A3CC-92A574C70CFE}</b:Guid>
    <b:Title>Identifying at-risk students using machine learning techniques: A case study with IS 100</b:Title>
    <b:JournalName>International Journal of Machine Learning and Computing</b:JournalName>
    <b:Year>2012</b:Year>
    <b:Pages>476</b:Pages>
    <b:Volume>2</b:Volume>
    <b:Author>
      <b:Author>
        <b:NameList>
          <b:Person>
            <b:Last>E</b:Last>
            <b:First>Er</b:First>
          </b:Person>
        </b:NameList>
      </b:Author>
    </b:Author>
    <b:RefOrder>15</b:RefOrder>
  </b:Source>
  <b:Source>
    <b:Tag>SPC18</b:Tag>
    <b:SourceType>JournalArticle</b:SourceType>
    <b:Guid>{07855E02-CDD3-4EC5-8272-3BCCF1ABB755}</b:Guid>
    <b:Title>Learning analytics at low cost: At-risk student prediction with clicker data and systematic proactive interventions</b:Title>
    <b:JournalName>Journal of Educational Technology &amp; Society</b:JournalName>
    <b:Year>2018</b:Year>
    <b:Pages>273–290</b:Pages>
    <b:Volume>21</b:Volume>
    <b:Author>
      <b:Author>
        <b:NameList>
          <b:Person>
            <b:Last>S</b:Last>
            <b:Middle>Choi</b:Middle>
            <b:First>P</b:First>
          </b:Person>
          <b:Person>
            <b:Last>S</b:Last>
            <b:Middle>Lam</b:Middle>
            <b:First>S</b:First>
          </b:Person>
          <b:Person>
            <b:Last>K</b:Last>
            <b:Middle>Li</b:Middle>
            <b:First>C</b:First>
          </b:Person>
          <b:Person>
            <b:Last>B</b:Last>
            <b:Middle>Wong</b:Middle>
            <b:First>T</b:First>
          </b:Person>
        </b:NameList>
      </b:Author>
    </b:Author>
    <b:RefOrder>16</b:RefOrder>
  </b:Source>
</b:Sources>
</file>

<file path=customXml/itemProps1.xml><?xml version="1.0" encoding="utf-8"?>
<ds:datastoreItem xmlns:ds="http://purl.oclc.org/ooxml/officeDocument/customXml" ds:itemID="{E4E51E0C-6C16-491D-AE17-15E7E9BD728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1574</TotalTime>
  <Pages>6</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Dewinda  A.G.T it21196560</cp:lastModifiedBy>
  <cp:revision>18</cp:revision>
  <cp:lastPrinted>2025-04-26T04:34:00Z</cp:lastPrinted>
  <dcterms:created xsi:type="dcterms:W3CDTF">2025-03-06T19:54:00Z</dcterms:created>
  <dcterms:modified xsi:type="dcterms:W3CDTF">2025-04-27T10:26:00Z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082272f352b9b566f1326520f269d32fbe32ecca45ab087c1481ecaa53b1974d</vt:lpwstr>
  </property>
</Properties>
</file>