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CA38" w14:textId="76BBCC21" w:rsidR="00435BB1" w:rsidRPr="006B17D4" w:rsidRDefault="00345409" w:rsidP="00291166">
      <w:pPr>
        <w:widowControl w:val="0"/>
        <w:spacing w:line="240" w:lineRule="auto"/>
        <w:rPr>
          <w:rFonts w:ascii="Times New Roman" w:hAnsi="Times New Roman" w:cs="Times New Roman"/>
          <w:b/>
          <w:sz w:val="20"/>
          <w:szCs w:val="20"/>
        </w:rPr>
      </w:pPr>
      <w:r>
        <w:rPr>
          <w:rFonts w:ascii="Times New Roman" w:hAnsi="Times New Roman" w:cs="Times New Roman"/>
          <w:b/>
          <w:sz w:val="20"/>
          <w:szCs w:val="20"/>
        </w:rPr>
        <w:t xml:space="preserve">Data Assessment solution </w:t>
      </w:r>
      <w:r w:rsidR="00435BB1" w:rsidRPr="006B17D4">
        <w:rPr>
          <w:rFonts w:ascii="Times New Roman" w:hAnsi="Times New Roman" w:cs="Times New Roman"/>
          <w:b/>
          <w:sz w:val="20"/>
          <w:szCs w:val="20"/>
        </w:rPr>
        <w:t>By Sachin Kumar Gupta</w:t>
      </w:r>
    </w:p>
    <w:p w14:paraId="398E25E8" w14:textId="77777777" w:rsidR="00435BB1" w:rsidRPr="006B17D4" w:rsidRDefault="00435BB1" w:rsidP="00291166">
      <w:pPr>
        <w:widowControl w:val="0"/>
        <w:spacing w:line="240" w:lineRule="auto"/>
        <w:rPr>
          <w:rFonts w:ascii="Times New Roman" w:hAnsi="Times New Roman" w:cs="Times New Roman"/>
          <w:b/>
          <w:sz w:val="20"/>
          <w:szCs w:val="20"/>
        </w:rPr>
      </w:pPr>
    </w:p>
    <w:p w14:paraId="4864F974" w14:textId="77777777" w:rsidR="00435BB1" w:rsidRPr="006B17D4" w:rsidRDefault="00435BB1" w:rsidP="00291166">
      <w:pPr>
        <w:widowControl w:val="0"/>
        <w:spacing w:line="240" w:lineRule="auto"/>
        <w:rPr>
          <w:rFonts w:ascii="Times New Roman" w:hAnsi="Times New Roman" w:cs="Times New Roman"/>
          <w:b/>
          <w:sz w:val="20"/>
          <w:szCs w:val="20"/>
        </w:rPr>
      </w:pPr>
    </w:p>
    <w:p w14:paraId="288774FB" w14:textId="77777777" w:rsidR="00502527" w:rsidRPr="000B16BB" w:rsidRDefault="00502527"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t>1. Convert the text in the name variable into sentence case and format the date in the date of birth variable into any one standard format. Please mention the code used for the same.</w:t>
      </w:r>
    </w:p>
    <w:p w14:paraId="09C35989" w14:textId="77777777" w:rsidR="00F026B9" w:rsidRPr="006B17D4" w:rsidRDefault="00F026B9" w:rsidP="00291166">
      <w:pPr>
        <w:rPr>
          <w:rFonts w:ascii="Times New Roman" w:hAnsi="Times New Roman" w:cs="Times New Roman"/>
          <w:sz w:val="20"/>
          <w:szCs w:val="20"/>
        </w:rPr>
      </w:pPr>
    </w:p>
    <w:p w14:paraId="54A2F44D" w14:textId="76E5E3A0"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sz w:val="20"/>
          <w:szCs w:val="20"/>
        </w:rPr>
        <w:t xml:space="preserve">Ans – </w:t>
      </w:r>
    </w:p>
    <w:p w14:paraId="66FF090B" w14:textId="0B3DD343"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5DDE791F" wp14:editId="3AD9748D">
            <wp:extent cx="4486901" cy="1810003"/>
            <wp:effectExtent l="0" t="0" r="0" b="0"/>
            <wp:docPr id="124414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48310" name=""/>
                    <pic:cNvPicPr/>
                  </pic:nvPicPr>
                  <pic:blipFill>
                    <a:blip r:embed="rId5"/>
                    <a:stretch>
                      <a:fillRect/>
                    </a:stretch>
                  </pic:blipFill>
                  <pic:spPr>
                    <a:xfrm>
                      <a:off x="0" y="0"/>
                      <a:ext cx="4486901" cy="1810003"/>
                    </a:xfrm>
                    <a:prstGeom prst="rect">
                      <a:avLst/>
                    </a:prstGeom>
                  </pic:spPr>
                </pic:pic>
              </a:graphicData>
            </a:graphic>
          </wp:inline>
        </w:drawing>
      </w:r>
    </w:p>
    <w:p w14:paraId="4C5462A2" w14:textId="77777777" w:rsidR="00502527" w:rsidRPr="006B17D4" w:rsidRDefault="00502527" w:rsidP="00291166">
      <w:pPr>
        <w:rPr>
          <w:rFonts w:ascii="Times New Roman" w:hAnsi="Times New Roman" w:cs="Times New Roman"/>
          <w:sz w:val="20"/>
          <w:szCs w:val="20"/>
        </w:rPr>
      </w:pPr>
    </w:p>
    <w:p w14:paraId="51979A23" w14:textId="6552BDAC"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32436AAB" wp14:editId="5F5FED46">
            <wp:extent cx="4867954" cy="1762371"/>
            <wp:effectExtent l="0" t="0" r="8890" b="9525"/>
            <wp:docPr id="10792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1558" name=""/>
                    <pic:cNvPicPr/>
                  </pic:nvPicPr>
                  <pic:blipFill>
                    <a:blip r:embed="rId6"/>
                    <a:stretch>
                      <a:fillRect/>
                    </a:stretch>
                  </pic:blipFill>
                  <pic:spPr>
                    <a:xfrm>
                      <a:off x="0" y="0"/>
                      <a:ext cx="4867954" cy="1762371"/>
                    </a:xfrm>
                    <a:prstGeom prst="rect">
                      <a:avLst/>
                    </a:prstGeom>
                  </pic:spPr>
                </pic:pic>
              </a:graphicData>
            </a:graphic>
          </wp:inline>
        </w:drawing>
      </w:r>
    </w:p>
    <w:p w14:paraId="71D6EC73" w14:textId="77777777" w:rsidR="00502527" w:rsidRPr="006B17D4" w:rsidRDefault="00502527" w:rsidP="00291166">
      <w:pPr>
        <w:rPr>
          <w:rFonts w:ascii="Times New Roman" w:hAnsi="Times New Roman" w:cs="Times New Roman"/>
          <w:sz w:val="20"/>
          <w:szCs w:val="20"/>
        </w:rPr>
      </w:pPr>
    </w:p>
    <w:p w14:paraId="12AEF829" w14:textId="559D7BBC"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15A0CF97" wp14:editId="554883BC">
            <wp:extent cx="4115374" cy="2143424"/>
            <wp:effectExtent l="0" t="0" r="0" b="9525"/>
            <wp:docPr id="140176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66305" name=""/>
                    <pic:cNvPicPr/>
                  </pic:nvPicPr>
                  <pic:blipFill>
                    <a:blip r:embed="rId7"/>
                    <a:stretch>
                      <a:fillRect/>
                    </a:stretch>
                  </pic:blipFill>
                  <pic:spPr>
                    <a:xfrm>
                      <a:off x="0" y="0"/>
                      <a:ext cx="4115374" cy="2143424"/>
                    </a:xfrm>
                    <a:prstGeom prst="rect">
                      <a:avLst/>
                    </a:prstGeom>
                  </pic:spPr>
                </pic:pic>
              </a:graphicData>
            </a:graphic>
          </wp:inline>
        </w:drawing>
      </w:r>
    </w:p>
    <w:p w14:paraId="4BE7B4DC" w14:textId="77777777" w:rsidR="00502527" w:rsidRPr="006B17D4" w:rsidRDefault="00502527" w:rsidP="00291166">
      <w:pPr>
        <w:rPr>
          <w:rFonts w:ascii="Times New Roman" w:hAnsi="Times New Roman" w:cs="Times New Roman"/>
          <w:sz w:val="20"/>
          <w:szCs w:val="20"/>
        </w:rPr>
      </w:pPr>
    </w:p>
    <w:p w14:paraId="09691ECF" w14:textId="77777777" w:rsidR="000B16BB" w:rsidRDefault="000B16BB" w:rsidP="00291166">
      <w:pPr>
        <w:ind w:right="-607"/>
        <w:rPr>
          <w:rFonts w:ascii="Times New Roman" w:hAnsi="Times New Roman" w:cs="Times New Roman"/>
          <w:b/>
          <w:bCs/>
          <w:sz w:val="20"/>
          <w:szCs w:val="20"/>
        </w:rPr>
      </w:pPr>
    </w:p>
    <w:p w14:paraId="583AE231" w14:textId="77777777" w:rsidR="000B16BB" w:rsidRDefault="000B16BB" w:rsidP="00291166">
      <w:pPr>
        <w:ind w:right="-607"/>
        <w:rPr>
          <w:rFonts w:ascii="Times New Roman" w:hAnsi="Times New Roman" w:cs="Times New Roman"/>
          <w:b/>
          <w:bCs/>
          <w:sz w:val="20"/>
          <w:szCs w:val="20"/>
        </w:rPr>
      </w:pPr>
    </w:p>
    <w:p w14:paraId="4E2720A1" w14:textId="77777777" w:rsidR="000B16BB" w:rsidRDefault="000B16BB" w:rsidP="00291166">
      <w:pPr>
        <w:ind w:right="-607"/>
        <w:rPr>
          <w:rFonts w:ascii="Times New Roman" w:hAnsi="Times New Roman" w:cs="Times New Roman"/>
          <w:b/>
          <w:bCs/>
          <w:sz w:val="20"/>
          <w:szCs w:val="20"/>
        </w:rPr>
      </w:pPr>
    </w:p>
    <w:p w14:paraId="13DF9B7C" w14:textId="77777777" w:rsidR="000B16BB" w:rsidRDefault="000B16BB" w:rsidP="00291166">
      <w:pPr>
        <w:ind w:right="-607"/>
        <w:rPr>
          <w:rFonts w:ascii="Times New Roman" w:hAnsi="Times New Roman" w:cs="Times New Roman"/>
          <w:b/>
          <w:bCs/>
          <w:sz w:val="20"/>
          <w:szCs w:val="20"/>
        </w:rPr>
      </w:pPr>
    </w:p>
    <w:p w14:paraId="6F89BD36" w14:textId="77777777" w:rsidR="000B16BB" w:rsidRDefault="000B16BB" w:rsidP="00291166">
      <w:pPr>
        <w:ind w:right="-607"/>
        <w:rPr>
          <w:rFonts w:ascii="Times New Roman" w:hAnsi="Times New Roman" w:cs="Times New Roman"/>
          <w:b/>
          <w:bCs/>
          <w:sz w:val="20"/>
          <w:szCs w:val="20"/>
        </w:rPr>
      </w:pPr>
    </w:p>
    <w:p w14:paraId="5758E7C8" w14:textId="77777777" w:rsidR="000B16BB" w:rsidRDefault="000B16BB" w:rsidP="00291166">
      <w:pPr>
        <w:ind w:right="-607"/>
        <w:rPr>
          <w:rFonts w:ascii="Times New Roman" w:hAnsi="Times New Roman" w:cs="Times New Roman"/>
          <w:b/>
          <w:bCs/>
          <w:sz w:val="20"/>
          <w:szCs w:val="20"/>
        </w:rPr>
      </w:pPr>
    </w:p>
    <w:p w14:paraId="647D6AF4" w14:textId="77777777" w:rsidR="000B16BB" w:rsidRDefault="000B16BB" w:rsidP="00291166">
      <w:pPr>
        <w:ind w:right="-607"/>
        <w:rPr>
          <w:rFonts w:ascii="Times New Roman" w:hAnsi="Times New Roman" w:cs="Times New Roman"/>
          <w:b/>
          <w:bCs/>
          <w:sz w:val="20"/>
          <w:szCs w:val="20"/>
        </w:rPr>
      </w:pPr>
    </w:p>
    <w:p w14:paraId="08F98297" w14:textId="08C0B8C7" w:rsidR="00502527" w:rsidRPr="000B16BB" w:rsidRDefault="00502527"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lastRenderedPageBreak/>
        <w:t>2. Calculate the age of the recipients based on the given date of birth in the data set. Calculate the age range and code the age range into 4 age categories. Please explain your step-by-step code and process in detail.</w:t>
      </w:r>
    </w:p>
    <w:p w14:paraId="67138A6F" w14:textId="77777777" w:rsidR="00502527" w:rsidRPr="006B17D4" w:rsidRDefault="00502527" w:rsidP="00291166">
      <w:pPr>
        <w:ind w:left="720" w:right="-607"/>
        <w:rPr>
          <w:rFonts w:ascii="Times New Roman" w:hAnsi="Times New Roman" w:cs="Times New Roman"/>
          <w:sz w:val="20"/>
          <w:szCs w:val="20"/>
        </w:rPr>
      </w:pPr>
    </w:p>
    <w:p w14:paraId="4E398D00" w14:textId="77777777" w:rsidR="002A20D2" w:rsidRPr="006B17D4" w:rsidRDefault="00502527" w:rsidP="00291166">
      <w:pPr>
        <w:rPr>
          <w:rFonts w:ascii="Times New Roman" w:hAnsi="Times New Roman" w:cs="Times New Roman"/>
          <w:sz w:val="20"/>
          <w:szCs w:val="20"/>
        </w:rPr>
      </w:pPr>
      <w:r w:rsidRPr="006B17D4">
        <w:rPr>
          <w:rFonts w:ascii="Times New Roman" w:hAnsi="Times New Roman" w:cs="Times New Roman"/>
          <w:sz w:val="20"/>
          <w:szCs w:val="20"/>
        </w:rPr>
        <w:t>Ans-</w:t>
      </w:r>
      <w:r w:rsidR="002A20D2" w:rsidRPr="006B17D4">
        <w:rPr>
          <w:rFonts w:ascii="Times New Roman" w:hAnsi="Times New Roman" w:cs="Times New Roman"/>
          <w:sz w:val="20"/>
          <w:szCs w:val="20"/>
        </w:rPr>
        <w:t xml:space="preserve"> </w:t>
      </w:r>
    </w:p>
    <w:p w14:paraId="3DF59C62" w14:textId="77E578F4" w:rsidR="00502527" w:rsidRPr="006B17D4" w:rsidRDefault="00502527" w:rsidP="00291166">
      <w:pPr>
        <w:rPr>
          <w:rFonts w:ascii="Times New Roman" w:hAnsi="Times New Roman" w:cs="Times New Roman"/>
          <w:sz w:val="20"/>
          <w:szCs w:val="20"/>
        </w:rPr>
      </w:pPr>
    </w:p>
    <w:p w14:paraId="5D83954D" w14:textId="5C8FFA6D"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1A8703B0" wp14:editId="48A5337B">
            <wp:extent cx="5391902" cy="3286584"/>
            <wp:effectExtent l="0" t="0" r="0" b="9525"/>
            <wp:docPr id="182202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23597" name=""/>
                    <pic:cNvPicPr/>
                  </pic:nvPicPr>
                  <pic:blipFill>
                    <a:blip r:embed="rId8"/>
                    <a:stretch>
                      <a:fillRect/>
                    </a:stretch>
                  </pic:blipFill>
                  <pic:spPr>
                    <a:xfrm>
                      <a:off x="0" y="0"/>
                      <a:ext cx="5391902" cy="3286584"/>
                    </a:xfrm>
                    <a:prstGeom prst="rect">
                      <a:avLst/>
                    </a:prstGeom>
                  </pic:spPr>
                </pic:pic>
              </a:graphicData>
            </a:graphic>
          </wp:inline>
        </w:drawing>
      </w:r>
    </w:p>
    <w:p w14:paraId="4DDCF34E" w14:textId="00BCE885"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6A30F03C" wp14:editId="727D174B">
            <wp:extent cx="5020376" cy="3667637"/>
            <wp:effectExtent l="0" t="0" r="8890" b="9525"/>
            <wp:docPr id="40753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31048" name=""/>
                    <pic:cNvPicPr/>
                  </pic:nvPicPr>
                  <pic:blipFill>
                    <a:blip r:embed="rId9"/>
                    <a:stretch>
                      <a:fillRect/>
                    </a:stretch>
                  </pic:blipFill>
                  <pic:spPr>
                    <a:xfrm>
                      <a:off x="0" y="0"/>
                      <a:ext cx="5020376" cy="3667637"/>
                    </a:xfrm>
                    <a:prstGeom prst="rect">
                      <a:avLst/>
                    </a:prstGeom>
                  </pic:spPr>
                </pic:pic>
              </a:graphicData>
            </a:graphic>
          </wp:inline>
        </w:drawing>
      </w:r>
    </w:p>
    <w:p w14:paraId="73742237" w14:textId="77777777" w:rsidR="00502527" w:rsidRPr="006B17D4" w:rsidRDefault="00502527" w:rsidP="00291166">
      <w:pPr>
        <w:rPr>
          <w:rFonts w:ascii="Times New Roman" w:hAnsi="Times New Roman" w:cs="Times New Roman"/>
          <w:sz w:val="20"/>
          <w:szCs w:val="20"/>
        </w:rPr>
      </w:pPr>
    </w:p>
    <w:p w14:paraId="5645E310" w14:textId="40CC3180"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7493CCDF" wp14:editId="65276AE4">
            <wp:extent cx="2048161" cy="1781424"/>
            <wp:effectExtent l="0" t="0" r="9525" b="9525"/>
            <wp:docPr id="21385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34254" name=""/>
                    <pic:cNvPicPr/>
                  </pic:nvPicPr>
                  <pic:blipFill>
                    <a:blip r:embed="rId10"/>
                    <a:stretch>
                      <a:fillRect/>
                    </a:stretch>
                  </pic:blipFill>
                  <pic:spPr>
                    <a:xfrm>
                      <a:off x="0" y="0"/>
                      <a:ext cx="2048161" cy="1781424"/>
                    </a:xfrm>
                    <a:prstGeom prst="rect">
                      <a:avLst/>
                    </a:prstGeom>
                  </pic:spPr>
                </pic:pic>
              </a:graphicData>
            </a:graphic>
          </wp:inline>
        </w:drawing>
      </w:r>
    </w:p>
    <w:p w14:paraId="11C4D743" w14:textId="77777777" w:rsidR="00502527" w:rsidRPr="006B17D4" w:rsidRDefault="00502527" w:rsidP="00291166">
      <w:pPr>
        <w:rPr>
          <w:rFonts w:ascii="Times New Roman" w:hAnsi="Times New Roman" w:cs="Times New Roman"/>
          <w:sz w:val="20"/>
          <w:szCs w:val="20"/>
        </w:rPr>
      </w:pPr>
    </w:p>
    <w:p w14:paraId="012F2254" w14:textId="64754BD4" w:rsidR="00502527" w:rsidRPr="006B17D4" w:rsidRDefault="0050252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02EAE068" wp14:editId="07AFA7D6">
            <wp:extent cx="4734586" cy="3591426"/>
            <wp:effectExtent l="0" t="0" r="8890" b="9525"/>
            <wp:docPr id="11661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90955" name=""/>
                    <pic:cNvPicPr/>
                  </pic:nvPicPr>
                  <pic:blipFill>
                    <a:blip r:embed="rId11"/>
                    <a:stretch>
                      <a:fillRect/>
                    </a:stretch>
                  </pic:blipFill>
                  <pic:spPr>
                    <a:xfrm>
                      <a:off x="0" y="0"/>
                      <a:ext cx="4734586" cy="3591426"/>
                    </a:xfrm>
                    <a:prstGeom prst="rect">
                      <a:avLst/>
                    </a:prstGeom>
                  </pic:spPr>
                </pic:pic>
              </a:graphicData>
            </a:graphic>
          </wp:inline>
        </w:drawing>
      </w:r>
    </w:p>
    <w:p w14:paraId="71BA66C3" w14:textId="77777777" w:rsidR="00502527" w:rsidRPr="006B17D4" w:rsidRDefault="00502527" w:rsidP="00291166">
      <w:pPr>
        <w:rPr>
          <w:rFonts w:ascii="Times New Roman" w:hAnsi="Times New Roman" w:cs="Times New Roman"/>
          <w:sz w:val="20"/>
          <w:szCs w:val="20"/>
        </w:rPr>
      </w:pPr>
    </w:p>
    <w:p w14:paraId="3FD10AC3" w14:textId="31011480" w:rsidR="00502527" w:rsidRPr="006B17D4" w:rsidRDefault="00251DC1"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117C4839" wp14:editId="67EB5E63">
            <wp:extent cx="4058216" cy="1733792"/>
            <wp:effectExtent l="0" t="0" r="0" b="0"/>
            <wp:docPr id="75404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49115" name=""/>
                    <pic:cNvPicPr/>
                  </pic:nvPicPr>
                  <pic:blipFill>
                    <a:blip r:embed="rId12"/>
                    <a:stretch>
                      <a:fillRect/>
                    </a:stretch>
                  </pic:blipFill>
                  <pic:spPr>
                    <a:xfrm>
                      <a:off x="0" y="0"/>
                      <a:ext cx="4058216" cy="1733792"/>
                    </a:xfrm>
                    <a:prstGeom prst="rect">
                      <a:avLst/>
                    </a:prstGeom>
                  </pic:spPr>
                </pic:pic>
              </a:graphicData>
            </a:graphic>
          </wp:inline>
        </w:drawing>
      </w:r>
    </w:p>
    <w:p w14:paraId="163ED107" w14:textId="77777777" w:rsidR="002A20D2" w:rsidRPr="006B17D4" w:rsidRDefault="002A20D2" w:rsidP="00291166">
      <w:pPr>
        <w:rPr>
          <w:rFonts w:ascii="Times New Roman" w:hAnsi="Times New Roman" w:cs="Times New Roman"/>
          <w:b/>
          <w:bCs/>
          <w:sz w:val="20"/>
          <w:szCs w:val="20"/>
          <w:lang w:val="en-IN"/>
        </w:rPr>
      </w:pPr>
      <w:r w:rsidRPr="006B17D4">
        <w:rPr>
          <w:rFonts w:ascii="Times New Roman" w:hAnsi="Times New Roman" w:cs="Times New Roman"/>
          <w:b/>
          <w:bCs/>
          <w:sz w:val="20"/>
          <w:szCs w:val="20"/>
          <w:lang w:val="en-IN"/>
        </w:rPr>
        <w:t xml:space="preserve">Interpretation - </w:t>
      </w:r>
      <w:r w:rsidRPr="006B17D4">
        <w:rPr>
          <w:rFonts w:ascii="Times New Roman" w:hAnsi="Times New Roman" w:cs="Times New Roman"/>
          <w:sz w:val="20"/>
          <w:szCs w:val="20"/>
          <w:lang w:val="en-IN"/>
        </w:rPr>
        <w:t>Majority of recipients (≈72%) are between 25–44 years, indicating a working-age population actively engaged in economic activities.</w:t>
      </w:r>
    </w:p>
    <w:p w14:paraId="138E7626" w14:textId="77777777" w:rsidR="00251DC1" w:rsidRPr="006B17D4" w:rsidRDefault="00251DC1" w:rsidP="00291166">
      <w:pPr>
        <w:rPr>
          <w:rFonts w:ascii="Times New Roman" w:hAnsi="Times New Roman" w:cs="Times New Roman"/>
          <w:sz w:val="20"/>
          <w:szCs w:val="20"/>
        </w:rPr>
      </w:pPr>
    </w:p>
    <w:p w14:paraId="41A825B2" w14:textId="11816E0F"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2D67F5BD" wp14:editId="1001556B">
            <wp:extent cx="5731510" cy="4126230"/>
            <wp:effectExtent l="0" t="0" r="2540" b="7620"/>
            <wp:docPr id="199084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7655" name=""/>
                    <pic:cNvPicPr/>
                  </pic:nvPicPr>
                  <pic:blipFill>
                    <a:blip r:embed="rId13"/>
                    <a:stretch>
                      <a:fillRect/>
                    </a:stretch>
                  </pic:blipFill>
                  <pic:spPr>
                    <a:xfrm>
                      <a:off x="0" y="0"/>
                      <a:ext cx="5731510" cy="4126230"/>
                    </a:xfrm>
                    <a:prstGeom prst="rect">
                      <a:avLst/>
                    </a:prstGeom>
                  </pic:spPr>
                </pic:pic>
              </a:graphicData>
            </a:graphic>
          </wp:inline>
        </w:drawing>
      </w:r>
    </w:p>
    <w:p w14:paraId="334FEDB3" w14:textId="77777777" w:rsidR="00251DC1" w:rsidRPr="006B17D4" w:rsidRDefault="00251DC1" w:rsidP="00291166">
      <w:pPr>
        <w:rPr>
          <w:rFonts w:ascii="Times New Roman" w:hAnsi="Times New Roman" w:cs="Times New Roman"/>
          <w:sz w:val="20"/>
          <w:szCs w:val="20"/>
        </w:rPr>
      </w:pPr>
    </w:p>
    <w:p w14:paraId="44861575" w14:textId="77777777" w:rsidR="00251DC1" w:rsidRPr="000B16BB" w:rsidRDefault="00251DC1"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t xml:space="preserve">3. Which caste do the recipients belong to </w:t>
      </w:r>
      <w:proofErr w:type="spellStart"/>
      <w:r w:rsidRPr="000B16BB">
        <w:rPr>
          <w:rFonts w:ascii="Times New Roman" w:hAnsi="Times New Roman" w:cs="Times New Roman"/>
          <w:b/>
          <w:bCs/>
          <w:sz w:val="20"/>
          <w:szCs w:val="20"/>
        </w:rPr>
        <w:t>based</w:t>
      </w:r>
      <w:proofErr w:type="spellEnd"/>
      <w:r w:rsidRPr="000B16BB">
        <w:rPr>
          <w:rFonts w:ascii="Times New Roman" w:hAnsi="Times New Roman" w:cs="Times New Roman"/>
          <w:b/>
          <w:bCs/>
          <w:sz w:val="20"/>
          <w:szCs w:val="20"/>
        </w:rPr>
        <w:t xml:space="preserve"> on the city? Give a frequency table of city wise split of caste. Also mention all the steps in your Do/R/python file in case of any data cleaning.</w:t>
      </w:r>
    </w:p>
    <w:p w14:paraId="3030EECB" w14:textId="77777777" w:rsidR="00251DC1" w:rsidRPr="006B17D4" w:rsidRDefault="00251DC1" w:rsidP="00291166">
      <w:pPr>
        <w:rPr>
          <w:rFonts w:ascii="Times New Roman" w:hAnsi="Times New Roman" w:cs="Times New Roman"/>
          <w:sz w:val="20"/>
          <w:szCs w:val="20"/>
        </w:rPr>
      </w:pPr>
    </w:p>
    <w:p w14:paraId="6E326715" w14:textId="522F2924"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1827FF54" w14:textId="77777777" w:rsidR="00251DC1" w:rsidRPr="006B17D4" w:rsidRDefault="00251DC1" w:rsidP="00291166">
      <w:pPr>
        <w:rPr>
          <w:rFonts w:ascii="Times New Roman" w:hAnsi="Times New Roman" w:cs="Times New Roman"/>
          <w:sz w:val="20"/>
          <w:szCs w:val="20"/>
        </w:rPr>
      </w:pPr>
    </w:p>
    <w:p w14:paraId="72CEAA5C" w14:textId="3A1B5E0E"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46F409A4" wp14:editId="0DA16F2F">
            <wp:extent cx="4142096" cy="3465108"/>
            <wp:effectExtent l="0" t="0" r="0" b="2540"/>
            <wp:docPr id="152498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1116" name=""/>
                    <pic:cNvPicPr/>
                  </pic:nvPicPr>
                  <pic:blipFill>
                    <a:blip r:embed="rId14"/>
                    <a:stretch>
                      <a:fillRect/>
                    </a:stretch>
                  </pic:blipFill>
                  <pic:spPr>
                    <a:xfrm>
                      <a:off x="0" y="0"/>
                      <a:ext cx="4144383" cy="3467021"/>
                    </a:xfrm>
                    <a:prstGeom prst="rect">
                      <a:avLst/>
                    </a:prstGeom>
                  </pic:spPr>
                </pic:pic>
              </a:graphicData>
            </a:graphic>
          </wp:inline>
        </w:drawing>
      </w:r>
    </w:p>
    <w:p w14:paraId="72F1F6DD" w14:textId="77777777" w:rsidR="00251DC1" w:rsidRPr="006B17D4" w:rsidRDefault="00251DC1" w:rsidP="00291166">
      <w:pPr>
        <w:rPr>
          <w:rFonts w:ascii="Times New Roman" w:hAnsi="Times New Roman" w:cs="Times New Roman"/>
          <w:sz w:val="20"/>
          <w:szCs w:val="20"/>
        </w:rPr>
      </w:pPr>
    </w:p>
    <w:p w14:paraId="3C3DC394" w14:textId="63AD4F84"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0AD06EB9" wp14:editId="793454AB">
            <wp:extent cx="4934639" cy="3591426"/>
            <wp:effectExtent l="0" t="0" r="0" b="9525"/>
            <wp:docPr id="21383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25884" name=""/>
                    <pic:cNvPicPr/>
                  </pic:nvPicPr>
                  <pic:blipFill>
                    <a:blip r:embed="rId15"/>
                    <a:stretch>
                      <a:fillRect/>
                    </a:stretch>
                  </pic:blipFill>
                  <pic:spPr>
                    <a:xfrm>
                      <a:off x="0" y="0"/>
                      <a:ext cx="4934639" cy="3591426"/>
                    </a:xfrm>
                    <a:prstGeom prst="rect">
                      <a:avLst/>
                    </a:prstGeom>
                  </pic:spPr>
                </pic:pic>
              </a:graphicData>
            </a:graphic>
          </wp:inline>
        </w:drawing>
      </w:r>
    </w:p>
    <w:p w14:paraId="58CA23B8" w14:textId="77777777" w:rsidR="002A20D2" w:rsidRPr="006B17D4" w:rsidRDefault="002A20D2" w:rsidP="00291166">
      <w:pPr>
        <w:rPr>
          <w:rFonts w:ascii="Times New Roman" w:hAnsi="Times New Roman" w:cs="Times New Roman"/>
          <w:b/>
          <w:bCs/>
          <w:sz w:val="20"/>
          <w:szCs w:val="20"/>
          <w:lang w:val="en-IN"/>
        </w:rPr>
      </w:pPr>
    </w:p>
    <w:p w14:paraId="327BA760" w14:textId="53C21C72" w:rsidR="002A20D2" w:rsidRPr="006B17D4" w:rsidRDefault="002A20D2" w:rsidP="00291166">
      <w:pPr>
        <w:rPr>
          <w:rFonts w:ascii="Times New Roman" w:hAnsi="Times New Roman" w:cs="Times New Roman"/>
          <w:b/>
          <w:bCs/>
          <w:sz w:val="20"/>
          <w:szCs w:val="20"/>
          <w:lang w:val="en-IN"/>
        </w:rPr>
      </w:pPr>
      <w:r w:rsidRPr="006B17D4">
        <w:rPr>
          <w:rFonts w:ascii="Times New Roman" w:hAnsi="Times New Roman" w:cs="Times New Roman"/>
          <w:b/>
          <w:bCs/>
          <w:sz w:val="20"/>
          <w:szCs w:val="20"/>
          <w:lang w:val="en-IN"/>
        </w:rPr>
        <w:t xml:space="preserve">Interpretation - </w:t>
      </w:r>
      <w:r w:rsidRPr="006B17D4">
        <w:rPr>
          <w:rFonts w:ascii="Times New Roman" w:hAnsi="Times New Roman" w:cs="Times New Roman"/>
          <w:sz w:val="20"/>
          <w:szCs w:val="20"/>
          <w:lang w:val="en-IN"/>
        </w:rPr>
        <w:t>Scheduled Tribe (ST) respondents form the largest share (47.83%), indicating strong representation of marginalized communities. Caste distribution varies across cities, with Vasai having the highest ST concentration.</w:t>
      </w:r>
    </w:p>
    <w:p w14:paraId="2AF2E1CC" w14:textId="77777777" w:rsidR="00251DC1" w:rsidRPr="006B17D4" w:rsidRDefault="00251DC1" w:rsidP="00291166">
      <w:pPr>
        <w:rPr>
          <w:rFonts w:ascii="Times New Roman" w:hAnsi="Times New Roman" w:cs="Times New Roman"/>
          <w:sz w:val="20"/>
          <w:szCs w:val="20"/>
        </w:rPr>
      </w:pPr>
    </w:p>
    <w:p w14:paraId="53F66075" w14:textId="285FE26A"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017DBEF9" wp14:editId="1D367FDD">
            <wp:extent cx="5731510" cy="3412490"/>
            <wp:effectExtent l="0" t="0" r="2540" b="0"/>
            <wp:docPr id="159242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20356" name=""/>
                    <pic:cNvPicPr/>
                  </pic:nvPicPr>
                  <pic:blipFill>
                    <a:blip r:embed="rId16"/>
                    <a:stretch>
                      <a:fillRect/>
                    </a:stretch>
                  </pic:blipFill>
                  <pic:spPr>
                    <a:xfrm>
                      <a:off x="0" y="0"/>
                      <a:ext cx="5731510" cy="3412490"/>
                    </a:xfrm>
                    <a:prstGeom prst="rect">
                      <a:avLst/>
                    </a:prstGeom>
                  </pic:spPr>
                </pic:pic>
              </a:graphicData>
            </a:graphic>
          </wp:inline>
        </w:drawing>
      </w:r>
    </w:p>
    <w:p w14:paraId="36EE3128" w14:textId="77777777" w:rsidR="00251DC1" w:rsidRPr="006B17D4" w:rsidRDefault="00251DC1" w:rsidP="00291166">
      <w:pPr>
        <w:rPr>
          <w:rFonts w:ascii="Times New Roman" w:hAnsi="Times New Roman" w:cs="Times New Roman"/>
          <w:sz w:val="20"/>
          <w:szCs w:val="20"/>
        </w:rPr>
      </w:pPr>
    </w:p>
    <w:p w14:paraId="15C1A28A" w14:textId="77777777" w:rsidR="000B16BB" w:rsidRDefault="000B16BB" w:rsidP="00291166">
      <w:pPr>
        <w:ind w:right="-607"/>
        <w:rPr>
          <w:rFonts w:ascii="Times New Roman" w:hAnsi="Times New Roman" w:cs="Times New Roman"/>
          <w:sz w:val="20"/>
          <w:szCs w:val="20"/>
        </w:rPr>
      </w:pPr>
    </w:p>
    <w:p w14:paraId="55C4D962" w14:textId="77777777" w:rsidR="000B16BB" w:rsidRDefault="000B16BB" w:rsidP="00291166">
      <w:pPr>
        <w:ind w:right="-607"/>
        <w:rPr>
          <w:rFonts w:ascii="Times New Roman" w:hAnsi="Times New Roman" w:cs="Times New Roman"/>
          <w:sz w:val="20"/>
          <w:szCs w:val="20"/>
        </w:rPr>
      </w:pPr>
    </w:p>
    <w:p w14:paraId="1C0A144E" w14:textId="77777777" w:rsidR="000B16BB" w:rsidRDefault="000B16BB" w:rsidP="00291166">
      <w:pPr>
        <w:ind w:right="-607"/>
        <w:rPr>
          <w:rFonts w:ascii="Times New Roman" w:hAnsi="Times New Roman" w:cs="Times New Roman"/>
          <w:sz w:val="20"/>
          <w:szCs w:val="20"/>
        </w:rPr>
      </w:pPr>
    </w:p>
    <w:p w14:paraId="688E1426" w14:textId="7BD45692" w:rsidR="00251DC1" w:rsidRPr="000B16BB" w:rsidRDefault="00251DC1"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lastRenderedPageBreak/>
        <w:t>4. Rename all the variables in baseline and endline survey by adding suffix/prefix to make them identifiable that they belong to baseline and endline survey respectively. Please mention the code below you used to rename the variables.</w:t>
      </w:r>
    </w:p>
    <w:p w14:paraId="44ED7970" w14:textId="77777777" w:rsidR="00251DC1" w:rsidRPr="006B17D4" w:rsidRDefault="00251DC1" w:rsidP="00291166">
      <w:pPr>
        <w:rPr>
          <w:rFonts w:ascii="Times New Roman" w:hAnsi="Times New Roman" w:cs="Times New Roman"/>
          <w:sz w:val="20"/>
          <w:szCs w:val="20"/>
        </w:rPr>
      </w:pPr>
    </w:p>
    <w:p w14:paraId="6519047A" w14:textId="1AEA45DE"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642D2BFA" w14:textId="77777777" w:rsidR="00251DC1" w:rsidRPr="006B17D4" w:rsidRDefault="00251DC1" w:rsidP="00291166">
      <w:pPr>
        <w:rPr>
          <w:rFonts w:ascii="Times New Roman" w:hAnsi="Times New Roman" w:cs="Times New Roman"/>
          <w:sz w:val="20"/>
          <w:szCs w:val="20"/>
        </w:rPr>
      </w:pPr>
    </w:p>
    <w:p w14:paraId="0E84FE64" w14:textId="63DCEE3A"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2DAC12E5" wp14:editId="1D80A243">
            <wp:extent cx="5731510" cy="3371850"/>
            <wp:effectExtent l="0" t="0" r="2540" b="0"/>
            <wp:docPr id="169472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20236" name=""/>
                    <pic:cNvPicPr/>
                  </pic:nvPicPr>
                  <pic:blipFill>
                    <a:blip r:embed="rId17"/>
                    <a:stretch>
                      <a:fillRect/>
                    </a:stretch>
                  </pic:blipFill>
                  <pic:spPr>
                    <a:xfrm>
                      <a:off x="0" y="0"/>
                      <a:ext cx="5731510" cy="3371850"/>
                    </a:xfrm>
                    <a:prstGeom prst="rect">
                      <a:avLst/>
                    </a:prstGeom>
                  </pic:spPr>
                </pic:pic>
              </a:graphicData>
            </a:graphic>
          </wp:inline>
        </w:drawing>
      </w:r>
    </w:p>
    <w:p w14:paraId="51864510" w14:textId="77777777" w:rsidR="00251DC1" w:rsidRPr="006B17D4" w:rsidRDefault="00251DC1" w:rsidP="00291166">
      <w:pPr>
        <w:rPr>
          <w:rFonts w:ascii="Times New Roman" w:hAnsi="Times New Roman" w:cs="Times New Roman"/>
          <w:sz w:val="20"/>
          <w:szCs w:val="20"/>
        </w:rPr>
      </w:pPr>
    </w:p>
    <w:p w14:paraId="5377D08B" w14:textId="3C54D5B2" w:rsidR="00251DC1" w:rsidRPr="006B17D4" w:rsidRDefault="00251DC1"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1D96DD9D" wp14:editId="352CF82B">
            <wp:extent cx="5465928" cy="4152996"/>
            <wp:effectExtent l="0" t="0" r="1905" b="0"/>
            <wp:docPr id="136942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20684" name=""/>
                    <pic:cNvPicPr/>
                  </pic:nvPicPr>
                  <pic:blipFill>
                    <a:blip r:embed="rId18"/>
                    <a:stretch>
                      <a:fillRect/>
                    </a:stretch>
                  </pic:blipFill>
                  <pic:spPr>
                    <a:xfrm>
                      <a:off x="0" y="0"/>
                      <a:ext cx="5475620" cy="4160360"/>
                    </a:xfrm>
                    <a:prstGeom prst="rect">
                      <a:avLst/>
                    </a:prstGeom>
                  </pic:spPr>
                </pic:pic>
              </a:graphicData>
            </a:graphic>
          </wp:inline>
        </w:drawing>
      </w:r>
    </w:p>
    <w:p w14:paraId="76F62E5A" w14:textId="77777777" w:rsidR="00251DC1" w:rsidRPr="006B17D4" w:rsidRDefault="00251DC1" w:rsidP="00291166">
      <w:pPr>
        <w:rPr>
          <w:rFonts w:ascii="Times New Roman" w:hAnsi="Times New Roman" w:cs="Times New Roman"/>
          <w:sz w:val="20"/>
          <w:szCs w:val="20"/>
        </w:rPr>
      </w:pPr>
    </w:p>
    <w:p w14:paraId="5A0683DB" w14:textId="3D6DA9D5" w:rsidR="00251DC1"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331932B0" wp14:editId="05DCB348">
            <wp:extent cx="5731510" cy="3288665"/>
            <wp:effectExtent l="0" t="0" r="2540" b="6985"/>
            <wp:docPr id="21389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92814" name=""/>
                    <pic:cNvPicPr/>
                  </pic:nvPicPr>
                  <pic:blipFill>
                    <a:blip r:embed="rId19"/>
                    <a:stretch>
                      <a:fillRect/>
                    </a:stretch>
                  </pic:blipFill>
                  <pic:spPr>
                    <a:xfrm>
                      <a:off x="0" y="0"/>
                      <a:ext cx="5731510" cy="3288665"/>
                    </a:xfrm>
                    <a:prstGeom prst="rect">
                      <a:avLst/>
                    </a:prstGeom>
                  </pic:spPr>
                </pic:pic>
              </a:graphicData>
            </a:graphic>
          </wp:inline>
        </w:drawing>
      </w:r>
    </w:p>
    <w:p w14:paraId="04F34050" w14:textId="77777777" w:rsidR="002A20D2" w:rsidRPr="006B17D4" w:rsidRDefault="002A20D2" w:rsidP="00291166">
      <w:pPr>
        <w:rPr>
          <w:rFonts w:ascii="Times New Roman" w:hAnsi="Times New Roman" w:cs="Times New Roman"/>
          <w:sz w:val="20"/>
          <w:szCs w:val="20"/>
        </w:rPr>
      </w:pPr>
    </w:p>
    <w:p w14:paraId="58E9539C" w14:textId="57B51C2B"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5A068865" wp14:editId="078E461B">
            <wp:extent cx="5731510" cy="3456305"/>
            <wp:effectExtent l="0" t="0" r="2540" b="0"/>
            <wp:docPr id="100051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2456" name=""/>
                    <pic:cNvPicPr/>
                  </pic:nvPicPr>
                  <pic:blipFill>
                    <a:blip r:embed="rId20"/>
                    <a:stretch>
                      <a:fillRect/>
                    </a:stretch>
                  </pic:blipFill>
                  <pic:spPr>
                    <a:xfrm>
                      <a:off x="0" y="0"/>
                      <a:ext cx="5731510" cy="3456305"/>
                    </a:xfrm>
                    <a:prstGeom prst="rect">
                      <a:avLst/>
                    </a:prstGeom>
                  </pic:spPr>
                </pic:pic>
              </a:graphicData>
            </a:graphic>
          </wp:inline>
        </w:drawing>
      </w:r>
    </w:p>
    <w:p w14:paraId="202C0CB6" w14:textId="77777777" w:rsidR="002A20D2" w:rsidRPr="006B17D4" w:rsidRDefault="002A20D2" w:rsidP="00291166">
      <w:pPr>
        <w:rPr>
          <w:rFonts w:ascii="Times New Roman" w:hAnsi="Times New Roman" w:cs="Times New Roman"/>
          <w:sz w:val="20"/>
          <w:szCs w:val="20"/>
        </w:rPr>
      </w:pPr>
    </w:p>
    <w:p w14:paraId="22D6FC7B" w14:textId="3EB2BA0F"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69989FF9" wp14:editId="3F7769A4">
            <wp:extent cx="5731510" cy="4154805"/>
            <wp:effectExtent l="0" t="0" r="2540" b="0"/>
            <wp:docPr id="96787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77954" name=""/>
                    <pic:cNvPicPr/>
                  </pic:nvPicPr>
                  <pic:blipFill>
                    <a:blip r:embed="rId21"/>
                    <a:stretch>
                      <a:fillRect/>
                    </a:stretch>
                  </pic:blipFill>
                  <pic:spPr>
                    <a:xfrm>
                      <a:off x="0" y="0"/>
                      <a:ext cx="5731510" cy="4154805"/>
                    </a:xfrm>
                    <a:prstGeom prst="rect">
                      <a:avLst/>
                    </a:prstGeom>
                  </pic:spPr>
                </pic:pic>
              </a:graphicData>
            </a:graphic>
          </wp:inline>
        </w:drawing>
      </w:r>
    </w:p>
    <w:p w14:paraId="59131116" w14:textId="77777777" w:rsidR="002A20D2" w:rsidRPr="006B17D4" w:rsidRDefault="002A20D2" w:rsidP="00291166">
      <w:pPr>
        <w:rPr>
          <w:rFonts w:ascii="Times New Roman" w:hAnsi="Times New Roman" w:cs="Times New Roman"/>
          <w:sz w:val="20"/>
          <w:szCs w:val="20"/>
        </w:rPr>
      </w:pPr>
    </w:p>
    <w:p w14:paraId="0A664C06" w14:textId="5DCA875F"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3DB83EA6" wp14:editId="52AD1DBE">
            <wp:extent cx="5731510" cy="2435860"/>
            <wp:effectExtent l="0" t="0" r="2540" b="2540"/>
            <wp:docPr id="8782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39873" name=""/>
                    <pic:cNvPicPr/>
                  </pic:nvPicPr>
                  <pic:blipFill>
                    <a:blip r:embed="rId22"/>
                    <a:stretch>
                      <a:fillRect/>
                    </a:stretch>
                  </pic:blipFill>
                  <pic:spPr>
                    <a:xfrm>
                      <a:off x="0" y="0"/>
                      <a:ext cx="5731510" cy="2435860"/>
                    </a:xfrm>
                    <a:prstGeom prst="rect">
                      <a:avLst/>
                    </a:prstGeom>
                  </pic:spPr>
                </pic:pic>
              </a:graphicData>
            </a:graphic>
          </wp:inline>
        </w:drawing>
      </w:r>
    </w:p>
    <w:p w14:paraId="7846D82F" w14:textId="77777777" w:rsidR="002A20D2" w:rsidRPr="006B17D4" w:rsidRDefault="002A20D2" w:rsidP="00291166">
      <w:pPr>
        <w:rPr>
          <w:rFonts w:ascii="Times New Roman" w:hAnsi="Times New Roman" w:cs="Times New Roman"/>
          <w:sz w:val="20"/>
          <w:szCs w:val="20"/>
        </w:rPr>
      </w:pPr>
    </w:p>
    <w:p w14:paraId="4DFCA4DA" w14:textId="6D5695AB"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2DB8B76F" wp14:editId="2261EFF9">
            <wp:extent cx="5325218" cy="4648849"/>
            <wp:effectExtent l="0" t="0" r="8890" b="0"/>
            <wp:docPr id="148835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4314" name=""/>
                    <pic:cNvPicPr/>
                  </pic:nvPicPr>
                  <pic:blipFill>
                    <a:blip r:embed="rId23"/>
                    <a:stretch>
                      <a:fillRect/>
                    </a:stretch>
                  </pic:blipFill>
                  <pic:spPr>
                    <a:xfrm>
                      <a:off x="0" y="0"/>
                      <a:ext cx="5325218" cy="4648849"/>
                    </a:xfrm>
                    <a:prstGeom prst="rect">
                      <a:avLst/>
                    </a:prstGeom>
                  </pic:spPr>
                </pic:pic>
              </a:graphicData>
            </a:graphic>
          </wp:inline>
        </w:drawing>
      </w:r>
    </w:p>
    <w:p w14:paraId="0827E95A" w14:textId="77777777" w:rsidR="002A20D2" w:rsidRPr="006B17D4" w:rsidRDefault="002A20D2" w:rsidP="00291166">
      <w:pPr>
        <w:rPr>
          <w:rFonts w:ascii="Times New Roman" w:hAnsi="Times New Roman" w:cs="Times New Roman"/>
          <w:sz w:val="20"/>
          <w:szCs w:val="20"/>
        </w:rPr>
      </w:pPr>
    </w:p>
    <w:p w14:paraId="0AB03A91" w14:textId="4E6B9FED"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11E3212A" wp14:editId="65247BE9">
            <wp:extent cx="5731510" cy="4349115"/>
            <wp:effectExtent l="0" t="0" r="2540" b="0"/>
            <wp:docPr id="18417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0124" name=""/>
                    <pic:cNvPicPr/>
                  </pic:nvPicPr>
                  <pic:blipFill>
                    <a:blip r:embed="rId24"/>
                    <a:stretch>
                      <a:fillRect/>
                    </a:stretch>
                  </pic:blipFill>
                  <pic:spPr>
                    <a:xfrm>
                      <a:off x="0" y="0"/>
                      <a:ext cx="5731510" cy="4349115"/>
                    </a:xfrm>
                    <a:prstGeom prst="rect">
                      <a:avLst/>
                    </a:prstGeom>
                  </pic:spPr>
                </pic:pic>
              </a:graphicData>
            </a:graphic>
          </wp:inline>
        </w:drawing>
      </w:r>
    </w:p>
    <w:p w14:paraId="31EAF7DD" w14:textId="77777777" w:rsidR="002A20D2" w:rsidRPr="006B17D4" w:rsidRDefault="002A20D2" w:rsidP="00291166">
      <w:pPr>
        <w:rPr>
          <w:rFonts w:ascii="Times New Roman" w:hAnsi="Times New Roman" w:cs="Times New Roman"/>
          <w:sz w:val="20"/>
          <w:szCs w:val="20"/>
        </w:rPr>
      </w:pPr>
    </w:p>
    <w:p w14:paraId="5225B93E" w14:textId="77777777" w:rsidR="002A20D2" w:rsidRPr="000B16BB" w:rsidRDefault="002A20D2"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t>5. Explain the impact of Covid on the businesses of the recipients in a graphical presentation. (Please prefer STATA or Tableau for making Graphs.)</w:t>
      </w:r>
    </w:p>
    <w:p w14:paraId="3F774F4A" w14:textId="77777777" w:rsidR="002A20D2" w:rsidRPr="006B17D4" w:rsidRDefault="002A20D2" w:rsidP="00291166">
      <w:pPr>
        <w:rPr>
          <w:rFonts w:ascii="Times New Roman" w:hAnsi="Times New Roman" w:cs="Times New Roman"/>
          <w:sz w:val="20"/>
          <w:szCs w:val="20"/>
        </w:rPr>
      </w:pPr>
    </w:p>
    <w:p w14:paraId="09D29571" w14:textId="0665B9B4"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000370D0" w14:textId="77777777" w:rsidR="002A20D2" w:rsidRPr="006B17D4" w:rsidRDefault="002A20D2" w:rsidP="00291166">
      <w:pPr>
        <w:rPr>
          <w:rFonts w:ascii="Times New Roman" w:hAnsi="Times New Roman" w:cs="Times New Roman"/>
          <w:sz w:val="20"/>
          <w:szCs w:val="20"/>
        </w:rPr>
      </w:pPr>
    </w:p>
    <w:p w14:paraId="167EA6B6" w14:textId="74593218"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1CE3B776" wp14:editId="0FE86B8B">
            <wp:extent cx="5731510" cy="1876425"/>
            <wp:effectExtent l="0" t="0" r="2540" b="9525"/>
            <wp:docPr id="177656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64005" name=""/>
                    <pic:cNvPicPr/>
                  </pic:nvPicPr>
                  <pic:blipFill>
                    <a:blip r:embed="rId25"/>
                    <a:stretch>
                      <a:fillRect/>
                    </a:stretch>
                  </pic:blipFill>
                  <pic:spPr>
                    <a:xfrm>
                      <a:off x="0" y="0"/>
                      <a:ext cx="5731510" cy="1876425"/>
                    </a:xfrm>
                    <a:prstGeom prst="rect">
                      <a:avLst/>
                    </a:prstGeom>
                  </pic:spPr>
                </pic:pic>
              </a:graphicData>
            </a:graphic>
          </wp:inline>
        </w:drawing>
      </w:r>
    </w:p>
    <w:p w14:paraId="5D9125D6" w14:textId="77777777" w:rsidR="002A20D2" w:rsidRPr="006B17D4" w:rsidRDefault="002A20D2" w:rsidP="00291166">
      <w:pPr>
        <w:rPr>
          <w:rFonts w:ascii="Times New Roman" w:hAnsi="Times New Roman" w:cs="Times New Roman"/>
          <w:sz w:val="20"/>
          <w:szCs w:val="20"/>
        </w:rPr>
      </w:pPr>
    </w:p>
    <w:p w14:paraId="145432D8" w14:textId="7A9286D6" w:rsidR="002A20D2" w:rsidRPr="006B17D4" w:rsidRDefault="002A20D2" w:rsidP="00291166">
      <w:pPr>
        <w:rPr>
          <w:rFonts w:ascii="Times New Roman" w:hAnsi="Times New Roman" w:cs="Times New Roman"/>
          <w:b/>
          <w:bCs/>
          <w:sz w:val="20"/>
          <w:szCs w:val="20"/>
          <w:lang w:val="en-IN"/>
        </w:rPr>
      </w:pPr>
      <w:r w:rsidRPr="006B17D4">
        <w:rPr>
          <w:rFonts w:ascii="Times New Roman" w:hAnsi="Times New Roman" w:cs="Times New Roman"/>
          <w:b/>
          <w:bCs/>
          <w:sz w:val="20"/>
          <w:szCs w:val="20"/>
          <w:lang w:val="en-IN"/>
        </w:rPr>
        <w:t xml:space="preserve">Interpretation - </w:t>
      </w:r>
      <w:r w:rsidRPr="006B17D4">
        <w:rPr>
          <w:rFonts w:ascii="Times New Roman" w:hAnsi="Times New Roman" w:cs="Times New Roman"/>
          <w:sz w:val="20"/>
          <w:szCs w:val="20"/>
          <w:lang w:val="en-IN"/>
        </w:rPr>
        <w:t>Most respondents reported no direct business loss due to Covid. However, later income analysis suggests indirect economic impacts.</w:t>
      </w:r>
    </w:p>
    <w:p w14:paraId="0A36AD8F" w14:textId="77777777" w:rsidR="002A20D2" w:rsidRPr="006B17D4" w:rsidRDefault="002A20D2" w:rsidP="00291166">
      <w:pPr>
        <w:rPr>
          <w:rFonts w:ascii="Times New Roman" w:hAnsi="Times New Roman" w:cs="Times New Roman"/>
          <w:sz w:val="20"/>
          <w:szCs w:val="20"/>
        </w:rPr>
      </w:pPr>
    </w:p>
    <w:p w14:paraId="649138C4" w14:textId="78E310F4"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3A0E47BE" wp14:editId="18C8AF52">
            <wp:extent cx="5731510" cy="4086225"/>
            <wp:effectExtent l="0" t="0" r="2540" b="9525"/>
            <wp:docPr id="35391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7477" name=""/>
                    <pic:cNvPicPr/>
                  </pic:nvPicPr>
                  <pic:blipFill>
                    <a:blip r:embed="rId26"/>
                    <a:stretch>
                      <a:fillRect/>
                    </a:stretch>
                  </pic:blipFill>
                  <pic:spPr>
                    <a:xfrm>
                      <a:off x="0" y="0"/>
                      <a:ext cx="5731510" cy="4086225"/>
                    </a:xfrm>
                    <a:prstGeom prst="rect">
                      <a:avLst/>
                    </a:prstGeom>
                  </pic:spPr>
                </pic:pic>
              </a:graphicData>
            </a:graphic>
          </wp:inline>
        </w:drawing>
      </w:r>
    </w:p>
    <w:p w14:paraId="577D7DE2" w14:textId="77777777" w:rsidR="002A20D2" w:rsidRPr="006B17D4" w:rsidRDefault="002A20D2" w:rsidP="00291166">
      <w:pPr>
        <w:rPr>
          <w:rFonts w:ascii="Times New Roman" w:hAnsi="Times New Roman" w:cs="Times New Roman"/>
          <w:sz w:val="20"/>
          <w:szCs w:val="20"/>
        </w:rPr>
      </w:pPr>
    </w:p>
    <w:p w14:paraId="7792C0C5" w14:textId="77777777" w:rsidR="002A20D2" w:rsidRPr="000B16BB" w:rsidRDefault="002A20D2"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t>6. Merge the 3 data sets given in the excel sheet - profile data, baseline data and endline data. Mention the variable/s used for merging the three data sets. Please explain your step-by-step code and process in detail.</w:t>
      </w:r>
    </w:p>
    <w:p w14:paraId="074B4AE3" w14:textId="77777777" w:rsidR="002A20D2" w:rsidRPr="006B17D4" w:rsidRDefault="002A20D2" w:rsidP="00291166">
      <w:pPr>
        <w:rPr>
          <w:rFonts w:ascii="Times New Roman" w:hAnsi="Times New Roman" w:cs="Times New Roman"/>
          <w:sz w:val="20"/>
          <w:szCs w:val="20"/>
        </w:rPr>
      </w:pPr>
    </w:p>
    <w:p w14:paraId="19AA0E38" w14:textId="2ED3436A"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6E8494A3" w14:textId="77777777" w:rsidR="002A20D2" w:rsidRPr="006B17D4" w:rsidRDefault="002A20D2" w:rsidP="00291166">
      <w:pPr>
        <w:rPr>
          <w:rFonts w:ascii="Times New Roman" w:hAnsi="Times New Roman" w:cs="Times New Roman"/>
          <w:sz w:val="20"/>
          <w:szCs w:val="20"/>
        </w:rPr>
      </w:pPr>
    </w:p>
    <w:p w14:paraId="14EFD948" w14:textId="777EE0C5"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5981DB6E" wp14:editId="1046477F">
            <wp:extent cx="5745707" cy="3527425"/>
            <wp:effectExtent l="0" t="0" r="7620" b="0"/>
            <wp:docPr id="206221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10058" name=""/>
                    <pic:cNvPicPr/>
                  </pic:nvPicPr>
                  <pic:blipFill>
                    <a:blip r:embed="rId27"/>
                    <a:stretch>
                      <a:fillRect/>
                    </a:stretch>
                  </pic:blipFill>
                  <pic:spPr>
                    <a:xfrm>
                      <a:off x="0" y="0"/>
                      <a:ext cx="5767625" cy="3540881"/>
                    </a:xfrm>
                    <a:prstGeom prst="rect">
                      <a:avLst/>
                    </a:prstGeom>
                  </pic:spPr>
                </pic:pic>
              </a:graphicData>
            </a:graphic>
          </wp:inline>
        </w:drawing>
      </w:r>
    </w:p>
    <w:p w14:paraId="25E560E7" w14:textId="77777777" w:rsidR="002A20D2" w:rsidRPr="006B17D4" w:rsidRDefault="002A20D2" w:rsidP="00291166">
      <w:pPr>
        <w:rPr>
          <w:rFonts w:ascii="Times New Roman" w:hAnsi="Times New Roman" w:cs="Times New Roman"/>
          <w:sz w:val="20"/>
          <w:szCs w:val="20"/>
        </w:rPr>
      </w:pPr>
    </w:p>
    <w:p w14:paraId="3C028D94" w14:textId="018BB6B3"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67EC93F1" wp14:editId="79F4771D">
            <wp:extent cx="5458587" cy="4963218"/>
            <wp:effectExtent l="0" t="0" r="8890" b="8890"/>
            <wp:docPr id="151828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80182" name=""/>
                    <pic:cNvPicPr/>
                  </pic:nvPicPr>
                  <pic:blipFill>
                    <a:blip r:embed="rId28"/>
                    <a:stretch>
                      <a:fillRect/>
                    </a:stretch>
                  </pic:blipFill>
                  <pic:spPr>
                    <a:xfrm>
                      <a:off x="0" y="0"/>
                      <a:ext cx="5458587" cy="4963218"/>
                    </a:xfrm>
                    <a:prstGeom prst="rect">
                      <a:avLst/>
                    </a:prstGeom>
                  </pic:spPr>
                </pic:pic>
              </a:graphicData>
            </a:graphic>
          </wp:inline>
        </w:drawing>
      </w:r>
    </w:p>
    <w:p w14:paraId="097AC99A" w14:textId="77777777" w:rsidR="002A20D2" w:rsidRPr="006B17D4" w:rsidRDefault="002A20D2" w:rsidP="00291166">
      <w:pPr>
        <w:rPr>
          <w:rFonts w:ascii="Times New Roman" w:hAnsi="Times New Roman" w:cs="Times New Roman"/>
          <w:sz w:val="20"/>
          <w:szCs w:val="20"/>
        </w:rPr>
      </w:pPr>
    </w:p>
    <w:p w14:paraId="7C55D3FC" w14:textId="77777777" w:rsidR="002A20D2" w:rsidRPr="000B16BB" w:rsidRDefault="002A20D2" w:rsidP="00291166">
      <w:pPr>
        <w:widowControl w:val="0"/>
        <w:spacing w:line="302" w:lineRule="auto"/>
        <w:ind w:right="-607"/>
        <w:rPr>
          <w:rFonts w:ascii="Times New Roman" w:hAnsi="Times New Roman" w:cs="Times New Roman"/>
          <w:b/>
          <w:bCs/>
          <w:sz w:val="20"/>
          <w:szCs w:val="20"/>
        </w:rPr>
      </w:pPr>
      <w:r w:rsidRPr="000B16BB">
        <w:rPr>
          <w:rFonts w:ascii="Times New Roman" w:hAnsi="Times New Roman" w:cs="Times New Roman"/>
          <w:b/>
          <w:bCs/>
          <w:sz w:val="20"/>
          <w:szCs w:val="20"/>
        </w:rPr>
        <w:t xml:space="preserve">7. Is there a relationship between last month's individual income of recipients in the endline and the number of earning members? Explain your method and interpret your results. Display the same in a graph. Relate this to the amount of returnable grant amount given. </w:t>
      </w:r>
    </w:p>
    <w:p w14:paraId="53879305" w14:textId="77777777" w:rsidR="002A20D2" w:rsidRPr="006B17D4" w:rsidRDefault="002A20D2" w:rsidP="00291166">
      <w:pPr>
        <w:rPr>
          <w:rFonts w:ascii="Times New Roman" w:hAnsi="Times New Roman" w:cs="Times New Roman"/>
          <w:sz w:val="20"/>
          <w:szCs w:val="20"/>
        </w:rPr>
      </w:pPr>
    </w:p>
    <w:p w14:paraId="0C85840D" w14:textId="02599605"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519AD905" w14:textId="77777777" w:rsidR="002A20D2" w:rsidRPr="006B17D4" w:rsidRDefault="002A20D2" w:rsidP="00291166">
      <w:pPr>
        <w:rPr>
          <w:rFonts w:ascii="Times New Roman" w:hAnsi="Times New Roman" w:cs="Times New Roman"/>
          <w:sz w:val="20"/>
          <w:szCs w:val="20"/>
        </w:rPr>
      </w:pPr>
    </w:p>
    <w:p w14:paraId="3E3184BD" w14:textId="2B8FEC93" w:rsidR="002A20D2" w:rsidRPr="006B17D4"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4B73935A" wp14:editId="7C996F30">
            <wp:extent cx="5766179" cy="2569845"/>
            <wp:effectExtent l="0" t="0" r="6350" b="1905"/>
            <wp:docPr id="56349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96124" name=""/>
                    <pic:cNvPicPr/>
                  </pic:nvPicPr>
                  <pic:blipFill>
                    <a:blip r:embed="rId29"/>
                    <a:stretch>
                      <a:fillRect/>
                    </a:stretch>
                  </pic:blipFill>
                  <pic:spPr>
                    <a:xfrm>
                      <a:off x="0" y="0"/>
                      <a:ext cx="5796698" cy="2583447"/>
                    </a:xfrm>
                    <a:prstGeom prst="rect">
                      <a:avLst/>
                    </a:prstGeom>
                  </pic:spPr>
                </pic:pic>
              </a:graphicData>
            </a:graphic>
          </wp:inline>
        </w:drawing>
      </w:r>
    </w:p>
    <w:p w14:paraId="7F237587" w14:textId="7F1A8AFC" w:rsidR="002A20D2" w:rsidRDefault="00DE2899" w:rsidP="00291166">
      <w:pPr>
        <w:rPr>
          <w:rFonts w:ascii="Times New Roman" w:hAnsi="Times New Roman" w:cs="Times New Roman"/>
          <w:sz w:val="20"/>
          <w:szCs w:val="20"/>
        </w:rPr>
      </w:pPr>
      <w:r w:rsidRPr="00DE2899">
        <w:rPr>
          <w:rFonts w:ascii="Times New Roman" w:hAnsi="Times New Roman" w:cs="Times New Roman"/>
          <w:sz w:val="20"/>
          <w:szCs w:val="20"/>
        </w:rPr>
        <w:lastRenderedPageBreak/>
        <w:drawing>
          <wp:inline distT="0" distB="0" distL="0" distR="0" wp14:anchorId="3852F449" wp14:editId="2F7612EC">
            <wp:extent cx="5731510" cy="2914015"/>
            <wp:effectExtent l="0" t="0" r="2540" b="635"/>
            <wp:docPr id="110414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45629" name=""/>
                    <pic:cNvPicPr/>
                  </pic:nvPicPr>
                  <pic:blipFill>
                    <a:blip r:embed="rId30"/>
                    <a:stretch>
                      <a:fillRect/>
                    </a:stretch>
                  </pic:blipFill>
                  <pic:spPr>
                    <a:xfrm>
                      <a:off x="0" y="0"/>
                      <a:ext cx="5731510" cy="2914015"/>
                    </a:xfrm>
                    <a:prstGeom prst="rect">
                      <a:avLst/>
                    </a:prstGeom>
                  </pic:spPr>
                </pic:pic>
              </a:graphicData>
            </a:graphic>
          </wp:inline>
        </w:drawing>
      </w:r>
    </w:p>
    <w:p w14:paraId="7C2BCB7B" w14:textId="77777777" w:rsidR="00DE2899" w:rsidRDefault="00DE2899" w:rsidP="00291166">
      <w:pPr>
        <w:rPr>
          <w:rFonts w:ascii="Times New Roman" w:hAnsi="Times New Roman" w:cs="Times New Roman"/>
          <w:sz w:val="20"/>
          <w:szCs w:val="20"/>
        </w:rPr>
      </w:pPr>
    </w:p>
    <w:p w14:paraId="71BCD738" w14:textId="77777777" w:rsidR="00DE2899" w:rsidRPr="00DE2899" w:rsidRDefault="00DE2899" w:rsidP="00DE2899">
      <w:pPr>
        <w:rPr>
          <w:rFonts w:ascii="Times New Roman" w:hAnsi="Times New Roman" w:cs="Times New Roman"/>
          <w:sz w:val="20"/>
          <w:szCs w:val="20"/>
          <w:lang w:val="en-IN"/>
        </w:rPr>
      </w:pPr>
      <w:r w:rsidRPr="00DE2899">
        <w:rPr>
          <w:rFonts w:ascii="Times New Roman" w:hAnsi="Times New Roman" w:cs="Times New Roman"/>
          <w:sz w:val="20"/>
          <w:szCs w:val="20"/>
          <w:lang w:val="en-IN"/>
        </w:rPr>
        <w:t>The regression results indicate that the number of earning members has no significant relationship with endline individual income. While the returnable grant amount shows a statistically significant negative association with income, this likely reflects the targeting of larger grants toward more financially vulnerable recipients rather than a negative effect of the grant itself. Additionally, the very low R-squared value suggests that income outcomes are influenced more by external and business-specific factors than by household earning structure or grant size.</w:t>
      </w:r>
    </w:p>
    <w:p w14:paraId="6A3777BA" w14:textId="77777777" w:rsidR="00DE2899" w:rsidRPr="006B17D4" w:rsidRDefault="00DE2899" w:rsidP="00291166">
      <w:pPr>
        <w:rPr>
          <w:rFonts w:ascii="Times New Roman" w:hAnsi="Times New Roman" w:cs="Times New Roman"/>
          <w:sz w:val="20"/>
          <w:szCs w:val="20"/>
        </w:rPr>
      </w:pPr>
    </w:p>
    <w:p w14:paraId="32645491" w14:textId="12CE792F" w:rsidR="002A20D2" w:rsidRDefault="002A20D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160BCD41" wp14:editId="35E65F9A">
            <wp:extent cx="5731510" cy="2194560"/>
            <wp:effectExtent l="0" t="0" r="2540" b="0"/>
            <wp:docPr id="22861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17739" name=""/>
                    <pic:cNvPicPr/>
                  </pic:nvPicPr>
                  <pic:blipFill>
                    <a:blip r:embed="rId31"/>
                    <a:stretch>
                      <a:fillRect/>
                    </a:stretch>
                  </pic:blipFill>
                  <pic:spPr>
                    <a:xfrm>
                      <a:off x="0" y="0"/>
                      <a:ext cx="5731510" cy="2194560"/>
                    </a:xfrm>
                    <a:prstGeom prst="rect">
                      <a:avLst/>
                    </a:prstGeom>
                  </pic:spPr>
                </pic:pic>
              </a:graphicData>
            </a:graphic>
          </wp:inline>
        </w:drawing>
      </w:r>
    </w:p>
    <w:p w14:paraId="0D438EE2" w14:textId="65A8121F" w:rsidR="008E3AA5" w:rsidRDefault="008E3AA5" w:rsidP="00291166">
      <w:pPr>
        <w:rPr>
          <w:rFonts w:ascii="Times New Roman" w:hAnsi="Times New Roman" w:cs="Times New Roman"/>
          <w:sz w:val="20"/>
          <w:szCs w:val="20"/>
        </w:rPr>
      </w:pPr>
      <w:r w:rsidRPr="008E3AA5">
        <w:rPr>
          <w:rFonts w:ascii="Times New Roman" w:hAnsi="Times New Roman" w:cs="Times New Roman"/>
          <w:sz w:val="20"/>
          <w:szCs w:val="20"/>
        </w:rPr>
        <w:lastRenderedPageBreak/>
        <w:drawing>
          <wp:inline distT="0" distB="0" distL="0" distR="0" wp14:anchorId="7BCC24E5" wp14:editId="33435E95">
            <wp:extent cx="5448300" cy="2543175"/>
            <wp:effectExtent l="0" t="0" r="0" b="9525"/>
            <wp:docPr id="42743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30267" name=""/>
                    <pic:cNvPicPr/>
                  </pic:nvPicPr>
                  <pic:blipFill>
                    <a:blip r:embed="rId32"/>
                    <a:stretch>
                      <a:fillRect/>
                    </a:stretch>
                  </pic:blipFill>
                  <pic:spPr>
                    <a:xfrm>
                      <a:off x="0" y="0"/>
                      <a:ext cx="5449061" cy="2543530"/>
                    </a:xfrm>
                    <a:prstGeom prst="rect">
                      <a:avLst/>
                    </a:prstGeom>
                  </pic:spPr>
                </pic:pic>
              </a:graphicData>
            </a:graphic>
          </wp:inline>
        </w:drawing>
      </w:r>
    </w:p>
    <w:p w14:paraId="4DE0E38B" w14:textId="77777777" w:rsidR="008E3AA5" w:rsidRDefault="008E3AA5" w:rsidP="00291166">
      <w:pPr>
        <w:rPr>
          <w:rFonts w:ascii="Times New Roman" w:hAnsi="Times New Roman" w:cs="Times New Roman"/>
          <w:sz w:val="20"/>
          <w:szCs w:val="20"/>
        </w:rPr>
      </w:pPr>
    </w:p>
    <w:p w14:paraId="7E36BE39" w14:textId="401224E4" w:rsidR="008E3AA5" w:rsidRPr="006B17D4" w:rsidRDefault="008E3AA5" w:rsidP="00291166">
      <w:pPr>
        <w:rPr>
          <w:rFonts w:ascii="Times New Roman" w:hAnsi="Times New Roman" w:cs="Times New Roman"/>
          <w:sz w:val="20"/>
          <w:szCs w:val="20"/>
        </w:rPr>
      </w:pPr>
      <w:r w:rsidRPr="008E3AA5">
        <w:rPr>
          <w:rFonts w:ascii="Times New Roman" w:hAnsi="Times New Roman" w:cs="Times New Roman"/>
          <w:sz w:val="20"/>
          <w:szCs w:val="20"/>
        </w:rPr>
        <w:t>The correlation analysis shows that there is no statistically significant relationship between endline individual income, returnable grant amount, and number of earning members. All correlation coefficients are extremely small, indicating weak associations between the variables. This suggests that income outcomes are likely influenced more by external economic conditions, occupation type, and business-specific factors rather than household earning structure or grant size.</w:t>
      </w:r>
    </w:p>
    <w:p w14:paraId="66C1D234" w14:textId="77777777" w:rsidR="00E933B2" w:rsidRPr="006B17D4" w:rsidRDefault="00E933B2" w:rsidP="00291166">
      <w:pPr>
        <w:rPr>
          <w:rFonts w:ascii="Times New Roman" w:hAnsi="Times New Roman" w:cs="Times New Roman"/>
          <w:sz w:val="20"/>
          <w:szCs w:val="20"/>
        </w:rPr>
      </w:pPr>
    </w:p>
    <w:p w14:paraId="783516B6" w14:textId="71662048" w:rsidR="00E933B2" w:rsidRPr="006B17D4" w:rsidRDefault="00E933B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75F1616E" wp14:editId="1BFADF21">
            <wp:extent cx="5731510" cy="746125"/>
            <wp:effectExtent l="0" t="0" r="2540" b="0"/>
            <wp:docPr id="86425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50678" name=""/>
                    <pic:cNvPicPr/>
                  </pic:nvPicPr>
                  <pic:blipFill>
                    <a:blip r:embed="rId33"/>
                    <a:stretch>
                      <a:fillRect/>
                    </a:stretch>
                  </pic:blipFill>
                  <pic:spPr>
                    <a:xfrm>
                      <a:off x="0" y="0"/>
                      <a:ext cx="5731510" cy="746125"/>
                    </a:xfrm>
                    <a:prstGeom prst="rect">
                      <a:avLst/>
                    </a:prstGeom>
                  </pic:spPr>
                </pic:pic>
              </a:graphicData>
            </a:graphic>
          </wp:inline>
        </w:drawing>
      </w:r>
    </w:p>
    <w:p w14:paraId="21BDEB15" w14:textId="77777777" w:rsidR="00E933B2" w:rsidRPr="006B17D4" w:rsidRDefault="00E933B2" w:rsidP="00291166">
      <w:pPr>
        <w:rPr>
          <w:rFonts w:ascii="Times New Roman" w:hAnsi="Times New Roman" w:cs="Times New Roman"/>
          <w:sz w:val="20"/>
          <w:szCs w:val="20"/>
        </w:rPr>
      </w:pPr>
    </w:p>
    <w:p w14:paraId="54FB5D18" w14:textId="6FEB6489" w:rsidR="00E933B2" w:rsidRPr="006B17D4" w:rsidRDefault="00E933B2"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347CD3A8" wp14:editId="7B2702BB">
            <wp:extent cx="5731510" cy="4156710"/>
            <wp:effectExtent l="0" t="0" r="2540" b="0"/>
            <wp:docPr id="109298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3488" name=""/>
                    <pic:cNvPicPr/>
                  </pic:nvPicPr>
                  <pic:blipFill>
                    <a:blip r:embed="rId34"/>
                    <a:stretch>
                      <a:fillRect/>
                    </a:stretch>
                  </pic:blipFill>
                  <pic:spPr>
                    <a:xfrm>
                      <a:off x="0" y="0"/>
                      <a:ext cx="5731510" cy="4156710"/>
                    </a:xfrm>
                    <a:prstGeom prst="rect">
                      <a:avLst/>
                    </a:prstGeom>
                  </pic:spPr>
                </pic:pic>
              </a:graphicData>
            </a:graphic>
          </wp:inline>
        </w:drawing>
      </w:r>
    </w:p>
    <w:p w14:paraId="0C3FAD28" w14:textId="77777777" w:rsidR="00E933B2" w:rsidRPr="006B17D4" w:rsidRDefault="00E933B2" w:rsidP="00291166">
      <w:pPr>
        <w:rPr>
          <w:rFonts w:ascii="Times New Roman" w:hAnsi="Times New Roman" w:cs="Times New Roman"/>
          <w:sz w:val="20"/>
          <w:szCs w:val="20"/>
        </w:rPr>
      </w:pPr>
    </w:p>
    <w:p w14:paraId="57D96232" w14:textId="50ED8922" w:rsidR="00411F42" w:rsidRPr="006B17D4" w:rsidRDefault="00411F42" w:rsidP="00291166">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The analysis shows that there is </w:t>
      </w:r>
      <w:r w:rsidRPr="006B17D4">
        <w:rPr>
          <w:rFonts w:ascii="Times New Roman" w:hAnsi="Times New Roman" w:cs="Times New Roman"/>
          <w:b/>
          <w:bCs/>
          <w:sz w:val="20"/>
          <w:szCs w:val="20"/>
          <w:lang w:val="en-IN"/>
        </w:rPr>
        <w:t>no significant relationship</w:t>
      </w:r>
      <w:r w:rsidRPr="006B17D4">
        <w:rPr>
          <w:rFonts w:ascii="Times New Roman" w:hAnsi="Times New Roman" w:cs="Times New Roman"/>
          <w:sz w:val="20"/>
          <w:szCs w:val="20"/>
          <w:lang w:val="en-IN"/>
        </w:rPr>
        <w:t xml:space="preserve"> between the number of earning members and endline individual income. The scatter plot displays a wide dispersion of income values across all categories of earning members, and the fitted regression line is nearly flat. This indicates that increasing the number of earning members does not lead to higher individual income.</w:t>
      </w:r>
    </w:p>
    <w:p w14:paraId="3D667F3A" w14:textId="77777777" w:rsidR="00411F42" w:rsidRPr="006B17D4" w:rsidRDefault="00411F42" w:rsidP="00291166">
      <w:pPr>
        <w:rPr>
          <w:rFonts w:ascii="Times New Roman" w:hAnsi="Times New Roman" w:cs="Times New Roman"/>
          <w:sz w:val="20"/>
          <w:szCs w:val="20"/>
          <w:lang w:val="en-IN"/>
        </w:rPr>
      </w:pPr>
    </w:p>
    <w:p w14:paraId="4998F6B9" w14:textId="77777777" w:rsidR="00411F42" w:rsidRPr="006B17D4" w:rsidRDefault="00411F42" w:rsidP="00291166">
      <w:pPr>
        <w:rPr>
          <w:rFonts w:ascii="Times New Roman" w:hAnsi="Times New Roman" w:cs="Times New Roman"/>
          <w:b/>
          <w:bCs/>
          <w:sz w:val="20"/>
          <w:szCs w:val="20"/>
          <w:lang w:val="en-IN"/>
        </w:rPr>
      </w:pPr>
      <w:r w:rsidRPr="006B17D4">
        <w:rPr>
          <w:rFonts w:ascii="Times New Roman" w:hAnsi="Times New Roman" w:cs="Times New Roman"/>
          <w:sz w:val="20"/>
          <w:szCs w:val="20"/>
          <w:lang w:val="en-IN"/>
        </w:rPr>
        <w:t xml:space="preserve">Further, when related to the returnable grant amount, the results suggest that the grant did not have a strong impact on income. The </w:t>
      </w:r>
      <w:r w:rsidRPr="006B17D4">
        <w:rPr>
          <w:rFonts w:ascii="Times New Roman" w:hAnsi="Times New Roman" w:cs="Times New Roman"/>
          <w:b/>
          <w:bCs/>
          <w:sz w:val="20"/>
          <w:szCs w:val="20"/>
          <w:lang w:val="en-IN"/>
        </w:rPr>
        <w:t>correlation between grant amount and income is weak and statistically insignificant, indicating that higher grants did not necessarily translate into higher earnings.</w:t>
      </w:r>
    </w:p>
    <w:p w14:paraId="470651F4" w14:textId="77777777" w:rsidR="00411F42" w:rsidRPr="006B17D4" w:rsidRDefault="00411F42" w:rsidP="00291166">
      <w:pPr>
        <w:rPr>
          <w:rFonts w:ascii="Times New Roman" w:hAnsi="Times New Roman" w:cs="Times New Roman"/>
          <w:sz w:val="20"/>
          <w:szCs w:val="20"/>
          <w:lang w:val="en-IN"/>
        </w:rPr>
      </w:pPr>
    </w:p>
    <w:p w14:paraId="0C3DF9E4" w14:textId="202BAFDC" w:rsidR="00411F42" w:rsidRPr="006B17D4" w:rsidRDefault="00411F42" w:rsidP="00291166">
      <w:pPr>
        <w:rPr>
          <w:rFonts w:ascii="Times New Roman" w:hAnsi="Times New Roman" w:cs="Times New Roman"/>
          <w:sz w:val="20"/>
          <w:szCs w:val="20"/>
          <w:lang w:val="en-IN"/>
        </w:rPr>
      </w:pPr>
      <w:r w:rsidRPr="006B17D4">
        <w:rPr>
          <w:rFonts w:ascii="Times New Roman" w:hAnsi="Times New Roman" w:cs="Times New Roman"/>
          <w:sz w:val="20"/>
          <w:szCs w:val="20"/>
          <w:lang w:val="en-IN"/>
        </w:rPr>
        <w:t>Overall, the findings suggest that income is influenced more by individual-level factors such as type of business and market conditions rather than household earning capacity or the size of the grant.</w:t>
      </w:r>
    </w:p>
    <w:p w14:paraId="4654C7F7" w14:textId="40A85BC5" w:rsidR="00E933B2" w:rsidRPr="006B17D4" w:rsidRDefault="00E933B2" w:rsidP="00291166">
      <w:pPr>
        <w:rPr>
          <w:rFonts w:ascii="Times New Roman" w:hAnsi="Times New Roman" w:cs="Times New Roman"/>
          <w:sz w:val="20"/>
          <w:szCs w:val="20"/>
        </w:rPr>
      </w:pPr>
    </w:p>
    <w:p w14:paraId="4CBE4E53" w14:textId="77777777" w:rsidR="007C5FF7" w:rsidRPr="000B16BB" w:rsidRDefault="007C5FF7"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t xml:space="preserve">8. Show the occupation trade wise split of baseline and endline individual income of recipients. Give the frequency and percentage table of the same. Please explain your step-by-step code and process in detail. Please detail your code list for the same. Tabulate the change in income as per occupation. </w:t>
      </w:r>
    </w:p>
    <w:p w14:paraId="2FB0CE6D" w14:textId="77777777" w:rsidR="00411F42" w:rsidRPr="006B17D4" w:rsidRDefault="00411F42" w:rsidP="00291166">
      <w:pPr>
        <w:rPr>
          <w:rFonts w:ascii="Times New Roman" w:hAnsi="Times New Roman" w:cs="Times New Roman"/>
          <w:sz w:val="20"/>
          <w:szCs w:val="20"/>
        </w:rPr>
      </w:pPr>
    </w:p>
    <w:p w14:paraId="3F9F46C5" w14:textId="1F38ECCA" w:rsidR="007C5FF7" w:rsidRPr="006B17D4" w:rsidRDefault="007C5FF7"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7C9D7E84" w14:textId="77777777" w:rsidR="007C5FF7" w:rsidRPr="006B17D4" w:rsidRDefault="007C5FF7" w:rsidP="00291166">
      <w:pPr>
        <w:rPr>
          <w:rFonts w:ascii="Times New Roman" w:hAnsi="Times New Roman" w:cs="Times New Roman"/>
          <w:sz w:val="20"/>
          <w:szCs w:val="20"/>
        </w:rPr>
      </w:pPr>
    </w:p>
    <w:p w14:paraId="72B2ADC7" w14:textId="5905CA86" w:rsidR="007C5FF7" w:rsidRPr="006B17D4" w:rsidRDefault="007C5FF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4E375AEF" wp14:editId="349F8048">
            <wp:extent cx="5731510" cy="2197735"/>
            <wp:effectExtent l="0" t="0" r="2540" b="0"/>
            <wp:docPr id="146575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56472" name=""/>
                    <pic:cNvPicPr/>
                  </pic:nvPicPr>
                  <pic:blipFill>
                    <a:blip r:embed="rId35"/>
                    <a:stretch>
                      <a:fillRect/>
                    </a:stretch>
                  </pic:blipFill>
                  <pic:spPr>
                    <a:xfrm>
                      <a:off x="0" y="0"/>
                      <a:ext cx="5731510" cy="2197735"/>
                    </a:xfrm>
                    <a:prstGeom prst="rect">
                      <a:avLst/>
                    </a:prstGeom>
                  </pic:spPr>
                </pic:pic>
              </a:graphicData>
            </a:graphic>
          </wp:inline>
        </w:drawing>
      </w:r>
    </w:p>
    <w:p w14:paraId="03E28B6A" w14:textId="77777777" w:rsidR="007C5FF7" w:rsidRPr="006B17D4" w:rsidRDefault="007C5FF7" w:rsidP="00291166">
      <w:pPr>
        <w:rPr>
          <w:rFonts w:ascii="Times New Roman" w:hAnsi="Times New Roman" w:cs="Times New Roman"/>
          <w:sz w:val="20"/>
          <w:szCs w:val="20"/>
        </w:rPr>
      </w:pPr>
    </w:p>
    <w:p w14:paraId="33005270" w14:textId="509D4DFF" w:rsidR="007C5FF7" w:rsidRPr="006B17D4" w:rsidRDefault="007C5FF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3DC61EE8" wp14:editId="38197C3C">
            <wp:extent cx="5731510" cy="2548890"/>
            <wp:effectExtent l="0" t="0" r="2540" b="3810"/>
            <wp:docPr id="100536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61972" name=""/>
                    <pic:cNvPicPr/>
                  </pic:nvPicPr>
                  <pic:blipFill>
                    <a:blip r:embed="rId36"/>
                    <a:stretch>
                      <a:fillRect/>
                    </a:stretch>
                  </pic:blipFill>
                  <pic:spPr>
                    <a:xfrm>
                      <a:off x="0" y="0"/>
                      <a:ext cx="5731510" cy="2548890"/>
                    </a:xfrm>
                    <a:prstGeom prst="rect">
                      <a:avLst/>
                    </a:prstGeom>
                  </pic:spPr>
                </pic:pic>
              </a:graphicData>
            </a:graphic>
          </wp:inline>
        </w:drawing>
      </w:r>
    </w:p>
    <w:p w14:paraId="0DCC810A" w14:textId="77777777" w:rsidR="007C5FF7" w:rsidRPr="006B17D4" w:rsidRDefault="007C5FF7" w:rsidP="00291166">
      <w:pPr>
        <w:rPr>
          <w:rFonts w:ascii="Times New Roman" w:hAnsi="Times New Roman" w:cs="Times New Roman"/>
          <w:sz w:val="20"/>
          <w:szCs w:val="20"/>
        </w:rPr>
      </w:pPr>
    </w:p>
    <w:p w14:paraId="1B298D61" w14:textId="673FB068" w:rsidR="007C5FF7" w:rsidRPr="006B17D4" w:rsidRDefault="007C5FF7"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115F7DBF" wp14:editId="0A875B19">
            <wp:extent cx="5731510" cy="2519045"/>
            <wp:effectExtent l="0" t="0" r="2540" b="0"/>
            <wp:docPr id="189789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95425" name=""/>
                    <pic:cNvPicPr/>
                  </pic:nvPicPr>
                  <pic:blipFill>
                    <a:blip r:embed="rId37"/>
                    <a:stretch>
                      <a:fillRect/>
                    </a:stretch>
                  </pic:blipFill>
                  <pic:spPr>
                    <a:xfrm>
                      <a:off x="0" y="0"/>
                      <a:ext cx="5731510" cy="2519045"/>
                    </a:xfrm>
                    <a:prstGeom prst="rect">
                      <a:avLst/>
                    </a:prstGeom>
                  </pic:spPr>
                </pic:pic>
              </a:graphicData>
            </a:graphic>
          </wp:inline>
        </w:drawing>
      </w:r>
    </w:p>
    <w:p w14:paraId="7999AFD1" w14:textId="77777777" w:rsidR="007C5FF7" w:rsidRPr="006B17D4" w:rsidRDefault="007C5FF7" w:rsidP="00291166">
      <w:pPr>
        <w:rPr>
          <w:rFonts w:ascii="Times New Roman" w:hAnsi="Times New Roman" w:cs="Times New Roman"/>
          <w:sz w:val="20"/>
          <w:szCs w:val="20"/>
        </w:rPr>
      </w:pPr>
    </w:p>
    <w:p w14:paraId="0B7D7F78" w14:textId="4D3D8357" w:rsidR="007C5FF7" w:rsidRPr="006B17D4" w:rsidRDefault="007C5FF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4BE4701B" wp14:editId="0E28F775">
            <wp:extent cx="5731510" cy="3001645"/>
            <wp:effectExtent l="0" t="0" r="2540" b="8255"/>
            <wp:docPr id="173027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5990" name=""/>
                    <pic:cNvPicPr/>
                  </pic:nvPicPr>
                  <pic:blipFill>
                    <a:blip r:embed="rId38"/>
                    <a:stretch>
                      <a:fillRect/>
                    </a:stretch>
                  </pic:blipFill>
                  <pic:spPr>
                    <a:xfrm>
                      <a:off x="0" y="0"/>
                      <a:ext cx="5731510" cy="3001645"/>
                    </a:xfrm>
                    <a:prstGeom prst="rect">
                      <a:avLst/>
                    </a:prstGeom>
                  </pic:spPr>
                </pic:pic>
              </a:graphicData>
            </a:graphic>
          </wp:inline>
        </w:drawing>
      </w:r>
    </w:p>
    <w:p w14:paraId="1A042F5F" w14:textId="77777777" w:rsidR="007C5FF7" w:rsidRPr="006B17D4" w:rsidRDefault="007C5FF7" w:rsidP="00291166">
      <w:pPr>
        <w:rPr>
          <w:rFonts w:ascii="Times New Roman" w:hAnsi="Times New Roman" w:cs="Times New Roman"/>
          <w:sz w:val="20"/>
          <w:szCs w:val="20"/>
        </w:rPr>
      </w:pPr>
    </w:p>
    <w:p w14:paraId="0B4B94BD" w14:textId="4B3A2A36" w:rsidR="007C5FF7" w:rsidRPr="006B17D4" w:rsidRDefault="007C5FF7"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1172472A" wp14:editId="717440B6">
            <wp:extent cx="5731510" cy="2936240"/>
            <wp:effectExtent l="0" t="0" r="2540" b="0"/>
            <wp:docPr id="16840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7069" name=""/>
                    <pic:cNvPicPr/>
                  </pic:nvPicPr>
                  <pic:blipFill>
                    <a:blip r:embed="rId39"/>
                    <a:stretch>
                      <a:fillRect/>
                    </a:stretch>
                  </pic:blipFill>
                  <pic:spPr>
                    <a:xfrm>
                      <a:off x="0" y="0"/>
                      <a:ext cx="5731510" cy="2936240"/>
                    </a:xfrm>
                    <a:prstGeom prst="rect">
                      <a:avLst/>
                    </a:prstGeom>
                  </pic:spPr>
                </pic:pic>
              </a:graphicData>
            </a:graphic>
          </wp:inline>
        </w:drawing>
      </w:r>
    </w:p>
    <w:p w14:paraId="1ACA27C8" w14:textId="77777777" w:rsidR="007C5FF7" w:rsidRPr="006B17D4" w:rsidRDefault="007C5FF7" w:rsidP="00291166">
      <w:pPr>
        <w:rPr>
          <w:rFonts w:ascii="Times New Roman" w:hAnsi="Times New Roman" w:cs="Times New Roman"/>
          <w:sz w:val="20"/>
          <w:szCs w:val="20"/>
        </w:rPr>
      </w:pPr>
    </w:p>
    <w:p w14:paraId="3304FDD7" w14:textId="47C1CBFB" w:rsidR="007C5FF7" w:rsidRPr="006B17D4" w:rsidRDefault="001B018A"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70BB28AF" wp14:editId="16BFE2E0">
            <wp:extent cx="5731510" cy="4567555"/>
            <wp:effectExtent l="0" t="0" r="2540" b="4445"/>
            <wp:docPr id="3809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1127" name=""/>
                    <pic:cNvPicPr/>
                  </pic:nvPicPr>
                  <pic:blipFill>
                    <a:blip r:embed="rId40"/>
                    <a:stretch>
                      <a:fillRect/>
                    </a:stretch>
                  </pic:blipFill>
                  <pic:spPr>
                    <a:xfrm>
                      <a:off x="0" y="0"/>
                      <a:ext cx="5731510" cy="4567555"/>
                    </a:xfrm>
                    <a:prstGeom prst="rect">
                      <a:avLst/>
                    </a:prstGeom>
                  </pic:spPr>
                </pic:pic>
              </a:graphicData>
            </a:graphic>
          </wp:inline>
        </w:drawing>
      </w:r>
    </w:p>
    <w:p w14:paraId="7EDE541F" w14:textId="77777777" w:rsidR="001B018A" w:rsidRPr="006B17D4" w:rsidRDefault="001B018A" w:rsidP="00291166">
      <w:pPr>
        <w:rPr>
          <w:rFonts w:ascii="Times New Roman" w:hAnsi="Times New Roman" w:cs="Times New Roman"/>
          <w:sz w:val="20"/>
          <w:szCs w:val="20"/>
        </w:rPr>
      </w:pPr>
    </w:p>
    <w:p w14:paraId="7A1E1D0C" w14:textId="5E4C434F" w:rsidR="001B018A" w:rsidRPr="006B17D4" w:rsidRDefault="001B018A"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2EBF1A32" wp14:editId="5F8F2F3F">
            <wp:extent cx="5731510" cy="2626995"/>
            <wp:effectExtent l="0" t="0" r="2540" b="1905"/>
            <wp:docPr id="10150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7404" name=""/>
                    <pic:cNvPicPr/>
                  </pic:nvPicPr>
                  <pic:blipFill>
                    <a:blip r:embed="rId41"/>
                    <a:stretch>
                      <a:fillRect/>
                    </a:stretch>
                  </pic:blipFill>
                  <pic:spPr>
                    <a:xfrm>
                      <a:off x="0" y="0"/>
                      <a:ext cx="5731510" cy="2626995"/>
                    </a:xfrm>
                    <a:prstGeom prst="rect">
                      <a:avLst/>
                    </a:prstGeom>
                  </pic:spPr>
                </pic:pic>
              </a:graphicData>
            </a:graphic>
          </wp:inline>
        </w:drawing>
      </w:r>
    </w:p>
    <w:p w14:paraId="11704252" w14:textId="77777777" w:rsidR="001B018A" w:rsidRPr="006B17D4" w:rsidRDefault="001B018A" w:rsidP="00291166">
      <w:pPr>
        <w:rPr>
          <w:rFonts w:ascii="Times New Roman" w:hAnsi="Times New Roman" w:cs="Times New Roman"/>
          <w:sz w:val="20"/>
          <w:szCs w:val="20"/>
        </w:rPr>
      </w:pPr>
    </w:p>
    <w:p w14:paraId="794055BE" w14:textId="78209C75" w:rsidR="001B018A" w:rsidRPr="006B17D4" w:rsidRDefault="001B018A"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161F1CCF" wp14:editId="538D4D6A">
            <wp:extent cx="5731510" cy="2410460"/>
            <wp:effectExtent l="0" t="0" r="2540" b="8890"/>
            <wp:docPr id="19598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49972" name=""/>
                    <pic:cNvPicPr/>
                  </pic:nvPicPr>
                  <pic:blipFill>
                    <a:blip r:embed="rId42"/>
                    <a:stretch>
                      <a:fillRect/>
                    </a:stretch>
                  </pic:blipFill>
                  <pic:spPr>
                    <a:xfrm>
                      <a:off x="0" y="0"/>
                      <a:ext cx="5731510" cy="2410460"/>
                    </a:xfrm>
                    <a:prstGeom prst="rect">
                      <a:avLst/>
                    </a:prstGeom>
                  </pic:spPr>
                </pic:pic>
              </a:graphicData>
            </a:graphic>
          </wp:inline>
        </w:drawing>
      </w:r>
    </w:p>
    <w:p w14:paraId="6C4C9D44" w14:textId="38CBEEE3" w:rsidR="001B018A" w:rsidRPr="006B17D4" w:rsidRDefault="001B018A" w:rsidP="00291166">
      <w:pPr>
        <w:rPr>
          <w:rFonts w:ascii="Times New Roman" w:hAnsi="Times New Roman" w:cs="Times New Roman"/>
          <w:sz w:val="20"/>
          <w:szCs w:val="20"/>
        </w:rPr>
      </w:pPr>
    </w:p>
    <w:p w14:paraId="1870115E" w14:textId="77777777" w:rsidR="001B018A" w:rsidRPr="006B17D4" w:rsidRDefault="001B018A" w:rsidP="00291166">
      <w:pPr>
        <w:rPr>
          <w:rFonts w:ascii="Times New Roman" w:hAnsi="Times New Roman" w:cs="Times New Roman"/>
          <w:sz w:val="20"/>
          <w:szCs w:val="20"/>
        </w:rPr>
      </w:pPr>
    </w:p>
    <w:p w14:paraId="0BA46E41" w14:textId="27D8EB9C" w:rsidR="001B018A" w:rsidRPr="006B17D4" w:rsidRDefault="001B018A" w:rsidP="00291166">
      <w:pPr>
        <w:rPr>
          <w:rFonts w:ascii="Times New Roman" w:hAnsi="Times New Roman" w:cs="Times New Roman"/>
          <w:sz w:val="20"/>
          <w:szCs w:val="20"/>
        </w:rPr>
      </w:pPr>
      <w:r w:rsidRPr="006B17D4">
        <w:rPr>
          <w:rFonts w:ascii="Times New Roman" w:hAnsi="Times New Roman" w:cs="Times New Roman"/>
          <w:sz w:val="20"/>
          <w:szCs w:val="20"/>
        </w:rPr>
        <w:t>Major Finding:</w:t>
      </w:r>
    </w:p>
    <w:p w14:paraId="28D24650" w14:textId="581EAD12" w:rsidR="001B018A" w:rsidRPr="006B17D4" w:rsidRDefault="001B018A" w:rsidP="00291166">
      <w:pPr>
        <w:pStyle w:val="ListParagraph"/>
        <w:numPr>
          <w:ilvl w:val="0"/>
          <w:numId w:val="4"/>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More than half (53%) experienced income decline</w:t>
      </w:r>
      <w:r w:rsidRPr="006B17D4">
        <w:rPr>
          <w:rFonts w:ascii="Times New Roman" w:hAnsi="Times New Roman" w:cs="Times New Roman"/>
          <w:sz w:val="20"/>
          <w:szCs w:val="20"/>
          <w:lang w:val="en-IN"/>
        </w:rPr>
        <w:t xml:space="preserve"> → Indicates economic stress despite intervention </w:t>
      </w:r>
    </w:p>
    <w:p w14:paraId="25E0267C" w14:textId="7E18E9DE" w:rsidR="001B018A" w:rsidRPr="006B17D4" w:rsidRDefault="001B018A" w:rsidP="00291166">
      <w:pPr>
        <w:pStyle w:val="ListParagraph"/>
        <w:numPr>
          <w:ilvl w:val="0"/>
          <w:numId w:val="1"/>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Sector-wise variation is strong</w:t>
      </w:r>
      <w:r w:rsidRPr="006B17D4">
        <w:rPr>
          <w:rFonts w:ascii="Times New Roman" w:hAnsi="Times New Roman" w:cs="Times New Roman"/>
          <w:sz w:val="20"/>
          <w:szCs w:val="20"/>
          <w:lang w:val="en-IN"/>
        </w:rPr>
        <w:t xml:space="preserve"> </w:t>
      </w:r>
    </w:p>
    <w:p w14:paraId="23311819" w14:textId="77777777" w:rsidR="001B018A" w:rsidRPr="006B17D4" w:rsidRDefault="001B018A" w:rsidP="00291166">
      <w:pPr>
        <w:numPr>
          <w:ilvl w:val="0"/>
          <w:numId w:val="4"/>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Food Business &amp; Agriculture → better recovery </w:t>
      </w:r>
    </w:p>
    <w:p w14:paraId="2D7641A3" w14:textId="77777777" w:rsidR="001B018A" w:rsidRPr="006B17D4" w:rsidRDefault="001B018A" w:rsidP="00291166">
      <w:pPr>
        <w:numPr>
          <w:ilvl w:val="0"/>
          <w:numId w:val="4"/>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Beauty Parlour &amp; Fish Seller → worst affected </w:t>
      </w:r>
    </w:p>
    <w:p w14:paraId="2CC0D9CA" w14:textId="19F00D16" w:rsidR="001B018A" w:rsidRPr="006B17D4" w:rsidRDefault="001B018A" w:rsidP="00291166">
      <w:pPr>
        <w:pStyle w:val="ListParagraph"/>
        <w:numPr>
          <w:ilvl w:val="0"/>
          <w:numId w:val="2"/>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Mixed outcomes</w:t>
      </w:r>
      <w:r w:rsidRPr="006B17D4">
        <w:rPr>
          <w:rFonts w:ascii="Times New Roman" w:hAnsi="Times New Roman" w:cs="Times New Roman"/>
          <w:sz w:val="20"/>
          <w:szCs w:val="20"/>
          <w:lang w:val="en-IN"/>
        </w:rPr>
        <w:t xml:space="preserve"> </w:t>
      </w:r>
    </w:p>
    <w:p w14:paraId="7D6FF079" w14:textId="6392417F" w:rsidR="001B018A" w:rsidRPr="006B17D4" w:rsidRDefault="001B018A" w:rsidP="00291166">
      <w:pPr>
        <w:numPr>
          <w:ilvl w:val="0"/>
          <w:numId w:val="4"/>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Tailors and small businesses show both gains and losses → indicates instability </w:t>
      </w:r>
    </w:p>
    <w:p w14:paraId="4A6946D8" w14:textId="0FAE3B05" w:rsidR="001B018A" w:rsidRPr="006B17D4" w:rsidRDefault="001B018A" w:rsidP="00291166">
      <w:pPr>
        <w:pStyle w:val="ListParagraph"/>
        <w:numPr>
          <w:ilvl w:val="0"/>
          <w:numId w:val="3"/>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Shift from baseline to endline</w:t>
      </w:r>
      <w:r w:rsidRPr="006B17D4">
        <w:rPr>
          <w:rFonts w:ascii="Times New Roman" w:hAnsi="Times New Roman" w:cs="Times New Roman"/>
          <w:sz w:val="20"/>
          <w:szCs w:val="20"/>
          <w:lang w:val="en-IN"/>
        </w:rPr>
        <w:t xml:space="preserve"> </w:t>
      </w:r>
    </w:p>
    <w:p w14:paraId="43CFB418" w14:textId="77777777" w:rsidR="001B018A" w:rsidRPr="006B17D4" w:rsidRDefault="001B018A" w:rsidP="00291166">
      <w:pPr>
        <w:numPr>
          <w:ilvl w:val="0"/>
          <w:numId w:val="4"/>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Slight movement toward higher income </w:t>
      </w:r>
    </w:p>
    <w:p w14:paraId="123CDE94" w14:textId="77777777" w:rsidR="001B018A" w:rsidRPr="006B17D4" w:rsidRDefault="001B018A" w:rsidP="00291166">
      <w:pPr>
        <w:numPr>
          <w:ilvl w:val="0"/>
          <w:numId w:val="4"/>
        </w:numPr>
        <w:rPr>
          <w:rFonts w:ascii="Times New Roman" w:hAnsi="Times New Roman" w:cs="Times New Roman"/>
          <w:sz w:val="20"/>
          <w:szCs w:val="20"/>
          <w:lang w:val="en-IN"/>
        </w:rPr>
      </w:pPr>
      <w:r w:rsidRPr="006B17D4">
        <w:rPr>
          <w:rFonts w:ascii="Times New Roman" w:hAnsi="Times New Roman" w:cs="Times New Roman"/>
          <w:sz w:val="20"/>
          <w:szCs w:val="20"/>
          <w:lang w:val="en-IN"/>
        </w:rPr>
        <w:t>But not uniform across occupations</w:t>
      </w:r>
    </w:p>
    <w:p w14:paraId="1B1F8EFD" w14:textId="77777777" w:rsidR="001B018A" w:rsidRPr="006B17D4" w:rsidRDefault="001B018A" w:rsidP="00291166">
      <w:pPr>
        <w:rPr>
          <w:rFonts w:ascii="Times New Roman" w:hAnsi="Times New Roman" w:cs="Times New Roman"/>
          <w:sz w:val="20"/>
          <w:szCs w:val="20"/>
        </w:rPr>
      </w:pPr>
    </w:p>
    <w:p w14:paraId="263E5896" w14:textId="4E8B72AC" w:rsidR="001B018A" w:rsidRPr="006B17D4" w:rsidRDefault="001B018A" w:rsidP="00291166">
      <w:pPr>
        <w:rPr>
          <w:rFonts w:ascii="Times New Roman" w:hAnsi="Times New Roman" w:cs="Times New Roman"/>
          <w:sz w:val="20"/>
          <w:szCs w:val="20"/>
        </w:rPr>
      </w:pPr>
      <w:r w:rsidRPr="006B17D4">
        <w:rPr>
          <w:rFonts w:ascii="Times New Roman" w:hAnsi="Times New Roman" w:cs="Times New Roman"/>
          <w:sz w:val="20"/>
          <w:szCs w:val="20"/>
        </w:rPr>
        <w:t>The occupation-wise analysis reveals that income changes vary significantly across sectors. While some occupations such as food businesses and agriculture show relatively higher improvement, others like beauty parlors and fish sellers experienced substantial declines. Overall, more than half of the recipients reported a decrease in income, indicating that recovery has been uneven. The results suggest that sector-specific factors play a critical role in determining income outcomes, and financial support alone may not ensure uniform improvement across all occupations.</w:t>
      </w:r>
    </w:p>
    <w:p w14:paraId="2A711EA2" w14:textId="77777777" w:rsidR="001B018A" w:rsidRPr="006B17D4" w:rsidRDefault="001B018A" w:rsidP="00291166">
      <w:pPr>
        <w:rPr>
          <w:rFonts w:ascii="Times New Roman" w:hAnsi="Times New Roman" w:cs="Times New Roman"/>
          <w:sz w:val="20"/>
          <w:szCs w:val="20"/>
        </w:rPr>
      </w:pPr>
    </w:p>
    <w:p w14:paraId="30C81814" w14:textId="343C114C" w:rsidR="001B018A" w:rsidRPr="006B17D4" w:rsidRDefault="0041599F" w:rsidP="00291166">
      <w:pPr>
        <w:rPr>
          <w:rFonts w:ascii="Times New Roman" w:hAnsi="Times New Roman" w:cs="Times New Roman"/>
          <w:sz w:val="20"/>
          <w:szCs w:val="20"/>
        </w:rPr>
      </w:pPr>
      <w:r w:rsidRPr="006B17D4">
        <w:rPr>
          <w:rFonts w:ascii="Times New Roman" w:hAnsi="Times New Roman" w:cs="Times New Roman"/>
          <w:sz w:val="20"/>
          <w:szCs w:val="20"/>
        </w:rPr>
        <w:t>At last, what we can say Income recovery is highly occupation-dependent, with essential sectors performing better while service-based occupations continue to struggle.</w:t>
      </w:r>
    </w:p>
    <w:p w14:paraId="7DCAD649" w14:textId="77777777" w:rsidR="0041599F" w:rsidRPr="006B17D4" w:rsidRDefault="0041599F" w:rsidP="00291166">
      <w:pPr>
        <w:rPr>
          <w:rFonts w:ascii="Times New Roman" w:hAnsi="Times New Roman" w:cs="Times New Roman"/>
          <w:sz w:val="20"/>
          <w:szCs w:val="20"/>
        </w:rPr>
      </w:pPr>
    </w:p>
    <w:p w14:paraId="5D3AB89A" w14:textId="77777777" w:rsidR="000B16BB" w:rsidRDefault="000B16BB" w:rsidP="00291166">
      <w:pPr>
        <w:ind w:right="-607"/>
        <w:rPr>
          <w:rFonts w:ascii="Times New Roman" w:hAnsi="Times New Roman" w:cs="Times New Roman"/>
          <w:b/>
          <w:bCs/>
          <w:sz w:val="20"/>
          <w:szCs w:val="20"/>
        </w:rPr>
      </w:pPr>
    </w:p>
    <w:p w14:paraId="23F083D2" w14:textId="77777777" w:rsidR="000B16BB" w:rsidRDefault="000B16BB" w:rsidP="00291166">
      <w:pPr>
        <w:ind w:right="-607"/>
        <w:rPr>
          <w:rFonts w:ascii="Times New Roman" w:hAnsi="Times New Roman" w:cs="Times New Roman"/>
          <w:b/>
          <w:bCs/>
          <w:sz w:val="20"/>
          <w:szCs w:val="20"/>
        </w:rPr>
      </w:pPr>
    </w:p>
    <w:p w14:paraId="0F257F5E" w14:textId="77777777" w:rsidR="000B16BB" w:rsidRDefault="000B16BB" w:rsidP="00291166">
      <w:pPr>
        <w:ind w:right="-607"/>
        <w:rPr>
          <w:rFonts w:ascii="Times New Roman" w:hAnsi="Times New Roman" w:cs="Times New Roman"/>
          <w:b/>
          <w:bCs/>
          <w:sz w:val="20"/>
          <w:szCs w:val="20"/>
        </w:rPr>
      </w:pPr>
    </w:p>
    <w:p w14:paraId="445F0B79" w14:textId="77777777" w:rsidR="000B16BB" w:rsidRDefault="000B16BB" w:rsidP="00291166">
      <w:pPr>
        <w:ind w:right="-607"/>
        <w:rPr>
          <w:rFonts w:ascii="Times New Roman" w:hAnsi="Times New Roman" w:cs="Times New Roman"/>
          <w:b/>
          <w:bCs/>
          <w:sz w:val="20"/>
          <w:szCs w:val="20"/>
        </w:rPr>
      </w:pPr>
    </w:p>
    <w:p w14:paraId="20167722" w14:textId="77777777" w:rsidR="000B16BB" w:rsidRDefault="000B16BB" w:rsidP="00291166">
      <w:pPr>
        <w:ind w:right="-607"/>
        <w:rPr>
          <w:rFonts w:ascii="Times New Roman" w:hAnsi="Times New Roman" w:cs="Times New Roman"/>
          <w:b/>
          <w:bCs/>
          <w:sz w:val="20"/>
          <w:szCs w:val="20"/>
        </w:rPr>
      </w:pPr>
    </w:p>
    <w:p w14:paraId="284EC1A4" w14:textId="77777777" w:rsidR="000B16BB" w:rsidRDefault="000B16BB" w:rsidP="00291166">
      <w:pPr>
        <w:ind w:right="-607"/>
        <w:rPr>
          <w:rFonts w:ascii="Times New Roman" w:hAnsi="Times New Roman" w:cs="Times New Roman"/>
          <w:b/>
          <w:bCs/>
          <w:sz w:val="20"/>
          <w:szCs w:val="20"/>
        </w:rPr>
      </w:pPr>
    </w:p>
    <w:p w14:paraId="4E80E4B1" w14:textId="77777777" w:rsidR="000B16BB" w:rsidRDefault="000B16BB" w:rsidP="00291166">
      <w:pPr>
        <w:ind w:right="-607"/>
        <w:rPr>
          <w:rFonts w:ascii="Times New Roman" w:hAnsi="Times New Roman" w:cs="Times New Roman"/>
          <w:b/>
          <w:bCs/>
          <w:sz w:val="20"/>
          <w:szCs w:val="20"/>
        </w:rPr>
      </w:pPr>
    </w:p>
    <w:p w14:paraId="36C2AACA" w14:textId="77777777" w:rsidR="000B16BB" w:rsidRDefault="000B16BB" w:rsidP="00291166">
      <w:pPr>
        <w:ind w:right="-607"/>
        <w:rPr>
          <w:rFonts w:ascii="Times New Roman" w:hAnsi="Times New Roman" w:cs="Times New Roman"/>
          <w:b/>
          <w:bCs/>
          <w:sz w:val="20"/>
          <w:szCs w:val="20"/>
        </w:rPr>
      </w:pPr>
    </w:p>
    <w:p w14:paraId="68B98728" w14:textId="77777777" w:rsidR="000B16BB" w:rsidRDefault="000B16BB" w:rsidP="00291166">
      <w:pPr>
        <w:ind w:right="-607"/>
        <w:rPr>
          <w:rFonts w:ascii="Times New Roman" w:hAnsi="Times New Roman" w:cs="Times New Roman"/>
          <w:b/>
          <w:bCs/>
          <w:sz w:val="20"/>
          <w:szCs w:val="20"/>
        </w:rPr>
      </w:pPr>
    </w:p>
    <w:p w14:paraId="2E3041EF" w14:textId="77777777" w:rsidR="000B16BB" w:rsidRDefault="000B16BB" w:rsidP="00291166">
      <w:pPr>
        <w:ind w:right="-607"/>
        <w:rPr>
          <w:rFonts w:ascii="Times New Roman" w:hAnsi="Times New Roman" w:cs="Times New Roman"/>
          <w:b/>
          <w:bCs/>
          <w:sz w:val="20"/>
          <w:szCs w:val="20"/>
        </w:rPr>
      </w:pPr>
    </w:p>
    <w:p w14:paraId="18ADCDE6" w14:textId="77777777" w:rsidR="000B16BB" w:rsidRDefault="000B16BB" w:rsidP="00291166">
      <w:pPr>
        <w:ind w:right="-607"/>
        <w:rPr>
          <w:rFonts w:ascii="Times New Roman" w:hAnsi="Times New Roman" w:cs="Times New Roman"/>
          <w:b/>
          <w:bCs/>
          <w:sz w:val="20"/>
          <w:szCs w:val="20"/>
        </w:rPr>
      </w:pPr>
    </w:p>
    <w:p w14:paraId="1ECC1F4E" w14:textId="77777777" w:rsidR="000B16BB" w:rsidRDefault="000B16BB" w:rsidP="00291166">
      <w:pPr>
        <w:ind w:right="-607"/>
        <w:rPr>
          <w:rFonts w:ascii="Times New Roman" w:hAnsi="Times New Roman" w:cs="Times New Roman"/>
          <w:b/>
          <w:bCs/>
          <w:sz w:val="20"/>
          <w:szCs w:val="20"/>
        </w:rPr>
      </w:pPr>
    </w:p>
    <w:p w14:paraId="172E6537" w14:textId="77777777" w:rsidR="000B16BB" w:rsidRDefault="000B16BB" w:rsidP="00291166">
      <w:pPr>
        <w:ind w:right="-607"/>
        <w:rPr>
          <w:rFonts w:ascii="Times New Roman" w:hAnsi="Times New Roman" w:cs="Times New Roman"/>
          <w:b/>
          <w:bCs/>
          <w:sz w:val="20"/>
          <w:szCs w:val="20"/>
        </w:rPr>
      </w:pPr>
    </w:p>
    <w:p w14:paraId="5ED41946" w14:textId="77777777" w:rsidR="000B16BB" w:rsidRDefault="000B16BB" w:rsidP="00291166">
      <w:pPr>
        <w:ind w:right="-607"/>
        <w:rPr>
          <w:rFonts w:ascii="Times New Roman" w:hAnsi="Times New Roman" w:cs="Times New Roman"/>
          <w:b/>
          <w:bCs/>
          <w:sz w:val="20"/>
          <w:szCs w:val="20"/>
        </w:rPr>
      </w:pPr>
    </w:p>
    <w:p w14:paraId="46A75FE0" w14:textId="69EDB20A" w:rsidR="0041599F" w:rsidRPr="000B16BB" w:rsidRDefault="0041599F" w:rsidP="00291166">
      <w:pPr>
        <w:ind w:right="-607"/>
        <w:rPr>
          <w:rFonts w:ascii="Times New Roman" w:hAnsi="Times New Roman" w:cs="Times New Roman"/>
          <w:b/>
          <w:bCs/>
          <w:sz w:val="20"/>
          <w:szCs w:val="20"/>
        </w:rPr>
      </w:pPr>
      <w:r w:rsidRPr="000B16BB">
        <w:rPr>
          <w:rFonts w:ascii="Times New Roman" w:hAnsi="Times New Roman" w:cs="Times New Roman"/>
          <w:b/>
          <w:bCs/>
          <w:sz w:val="20"/>
          <w:szCs w:val="20"/>
        </w:rPr>
        <w:lastRenderedPageBreak/>
        <w:t>9. Please show the percent change in individual and family income of recipients from baseline to endline. You can use any method to calculate the change. Please explain your step-by-step code and process in detail.</w:t>
      </w:r>
    </w:p>
    <w:p w14:paraId="2CA6F8F5" w14:textId="77777777" w:rsidR="0041599F" w:rsidRPr="006B17D4" w:rsidRDefault="0041599F" w:rsidP="00291166">
      <w:pPr>
        <w:rPr>
          <w:rFonts w:ascii="Times New Roman" w:hAnsi="Times New Roman" w:cs="Times New Roman"/>
          <w:sz w:val="20"/>
          <w:szCs w:val="20"/>
        </w:rPr>
      </w:pPr>
    </w:p>
    <w:p w14:paraId="762D8522" w14:textId="47884AC4" w:rsidR="0041599F" w:rsidRPr="006B17D4" w:rsidRDefault="0041599F"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3BF82CBF" w14:textId="6E7055EA" w:rsidR="0041599F" w:rsidRPr="006B17D4" w:rsidRDefault="001E4B59"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669CE937" wp14:editId="0BED5399">
            <wp:extent cx="5731510" cy="3266440"/>
            <wp:effectExtent l="0" t="0" r="2540" b="0"/>
            <wp:docPr id="149763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8618" name=""/>
                    <pic:cNvPicPr/>
                  </pic:nvPicPr>
                  <pic:blipFill>
                    <a:blip r:embed="rId43"/>
                    <a:stretch>
                      <a:fillRect/>
                    </a:stretch>
                  </pic:blipFill>
                  <pic:spPr>
                    <a:xfrm>
                      <a:off x="0" y="0"/>
                      <a:ext cx="5731510" cy="3266440"/>
                    </a:xfrm>
                    <a:prstGeom prst="rect">
                      <a:avLst/>
                    </a:prstGeom>
                  </pic:spPr>
                </pic:pic>
              </a:graphicData>
            </a:graphic>
          </wp:inline>
        </w:drawing>
      </w:r>
    </w:p>
    <w:p w14:paraId="4202336E" w14:textId="77777777" w:rsidR="001E4B59" w:rsidRPr="006B17D4" w:rsidRDefault="001E4B59" w:rsidP="00291166">
      <w:pPr>
        <w:rPr>
          <w:rFonts w:ascii="Times New Roman" w:hAnsi="Times New Roman" w:cs="Times New Roman"/>
          <w:sz w:val="20"/>
          <w:szCs w:val="20"/>
        </w:rPr>
      </w:pPr>
    </w:p>
    <w:p w14:paraId="5153A4D0" w14:textId="443EC9DD" w:rsidR="001E4B59" w:rsidRDefault="001E4B59"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37D30BBC" wp14:editId="4F38C263">
            <wp:extent cx="5731510" cy="3187700"/>
            <wp:effectExtent l="0" t="0" r="2540" b="0"/>
            <wp:docPr id="76292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24529" name=""/>
                    <pic:cNvPicPr/>
                  </pic:nvPicPr>
                  <pic:blipFill>
                    <a:blip r:embed="rId44"/>
                    <a:stretch>
                      <a:fillRect/>
                    </a:stretch>
                  </pic:blipFill>
                  <pic:spPr>
                    <a:xfrm>
                      <a:off x="0" y="0"/>
                      <a:ext cx="5731510" cy="3187700"/>
                    </a:xfrm>
                    <a:prstGeom prst="rect">
                      <a:avLst/>
                    </a:prstGeom>
                  </pic:spPr>
                </pic:pic>
              </a:graphicData>
            </a:graphic>
          </wp:inline>
        </w:drawing>
      </w:r>
    </w:p>
    <w:p w14:paraId="506AC365" w14:textId="34DC3F4E" w:rsidR="00DE2899" w:rsidRDefault="00DE2899" w:rsidP="00291166">
      <w:pPr>
        <w:rPr>
          <w:rFonts w:ascii="Times New Roman" w:hAnsi="Times New Roman" w:cs="Times New Roman"/>
          <w:sz w:val="20"/>
          <w:szCs w:val="20"/>
        </w:rPr>
      </w:pPr>
      <w:r w:rsidRPr="00DE2899">
        <w:rPr>
          <w:rFonts w:ascii="Times New Roman" w:hAnsi="Times New Roman" w:cs="Times New Roman"/>
          <w:sz w:val="20"/>
          <w:szCs w:val="20"/>
        </w:rPr>
        <w:lastRenderedPageBreak/>
        <w:drawing>
          <wp:inline distT="0" distB="0" distL="0" distR="0" wp14:anchorId="007560BE" wp14:editId="54BCBF7A">
            <wp:extent cx="5731510" cy="2789555"/>
            <wp:effectExtent l="0" t="0" r="2540" b="0"/>
            <wp:docPr id="128530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1677" name=""/>
                    <pic:cNvPicPr/>
                  </pic:nvPicPr>
                  <pic:blipFill>
                    <a:blip r:embed="rId45"/>
                    <a:stretch>
                      <a:fillRect/>
                    </a:stretch>
                  </pic:blipFill>
                  <pic:spPr>
                    <a:xfrm>
                      <a:off x="0" y="0"/>
                      <a:ext cx="5731510" cy="2789555"/>
                    </a:xfrm>
                    <a:prstGeom prst="rect">
                      <a:avLst/>
                    </a:prstGeom>
                  </pic:spPr>
                </pic:pic>
              </a:graphicData>
            </a:graphic>
          </wp:inline>
        </w:drawing>
      </w:r>
    </w:p>
    <w:p w14:paraId="7763DEE6" w14:textId="77777777" w:rsidR="00DE2899" w:rsidRDefault="00DE2899" w:rsidP="00291166">
      <w:pPr>
        <w:rPr>
          <w:rFonts w:ascii="Times New Roman" w:hAnsi="Times New Roman" w:cs="Times New Roman"/>
          <w:sz w:val="20"/>
          <w:szCs w:val="20"/>
        </w:rPr>
      </w:pPr>
    </w:p>
    <w:p w14:paraId="048FC5A0" w14:textId="77777777" w:rsidR="00DE2899" w:rsidRPr="00DE2899" w:rsidRDefault="00DE2899" w:rsidP="00DE2899">
      <w:pPr>
        <w:rPr>
          <w:rFonts w:ascii="Times New Roman" w:hAnsi="Times New Roman" w:cs="Times New Roman"/>
          <w:sz w:val="20"/>
          <w:szCs w:val="20"/>
          <w:lang w:val="en-IN"/>
        </w:rPr>
      </w:pPr>
      <w:r w:rsidRPr="00DE2899">
        <w:rPr>
          <w:rFonts w:ascii="Times New Roman" w:hAnsi="Times New Roman" w:cs="Times New Roman"/>
          <w:sz w:val="20"/>
          <w:szCs w:val="20"/>
          <w:lang w:val="en-IN"/>
        </w:rPr>
        <w:t>The paired t-test indicates that average individual income declined slightly from baseline to endline; however, the difference is not statistically significant. This suggests that the returnable grant and related interventions did not produce a clear measurable improvement in income levels across recipients during the study period.</w:t>
      </w:r>
    </w:p>
    <w:p w14:paraId="202DDAFD" w14:textId="77777777" w:rsidR="00DE2899" w:rsidRPr="006B17D4" w:rsidRDefault="00DE2899" w:rsidP="00291166">
      <w:pPr>
        <w:rPr>
          <w:rFonts w:ascii="Times New Roman" w:hAnsi="Times New Roman" w:cs="Times New Roman"/>
          <w:sz w:val="20"/>
          <w:szCs w:val="20"/>
        </w:rPr>
      </w:pPr>
    </w:p>
    <w:p w14:paraId="674C8909" w14:textId="77777777" w:rsidR="001E4B59" w:rsidRPr="006B17D4" w:rsidRDefault="001E4B59" w:rsidP="00291166">
      <w:pPr>
        <w:rPr>
          <w:rFonts w:ascii="Times New Roman" w:hAnsi="Times New Roman" w:cs="Times New Roman"/>
          <w:sz w:val="20"/>
          <w:szCs w:val="20"/>
        </w:rPr>
      </w:pPr>
    </w:p>
    <w:p w14:paraId="5F3BAE01" w14:textId="5D17BBC6" w:rsidR="001E4B59" w:rsidRPr="006B17D4" w:rsidRDefault="001E4B59"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728B8CD1" wp14:editId="6EED3A50">
            <wp:extent cx="5731510" cy="2216785"/>
            <wp:effectExtent l="0" t="0" r="2540" b="0"/>
            <wp:docPr id="37877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73005" name=""/>
                    <pic:cNvPicPr/>
                  </pic:nvPicPr>
                  <pic:blipFill>
                    <a:blip r:embed="rId46"/>
                    <a:stretch>
                      <a:fillRect/>
                    </a:stretch>
                  </pic:blipFill>
                  <pic:spPr>
                    <a:xfrm>
                      <a:off x="0" y="0"/>
                      <a:ext cx="5731510" cy="2216785"/>
                    </a:xfrm>
                    <a:prstGeom prst="rect">
                      <a:avLst/>
                    </a:prstGeom>
                  </pic:spPr>
                </pic:pic>
              </a:graphicData>
            </a:graphic>
          </wp:inline>
        </w:drawing>
      </w:r>
    </w:p>
    <w:p w14:paraId="43A9A149" w14:textId="02983B6F" w:rsidR="0041599F" w:rsidRPr="006B17D4" w:rsidRDefault="001E4B59"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252CB0F2" wp14:editId="0813785F">
            <wp:extent cx="5731510" cy="2440305"/>
            <wp:effectExtent l="0" t="0" r="2540" b="0"/>
            <wp:docPr id="2365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93746" name=""/>
                    <pic:cNvPicPr/>
                  </pic:nvPicPr>
                  <pic:blipFill>
                    <a:blip r:embed="rId47"/>
                    <a:stretch>
                      <a:fillRect/>
                    </a:stretch>
                  </pic:blipFill>
                  <pic:spPr>
                    <a:xfrm>
                      <a:off x="0" y="0"/>
                      <a:ext cx="5731510" cy="2440305"/>
                    </a:xfrm>
                    <a:prstGeom prst="rect">
                      <a:avLst/>
                    </a:prstGeom>
                  </pic:spPr>
                </pic:pic>
              </a:graphicData>
            </a:graphic>
          </wp:inline>
        </w:drawing>
      </w:r>
    </w:p>
    <w:p w14:paraId="6173C240" w14:textId="77777777" w:rsidR="001E4B59" w:rsidRPr="006B17D4" w:rsidRDefault="001E4B59" w:rsidP="00291166">
      <w:pPr>
        <w:rPr>
          <w:rFonts w:ascii="Times New Roman" w:hAnsi="Times New Roman" w:cs="Times New Roman"/>
          <w:sz w:val="20"/>
          <w:szCs w:val="20"/>
        </w:rPr>
      </w:pPr>
    </w:p>
    <w:p w14:paraId="047530F7" w14:textId="1EE41FDE" w:rsidR="001E4B59" w:rsidRPr="006B17D4" w:rsidRDefault="001E4B59" w:rsidP="00291166">
      <w:pPr>
        <w:rPr>
          <w:rFonts w:ascii="Times New Roman" w:hAnsi="Times New Roman" w:cs="Times New Roman"/>
          <w:sz w:val="20"/>
          <w:szCs w:val="20"/>
        </w:rPr>
      </w:pPr>
      <w:r w:rsidRPr="006B17D4">
        <w:rPr>
          <w:rFonts w:ascii="Times New Roman" w:hAnsi="Times New Roman" w:cs="Times New Roman"/>
          <w:sz w:val="20"/>
          <w:szCs w:val="20"/>
        </w:rPr>
        <w:t>Table shows:</w:t>
      </w:r>
    </w:p>
    <w:p w14:paraId="3807AB33" w14:textId="77777777" w:rsidR="001E4B59" w:rsidRPr="006B17D4" w:rsidRDefault="001E4B59" w:rsidP="00291166">
      <w:pPr>
        <w:numPr>
          <w:ilvl w:val="0"/>
          <w:numId w:val="5"/>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lastRenderedPageBreak/>
        <w:t>Individual income</w:t>
      </w:r>
      <w:r w:rsidRPr="006B17D4">
        <w:rPr>
          <w:rFonts w:ascii="Times New Roman" w:hAnsi="Times New Roman" w:cs="Times New Roman"/>
          <w:sz w:val="20"/>
          <w:szCs w:val="20"/>
          <w:lang w:val="en-IN"/>
        </w:rPr>
        <w:t xml:space="preserve"> </w:t>
      </w:r>
    </w:p>
    <w:p w14:paraId="193FA649" w14:textId="77777777" w:rsidR="001E4B59" w:rsidRPr="006B17D4" w:rsidRDefault="001E4B59" w:rsidP="00291166">
      <w:pPr>
        <w:numPr>
          <w:ilvl w:val="1"/>
          <w:numId w:val="5"/>
        </w:numPr>
        <w:rPr>
          <w:rFonts w:ascii="Times New Roman" w:hAnsi="Times New Roman" w:cs="Times New Roman"/>
          <w:sz w:val="20"/>
          <w:szCs w:val="20"/>
          <w:lang w:val="en-IN"/>
        </w:rPr>
      </w:pPr>
      <w:r w:rsidRPr="006B17D4">
        <w:rPr>
          <w:rFonts w:ascii="Times New Roman" w:hAnsi="Times New Roman" w:cs="Times New Roman"/>
          <w:sz w:val="20"/>
          <w:szCs w:val="20"/>
          <w:lang w:val="en-IN"/>
        </w:rPr>
        <w:t>Slight average increase (</w:t>
      </w:r>
      <w:r w:rsidRPr="006B17D4">
        <w:rPr>
          <w:rFonts w:ascii="Times New Roman" w:hAnsi="Times New Roman" w:cs="Times New Roman"/>
          <w:b/>
          <w:bCs/>
          <w:sz w:val="20"/>
          <w:szCs w:val="20"/>
          <w:lang w:val="en-IN"/>
        </w:rPr>
        <w:t>+5.89%</w:t>
      </w:r>
      <w:r w:rsidRPr="006B17D4">
        <w:rPr>
          <w:rFonts w:ascii="Times New Roman" w:hAnsi="Times New Roman" w:cs="Times New Roman"/>
          <w:sz w:val="20"/>
          <w:szCs w:val="20"/>
          <w:lang w:val="en-IN"/>
        </w:rPr>
        <w:t xml:space="preserve">) </w:t>
      </w:r>
    </w:p>
    <w:p w14:paraId="39DB016E" w14:textId="77777777" w:rsidR="001E4B59" w:rsidRPr="006B17D4" w:rsidRDefault="001E4B59" w:rsidP="00291166">
      <w:pPr>
        <w:numPr>
          <w:ilvl w:val="1"/>
          <w:numId w:val="5"/>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But median is negative → majority saw decline </w:t>
      </w:r>
    </w:p>
    <w:p w14:paraId="21D2BAAB" w14:textId="77777777" w:rsidR="001E4B59" w:rsidRPr="006B17D4" w:rsidRDefault="001E4B59" w:rsidP="00291166">
      <w:pPr>
        <w:numPr>
          <w:ilvl w:val="1"/>
          <w:numId w:val="5"/>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High variation → uneven recovery </w:t>
      </w:r>
    </w:p>
    <w:p w14:paraId="2C500691" w14:textId="77777777" w:rsidR="001E4B59" w:rsidRPr="006B17D4" w:rsidRDefault="001E4B59" w:rsidP="00291166">
      <w:pPr>
        <w:numPr>
          <w:ilvl w:val="0"/>
          <w:numId w:val="5"/>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Family income</w:t>
      </w:r>
      <w:r w:rsidRPr="006B17D4">
        <w:rPr>
          <w:rFonts w:ascii="Times New Roman" w:hAnsi="Times New Roman" w:cs="Times New Roman"/>
          <w:sz w:val="20"/>
          <w:szCs w:val="20"/>
          <w:lang w:val="en-IN"/>
        </w:rPr>
        <w:t xml:space="preserve"> </w:t>
      </w:r>
    </w:p>
    <w:p w14:paraId="1518B75A" w14:textId="77777777" w:rsidR="001E4B59" w:rsidRPr="006B17D4" w:rsidRDefault="001E4B59" w:rsidP="00291166">
      <w:pPr>
        <w:numPr>
          <w:ilvl w:val="1"/>
          <w:numId w:val="5"/>
        </w:numPr>
        <w:rPr>
          <w:rFonts w:ascii="Times New Roman" w:hAnsi="Times New Roman" w:cs="Times New Roman"/>
          <w:sz w:val="20"/>
          <w:szCs w:val="20"/>
          <w:lang w:val="en-IN"/>
        </w:rPr>
      </w:pPr>
      <w:r w:rsidRPr="006B17D4">
        <w:rPr>
          <w:rFonts w:ascii="Times New Roman" w:hAnsi="Times New Roman" w:cs="Times New Roman"/>
          <w:sz w:val="20"/>
          <w:szCs w:val="20"/>
          <w:lang w:val="en-IN"/>
        </w:rPr>
        <w:t>Overall decline (</w:t>
      </w:r>
      <w:r w:rsidRPr="006B17D4">
        <w:rPr>
          <w:rFonts w:ascii="Times New Roman" w:hAnsi="Times New Roman" w:cs="Times New Roman"/>
          <w:b/>
          <w:bCs/>
          <w:sz w:val="20"/>
          <w:szCs w:val="20"/>
          <w:lang w:val="en-IN"/>
        </w:rPr>
        <w:t>-13.30%</w:t>
      </w:r>
      <w:r w:rsidRPr="006B17D4">
        <w:rPr>
          <w:rFonts w:ascii="Times New Roman" w:hAnsi="Times New Roman" w:cs="Times New Roman"/>
          <w:sz w:val="20"/>
          <w:szCs w:val="20"/>
          <w:lang w:val="en-IN"/>
        </w:rPr>
        <w:t xml:space="preserve">) </w:t>
      </w:r>
    </w:p>
    <w:p w14:paraId="703EC6E4" w14:textId="77777777" w:rsidR="001E4B59" w:rsidRPr="006B17D4" w:rsidRDefault="001E4B59" w:rsidP="00291166">
      <w:pPr>
        <w:numPr>
          <w:ilvl w:val="1"/>
          <w:numId w:val="5"/>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Suggests household-level financial stress </w:t>
      </w:r>
    </w:p>
    <w:p w14:paraId="336118CF" w14:textId="77777777" w:rsidR="001E4B59" w:rsidRPr="006B17D4" w:rsidRDefault="001E4B59" w:rsidP="00291166">
      <w:pPr>
        <w:numPr>
          <w:ilvl w:val="0"/>
          <w:numId w:val="5"/>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High variability</w:t>
      </w:r>
      <w:r w:rsidRPr="006B17D4">
        <w:rPr>
          <w:rFonts w:ascii="Times New Roman" w:hAnsi="Times New Roman" w:cs="Times New Roman"/>
          <w:sz w:val="20"/>
          <w:szCs w:val="20"/>
          <w:lang w:val="en-IN"/>
        </w:rPr>
        <w:t xml:space="preserve"> </w:t>
      </w:r>
    </w:p>
    <w:p w14:paraId="2F0179F8" w14:textId="77777777" w:rsidR="001E4B59" w:rsidRPr="006B17D4" w:rsidRDefault="001E4B59" w:rsidP="00291166">
      <w:pPr>
        <w:numPr>
          <w:ilvl w:val="1"/>
          <w:numId w:val="5"/>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Some experienced large gains (+257%, +900%) </w:t>
      </w:r>
    </w:p>
    <w:p w14:paraId="66B0DE7B" w14:textId="77777777" w:rsidR="001E4B59" w:rsidRPr="006B17D4" w:rsidRDefault="001E4B59" w:rsidP="00291166">
      <w:pPr>
        <w:numPr>
          <w:ilvl w:val="1"/>
          <w:numId w:val="5"/>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Others experienced severe losses (-83%) </w:t>
      </w:r>
    </w:p>
    <w:p w14:paraId="2A540826" w14:textId="3D3723AA" w:rsidR="001E4B59" w:rsidRPr="006B17D4" w:rsidRDefault="00E704E4" w:rsidP="00291166">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Overall </w:t>
      </w:r>
      <w:r w:rsidR="001E4B59" w:rsidRPr="006B17D4">
        <w:rPr>
          <w:rFonts w:ascii="Times New Roman" w:hAnsi="Times New Roman" w:cs="Times New Roman"/>
          <w:sz w:val="20"/>
          <w:szCs w:val="20"/>
          <w:lang w:val="en-IN"/>
        </w:rPr>
        <w:t xml:space="preserve">Indicates </w:t>
      </w:r>
      <w:r w:rsidR="001E4B59" w:rsidRPr="006B17D4">
        <w:rPr>
          <w:rFonts w:ascii="Times New Roman" w:hAnsi="Times New Roman" w:cs="Times New Roman"/>
          <w:b/>
          <w:bCs/>
          <w:sz w:val="20"/>
          <w:szCs w:val="20"/>
          <w:lang w:val="en-IN"/>
        </w:rPr>
        <w:t>inequality in recovery</w:t>
      </w:r>
    </w:p>
    <w:p w14:paraId="01E382F5" w14:textId="77777777" w:rsidR="001E4B59" w:rsidRPr="006B17D4" w:rsidRDefault="001E4B59" w:rsidP="00291166">
      <w:pPr>
        <w:rPr>
          <w:rFonts w:ascii="Times New Roman" w:hAnsi="Times New Roman" w:cs="Times New Roman"/>
          <w:sz w:val="20"/>
          <w:szCs w:val="20"/>
        </w:rPr>
      </w:pPr>
    </w:p>
    <w:p w14:paraId="5A7D8365" w14:textId="33A00F1A" w:rsidR="00F3036C" w:rsidRPr="006B17D4" w:rsidRDefault="00F3036C" w:rsidP="00291166">
      <w:pPr>
        <w:rPr>
          <w:rFonts w:ascii="Times New Roman" w:hAnsi="Times New Roman" w:cs="Times New Roman"/>
          <w:sz w:val="20"/>
          <w:szCs w:val="20"/>
        </w:rPr>
      </w:pPr>
      <w:r w:rsidRPr="006B17D4">
        <w:rPr>
          <w:rFonts w:ascii="Times New Roman" w:hAnsi="Times New Roman" w:cs="Times New Roman"/>
          <w:sz w:val="20"/>
          <w:szCs w:val="20"/>
        </w:rPr>
        <w:t xml:space="preserve">The percent change analysis reveals that while average individual income shows a marginal increase, the median and distribution indicate that most recipients experienced income decline. Family income, on average, decreased, suggesting broader household financial stress. The wide variation in both individual and family income changes </w:t>
      </w:r>
      <w:r w:rsidR="003603E5" w:rsidRPr="006B17D4">
        <w:rPr>
          <w:rFonts w:ascii="Times New Roman" w:hAnsi="Times New Roman" w:cs="Times New Roman"/>
          <w:sz w:val="20"/>
          <w:szCs w:val="20"/>
        </w:rPr>
        <w:t>highlight</w:t>
      </w:r>
      <w:r w:rsidRPr="006B17D4">
        <w:rPr>
          <w:rFonts w:ascii="Times New Roman" w:hAnsi="Times New Roman" w:cs="Times New Roman"/>
          <w:sz w:val="20"/>
          <w:szCs w:val="20"/>
        </w:rPr>
        <w:t xml:space="preserve"> uneven recovery among recipients, indicating that economic outcomes are highly heterogeneous and dependent on factors beyond the intervention.</w:t>
      </w:r>
      <w:r w:rsidR="003603E5" w:rsidRPr="006B17D4">
        <w:rPr>
          <w:rFonts w:ascii="Times New Roman" w:hAnsi="Times New Roman" w:cs="Times New Roman"/>
          <w:sz w:val="20"/>
          <w:szCs w:val="20"/>
        </w:rPr>
        <w:t xml:space="preserve"> At last, what we can say is Income recovery among recipients is highly uneven, with modest average gains masking widespread declines and significant variability across households.</w:t>
      </w:r>
    </w:p>
    <w:p w14:paraId="0C608BCA" w14:textId="77777777" w:rsidR="00F345B4" w:rsidRPr="006B17D4" w:rsidRDefault="00F345B4" w:rsidP="00291166">
      <w:pPr>
        <w:rPr>
          <w:rFonts w:ascii="Times New Roman" w:hAnsi="Times New Roman" w:cs="Times New Roman"/>
          <w:sz w:val="20"/>
          <w:szCs w:val="20"/>
        </w:rPr>
      </w:pPr>
    </w:p>
    <w:p w14:paraId="661FA53D" w14:textId="77777777" w:rsidR="00FD5AB9" w:rsidRDefault="00FD5AB9" w:rsidP="00291166">
      <w:pPr>
        <w:ind w:right="-607"/>
        <w:rPr>
          <w:rFonts w:ascii="Times New Roman" w:hAnsi="Times New Roman" w:cs="Times New Roman"/>
          <w:sz w:val="20"/>
          <w:szCs w:val="20"/>
        </w:rPr>
      </w:pPr>
    </w:p>
    <w:p w14:paraId="5FFC9B6A" w14:textId="77777777" w:rsidR="00FD5AB9" w:rsidRDefault="00FD5AB9" w:rsidP="00291166">
      <w:pPr>
        <w:ind w:right="-607"/>
        <w:rPr>
          <w:rFonts w:ascii="Times New Roman" w:hAnsi="Times New Roman" w:cs="Times New Roman"/>
          <w:sz w:val="20"/>
          <w:szCs w:val="20"/>
        </w:rPr>
      </w:pPr>
    </w:p>
    <w:p w14:paraId="17F4761E" w14:textId="671306E6" w:rsidR="00F345B4" w:rsidRPr="00FD5AB9" w:rsidRDefault="00F345B4" w:rsidP="00291166">
      <w:pPr>
        <w:ind w:right="-607"/>
        <w:rPr>
          <w:rFonts w:ascii="Times New Roman" w:hAnsi="Times New Roman" w:cs="Times New Roman"/>
          <w:b/>
          <w:bCs/>
          <w:sz w:val="20"/>
          <w:szCs w:val="20"/>
        </w:rPr>
      </w:pPr>
      <w:r w:rsidRPr="00FD5AB9">
        <w:rPr>
          <w:rFonts w:ascii="Times New Roman" w:hAnsi="Times New Roman" w:cs="Times New Roman"/>
          <w:b/>
          <w:bCs/>
          <w:sz w:val="20"/>
          <w:szCs w:val="20"/>
        </w:rPr>
        <w:t>10. Is there any change in the saving behavior of recipients from baseline to endline? You can use any method to show the change. Please explain your step-by-step code and process in detail.</w:t>
      </w:r>
    </w:p>
    <w:p w14:paraId="0EEBFA40" w14:textId="77777777" w:rsidR="00F345B4" w:rsidRPr="006B17D4" w:rsidRDefault="00F345B4" w:rsidP="00291166">
      <w:pPr>
        <w:rPr>
          <w:rFonts w:ascii="Times New Roman" w:hAnsi="Times New Roman" w:cs="Times New Roman"/>
          <w:sz w:val="20"/>
          <w:szCs w:val="20"/>
        </w:rPr>
      </w:pPr>
    </w:p>
    <w:p w14:paraId="239CCD4D" w14:textId="0F066A5B" w:rsidR="00F345B4" w:rsidRPr="006B17D4" w:rsidRDefault="00F345B4"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35E0E4FF" w14:textId="77777777" w:rsidR="00E60E3A" w:rsidRPr="006B17D4" w:rsidRDefault="00E60E3A" w:rsidP="00291166">
      <w:pPr>
        <w:rPr>
          <w:rFonts w:ascii="Times New Roman" w:hAnsi="Times New Roman" w:cs="Times New Roman"/>
          <w:sz w:val="20"/>
          <w:szCs w:val="20"/>
        </w:rPr>
      </w:pPr>
    </w:p>
    <w:p w14:paraId="7F07BB20" w14:textId="7ED577BB" w:rsidR="00E60E3A" w:rsidRPr="006B17D4" w:rsidRDefault="00E60E3A"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5E5F2B41" wp14:editId="4A277D18">
            <wp:extent cx="5731510" cy="3935730"/>
            <wp:effectExtent l="0" t="0" r="2540" b="7620"/>
            <wp:docPr id="153148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6514" name=""/>
                    <pic:cNvPicPr/>
                  </pic:nvPicPr>
                  <pic:blipFill>
                    <a:blip r:embed="rId48"/>
                    <a:stretch>
                      <a:fillRect/>
                    </a:stretch>
                  </pic:blipFill>
                  <pic:spPr>
                    <a:xfrm>
                      <a:off x="0" y="0"/>
                      <a:ext cx="5731510" cy="3935730"/>
                    </a:xfrm>
                    <a:prstGeom prst="rect">
                      <a:avLst/>
                    </a:prstGeom>
                  </pic:spPr>
                </pic:pic>
              </a:graphicData>
            </a:graphic>
          </wp:inline>
        </w:drawing>
      </w:r>
    </w:p>
    <w:p w14:paraId="0690B4C2" w14:textId="77777777" w:rsidR="00E60E3A" w:rsidRPr="006B17D4" w:rsidRDefault="00E60E3A" w:rsidP="00291166">
      <w:pPr>
        <w:rPr>
          <w:rFonts w:ascii="Times New Roman" w:hAnsi="Times New Roman" w:cs="Times New Roman"/>
          <w:sz w:val="20"/>
          <w:szCs w:val="20"/>
        </w:rPr>
      </w:pPr>
    </w:p>
    <w:p w14:paraId="7802E5F1" w14:textId="0E2DF88F" w:rsidR="00E60E3A" w:rsidRPr="006B17D4" w:rsidRDefault="00E60E3A"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14A54498" wp14:editId="29191BFA">
            <wp:extent cx="5731510" cy="3809365"/>
            <wp:effectExtent l="0" t="0" r="2540" b="635"/>
            <wp:docPr id="102539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2781" name=""/>
                    <pic:cNvPicPr/>
                  </pic:nvPicPr>
                  <pic:blipFill>
                    <a:blip r:embed="rId49"/>
                    <a:stretch>
                      <a:fillRect/>
                    </a:stretch>
                  </pic:blipFill>
                  <pic:spPr>
                    <a:xfrm>
                      <a:off x="0" y="0"/>
                      <a:ext cx="5731510" cy="3809365"/>
                    </a:xfrm>
                    <a:prstGeom prst="rect">
                      <a:avLst/>
                    </a:prstGeom>
                  </pic:spPr>
                </pic:pic>
              </a:graphicData>
            </a:graphic>
          </wp:inline>
        </w:drawing>
      </w:r>
    </w:p>
    <w:p w14:paraId="7C3F5FC6" w14:textId="77777777" w:rsidR="002813B4" w:rsidRPr="006B17D4" w:rsidRDefault="002813B4" w:rsidP="00291166">
      <w:pPr>
        <w:rPr>
          <w:rFonts w:ascii="Times New Roman" w:hAnsi="Times New Roman" w:cs="Times New Roman"/>
          <w:sz w:val="20"/>
          <w:szCs w:val="20"/>
        </w:rPr>
      </w:pPr>
    </w:p>
    <w:p w14:paraId="004660CF" w14:textId="77777777" w:rsidR="002813B4" w:rsidRPr="006B17D4" w:rsidRDefault="002813B4" w:rsidP="00291166">
      <w:pPr>
        <w:rPr>
          <w:rFonts w:ascii="Times New Roman" w:hAnsi="Times New Roman" w:cs="Times New Roman"/>
          <w:b/>
          <w:bCs/>
          <w:sz w:val="20"/>
          <w:szCs w:val="20"/>
          <w:lang w:val="en-IN"/>
        </w:rPr>
      </w:pPr>
      <w:r w:rsidRPr="006B17D4">
        <w:rPr>
          <w:rFonts w:ascii="Times New Roman" w:hAnsi="Times New Roman" w:cs="Times New Roman"/>
          <w:b/>
          <w:bCs/>
          <w:sz w:val="20"/>
          <w:szCs w:val="20"/>
          <w:lang w:val="en-IN"/>
        </w:rPr>
        <w:t>Interpretation</w:t>
      </w:r>
    </w:p>
    <w:p w14:paraId="26FC917C" w14:textId="77777777" w:rsidR="002813B4" w:rsidRPr="006B17D4" w:rsidRDefault="002813B4" w:rsidP="00291166">
      <w:pPr>
        <w:numPr>
          <w:ilvl w:val="0"/>
          <w:numId w:val="6"/>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Majority unchanged</w:t>
      </w:r>
      <w:r w:rsidRPr="006B17D4">
        <w:rPr>
          <w:rFonts w:ascii="Times New Roman" w:hAnsi="Times New Roman" w:cs="Times New Roman"/>
          <w:sz w:val="20"/>
          <w:szCs w:val="20"/>
          <w:lang w:val="en-IN"/>
        </w:rPr>
        <w:t xml:space="preserve"> </w:t>
      </w:r>
    </w:p>
    <w:p w14:paraId="426602F0" w14:textId="77777777" w:rsidR="002813B4" w:rsidRPr="006B17D4" w:rsidRDefault="002813B4" w:rsidP="00291166">
      <w:pPr>
        <w:numPr>
          <w:ilvl w:val="1"/>
          <w:numId w:val="6"/>
        </w:numPr>
        <w:rPr>
          <w:rFonts w:ascii="Times New Roman" w:hAnsi="Times New Roman" w:cs="Times New Roman"/>
          <w:sz w:val="20"/>
          <w:szCs w:val="20"/>
          <w:lang w:val="en-IN"/>
        </w:rPr>
      </w:pPr>
      <w:r w:rsidRPr="006B17D4">
        <w:rPr>
          <w:rFonts w:ascii="Times New Roman" w:hAnsi="Times New Roman" w:cs="Times New Roman"/>
          <w:sz w:val="20"/>
          <w:szCs w:val="20"/>
          <w:lang w:val="en-IN"/>
        </w:rPr>
        <w:t>~81% showed no change</w:t>
      </w:r>
      <w:r w:rsidRPr="006B17D4">
        <w:rPr>
          <w:rFonts w:ascii="Times New Roman" w:hAnsi="Times New Roman" w:cs="Times New Roman"/>
          <w:sz w:val="20"/>
          <w:szCs w:val="20"/>
          <w:lang w:val="en-IN"/>
        </w:rPr>
        <w:br/>
        <w:t xml:space="preserve">→ Saving habits are </w:t>
      </w:r>
      <w:r w:rsidRPr="006B17D4">
        <w:rPr>
          <w:rFonts w:ascii="Times New Roman" w:hAnsi="Times New Roman" w:cs="Times New Roman"/>
          <w:b/>
          <w:bCs/>
          <w:sz w:val="20"/>
          <w:szCs w:val="20"/>
          <w:lang w:val="en-IN"/>
        </w:rPr>
        <w:t>stable and resistant to change</w:t>
      </w:r>
      <w:r w:rsidRPr="006B17D4">
        <w:rPr>
          <w:rFonts w:ascii="Times New Roman" w:hAnsi="Times New Roman" w:cs="Times New Roman"/>
          <w:sz w:val="20"/>
          <w:szCs w:val="20"/>
          <w:lang w:val="en-IN"/>
        </w:rPr>
        <w:t xml:space="preserve"> </w:t>
      </w:r>
    </w:p>
    <w:p w14:paraId="5E8B7E96" w14:textId="77777777" w:rsidR="002813B4" w:rsidRPr="006B17D4" w:rsidRDefault="002813B4" w:rsidP="00291166">
      <w:pPr>
        <w:numPr>
          <w:ilvl w:val="0"/>
          <w:numId w:val="6"/>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Limited improvement</w:t>
      </w:r>
      <w:r w:rsidRPr="006B17D4">
        <w:rPr>
          <w:rFonts w:ascii="Times New Roman" w:hAnsi="Times New Roman" w:cs="Times New Roman"/>
          <w:sz w:val="20"/>
          <w:szCs w:val="20"/>
          <w:lang w:val="en-IN"/>
        </w:rPr>
        <w:t xml:space="preserve"> </w:t>
      </w:r>
    </w:p>
    <w:p w14:paraId="288432AF" w14:textId="77777777" w:rsidR="002813B4" w:rsidRPr="006B17D4" w:rsidRDefault="002813B4" w:rsidP="00291166">
      <w:pPr>
        <w:numPr>
          <w:ilvl w:val="1"/>
          <w:numId w:val="6"/>
        </w:numPr>
        <w:rPr>
          <w:rFonts w:ascii="Times New Roman" w:hAnsi="Times New Roman" w:cs="Times New Roman"/>
          <w:sz w:val="20"/>
          <w:szCs w:val="20"/>
          <w:lang w:val="en-IN"/>
        </w:rPr>
      </w:pPr>
      <w:r w:rsidRPr="006B17D4">
        <w:rPr>
          <w:rFonts w:ascii="Times New Roman" w:hAnsi="Times New Roman" w:cs="Times New Roman"/>
          <w:sz w:val="20"/>
          <w:szCs w:val="20"/>
          <w:lang w:val="en-IN"/>
        </w:rPr>
        <w:t>Only ~14% increased saving frequency</w:t>
      </w:r>
      <w:r w:rsidRPr="006B17D4">
        <w:rPr>
          <w:rFonts w:ascii="Times New Roman" w:hAnsi="Times New Roman" w:cs="Times New Roman"/>
          <w:sz w:val="20"/>
          <w:szCs w:val="20"/>
          <w:lang w:val="en-IN"/>
        </w:rPr>
        <w:br/>
        <w:t xml:space="preserve">→ Indicates </w:t>
      </w:r>
      <w:r w:rsidRPr="006B17D4">
        <w:rPr>
          <w:rFonts w:ascii="Times New Roman" w:hAnsi="Times New Roman" w:cs="Times New Roman"/>
          <w:b/>
          <w:bCs/>
          <w:sz w:val="20"/>
          <w:szCs w:val="20"/>
          <w:lang w:val="en-IN"/>
        </w:rPr>
        <w:t xml:space="preserve">small </w:t>
      </w:r>
      <w:proofErr w:type="spellStart"/>
      <w:r w:rsidRPr="006B17D4">
        <w:rPr>
          <w:rFonts w:ascii="Times New Roman" w:hAnsi="Times New Roman" w:cs="Times New Roman"/>
          <w:b/>
          <w:bCs/>
          <w:sz w:val="20"/>
          <w:szCs w:val="20"/>
          <w:lang w:val="en-IN"/>
        </w:rPr>
        <w:t>behavioral</w:t>
      </w:r>
      <w:proofErr w:type="spellEnd"/>
      <w:r w:rsidRPr="006B17D4">
        <w:rPr>
          <w:rFonts w:ascii="Times New Roman" w:hAnsi="Times New Roman" w:cs="Times New Roman"/>
          <w:b/>
          <w:bCs/>
          <w:sz w:val="20"/>
          <w:szCs w:val="20"/>
          <w:lang w:val="en-IN"/>
        </w:rPr>
        <w:t xml:space="preserve"> shift</w:t>
      </w:r>
      <w:r w:rsidRPr="006B17D4">
        <w:rPr>
          <w:rFonts w:ascii="Times New Roman" w:hAnsi="Times New Roman" w:cs="Times New Roman"/>
          <w:sz w:val="20"/>
          <w:szCs w:val="20"/>
          <w:lang w:val="en-IN"/>
        </w:rPr>
        <w:t xml:space="preserve"> </w:t>
      </w:r>
    </w:p>
    <w:p w14:paraId="72993684" w14:textId="77777777" w:rsidR="002813B4" w:rsidRPr="006B17D4" w:rsidRDefault="002813B4" w:rsidP="00291166">
      <w:pPr>
        <w:numPr>
          <w:ilvl w:val="0"/>
          <w:numId w:val="6"/>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Very low decline</w:t>
      </w:r>
      <w:r w:rsidRPr="006B17D4">
        <w:rPr>
          <w:rFonts w:ascii="Times New Roman" w:hAnsi="Times New Roman" w:cs="Times New Roman"/>
          <w:sz w:val="20"/>
          <w:szCs w:val="20"/>
          <w:lang w:val="en-IN"/>
        </w:rPr>
        <w:t xml:space="preserve"> </w:t>
      </w:r>
    </w:p>
    <w:p w14:paraId="7ACD6913" w14:textId="77777777" w:rsidR="002813B4" w:rsidRPr="006B17D4" w:rsidRDefault="002813B4" w:rsidP="00291166">
      <w:pPr>
        <w:numPr>
          <w:ilvl w:val="1"/>
          <w:numId w:val="6"/>
        </w:numPr>
        <w:rPr>
          <w:rFonts w:ascii="Times New Roman" w:hAnsi="Times New Roman" w:cs="Times New Roman"/>
          <w:sz w:val="20"/>
          <w:szCs w:val="20"/>
          <w:lang w:val="en-IN"/>
        </w:rPr>
      </w:pPr>
      <w:r w:rsidRPr="006B17D4">
        <w:rPr>
          <w:rFonts w:ascii="Times New Roman" w:hAnsi="Times New Roman" w:cs="Times New Roman"/>
          <w:sz w:val="20"/>
          <w:szCs w:val="20"/>
          <w:lang w:val="en-IN"/>
        </w:rPr>
        <w:t>Only ~5% decreased saving</w:t>
      </w:r>
      <w:r w:rsidRPr="006B17D4">
        <w:rPr>
          <w:rFonts w:ascii="Times New Roman" w:hAnsi="Times New Roman" w:cs="Times New Roman"/>
          <w:sz w:val="20"/>
          <w:szCs w:val="20"/>
          <w:lang w:val="en-IN"/>
        </w:rPr>
        <w:br/>
        <w:t xml:space="preserve">→ No major deterioration </w:t>
      </w:r>
    </w:p>
    <w:p w14:paraId="3544F94F" w14:textId="77777777" w:rsidR="002813B4" w:rsidRPr="006B17D4" w:rsidRDefault="002813B4" w:rsidP="00291166">
      <w:pPr>
        <w:numPr>
          <w:ilvl w:val="0"/>
          <w:numId w:val="6"/>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Data limitation</w:t>
      </w:r>
      <w:r w:rsidRPr="006B17D4">
        <w:rPr>
          <w:rFonts w:ascii="Times New Roman" w:hAnsi="Times New Roman" w:cs="Times New Roman"/>
          <w:sz w:val="20"/>
          <w:szCs w:val="20"/>
          <w:lang w:val="en-IN"/>
        </w:rPr>
        <w:t xml:space="preserve"> </w:t>
      </w:r>
    </w:p>
    <w:p w14:paraId="321D2BD5" w14:textId="77777777" w:rsidR="002813B4" w:rsidRPr="006B17D4" w:rsidRDefault="002813B4" w:rsidP="00291166">
      <w:pPr>
        <w:numPr>
          <w:ilvl w:val="1"/>
          <w:numId w:val="6"/>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Analysis based on </w:t>
      </w:r>
      <w:r w:rsidRPr="006B17D4">
        <w:rPr>
          <w:rFonts w:ascii="Times New Roman" w:hAnsi="Times New Roman" w:cs="Times New Roman"/>
          <w:b/>
          <w:bCs/>
          <w:sz w:val="20"/>
          <w:szCs w:val="20"/>
          <w:lang w:val="en-IN"/>
        </w:rPr>
        <w:t>21 matched observations (out of 138)</w:t>
      </w:r>
      <w:r w:rsidRPr="006B17D4">
        <w:rPr>
          <w:rFonts w:ascii="Times New Roman" w:hAnsi="Times New Roman" w:cs="Times New Roman"/>
          <w:sz w:val="20"/>
          <w:szCs w:val="20"/>
          <w:lang w:val="en-IN"/>
        </w:rPr>
        <w:br/>
        <w:t>→ Results should be interpreted cautiously</w:t>
      </w:r>
    </w:p>
    <w:p w14:paraId="06C9A187" w14:textId="77777777" w:rsidR="002813B4" w:rsidRPr="006B17D4" w:rsidRDefault="002813B4" w:rsidP="00291166">
      <w:pPr>
        <w:rPr>
          <w:rFonts w:ascii="Times New Roman" w:hAnsi="Times New Roman" w:cs="Times New Roman"/>
          <w:sz w:val="20"/>
          <w:szCs w:val="20"/>
        </w:rPr>
      </w:pPr>
    </w:p>
    <w:p w14:paraId="63D90BC2" w14:textId="77777777" w:rsidR="00E60E3A" w:rsidRPr="006B17D4" w:rsidRDefault="00E60E3A" w:rsidP="00291166">
      <w:pPr>
        <w:rPr>
          <w:rFonts w:ascii="Times New Roman" w:hAnsi="Times New Roman" w:cs="Times New Roman"/>
          <w:sz w:val="20"/>
          <w:szCs w:val="20"/>
        </w:rPr>
      </w:pPr>
    </w:p>
    <w:p w14:paraId="0D8D69F1" w14:textId="11731A02" w:rsidR="00E60E3A" w:rsidRPr="006B17D4" w:rsidRDefault="00E60E3A"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07B981A4" wp14:editId="37D11FC3">
            <wp:extent cx="5731510" cy="2045335"/>
            <wp:effectExtent l="0" t="0" r="2540" b="0"/>
            <wp:docPr id="14640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18665" name=""/>
                    <pic:cNvPicPr/>
                  </pic:nvPicPr>
                  <pic:blipFill>
                    <a:blip r:embed="rId50"/>
                    <a:stretch>
                      <a:fillRect/>
                    </a:stretch>
                  </pic:blipFill>
                  <pic:spPr>
                    <a:xfrm>
                      <a:off x="0" y="0"/>
                      <a:ext cx="5731510" cy="2045335"/>
                    </a:xfrm>
                    <a:prstGeom prst="rect">
                      <a:avLst/>
                    </a:prstGeom>
                  </pic:spPr>
                </pic:pic>
              </a:graphicData>
            </a:graphic>
          </wp:inline>
        </w:drawing>
      </w:r>
    </w:p>
    <w:p w14:paraId="11A29534" w14:textId="77777777" w:rsidR="00E60E3A" w:rsidRPr="006B17D4" w:rsidRDefault="00E60E3A" w:rsidP="00291166">
      <w:pPr>
        <w:rPr>
          <w:rFonts w:ascii="Times New Roman" w:hAnsi="Times New Roman" w:cs="Times New Roman"/>
          <w:sz w:val="20"/>
          <w:szCs w:val="20"/>
        </w:rPr>
      </w:pPr>
    </w:p>
    <w:p w14:paraId="08AC2208" w14:textId="1DB086D0" w:rsidR="00E60E3A" w:rsidRDefault="00E60E3A" w:rsidP="00291166">
      <w:pPr>
        <w:rPr>
          <w:rFonts w:ascii="Times New Roman" w:hAnsi="Times New Roman" w:cs="Times New Roman"/>
          <w:sz w:val="20"/>
          <w:szCs w:val="20"/>
        </w:rPr>
      </w:pPr>
      <w:r w:rsidRPr="006B17D4">
        <w:rPr>
          <w:rFonts w:ascii="Times New Roman" w:hAnsi="Times New Roman" w:cs="Times New Roman"/>
          <w:noProof/>
          <w:sz w:val="20"/>
          <w:szCs w:val="20"/>
        </w:rPr>
        <w:lastRenderedPageBreak/>
        <w:drawing>
          <wp:inline distT="0" distB="0" distL="0" distR="0" wp14:anchorId="18308F83" wp14:editId="25DC7F2D">
            <wp:extent cx="5731510" cy="2092325"/>
            <wp:effectExtent l="0" t="0" r="2540" b="3175"/>
            <wp:docPr id="13078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8881" name=""/>
                    <pic:cNvPicPr/>
                  </pic:nvPicPr>
                  <pic:blipFill>
                    <a:blip r:embed="rId51"/>
                    <a:stretch>
                      <a:fillRect/>
                    </a:stretch>
                  </pic:blipFill>
                  <pic:spPr>
                    <a:xfrm>
                      <a:off x="0" y="0"/>
                      <a:ext cx="5731510" cy="2092325"/>
                    </a:xfrm>
                    <a:prstGeom prst="rect">
                      <a:avLst/>
                    </a:prstGeom>
                  </pic:spPr>
                </pic:pic>
              </a:graphicData>
            </a:graphic>
          </wp:inline>
        </w:drawing>
      </w:r>
    </w:p>
    <w:p w14:paraId="718EED74" w14:textId="48832366" w:rsidR="008E3AA5" w:rsidRDefault="008E3AA5" w:rsidP="00291166">
      <w:pPr>
        <w:rPr>
          <w:rFonts w:ascii="Times New Roman" w:hAnsi="Times New Roman" w:cs="Times New Roman"/>
          <w:sz w:val="20"/>
          <w:szCs w:val="20"/>
        </w:rPr>
      </w:pPr>
      <w:r w:rsidRPr="008E3AA5">
        <w:rPr>
          <w:rFonts w:ascii="Times New Roman" w:hAnsi="Times New Roman" w:cs="Times New Roman"/>
          <w:sz w:val="20"/>
          <w:szCs w:val="20"/>
        </w:rPr>
        <w:drawing>
          <wp:inline distT="0" distB="0" distL="0" distR="0" wp14:anchorId="69F1D253" wp14:editId="3C947475">
            <wp:extent cx="5731510" cy="2117725"/>
            <wp:effectExtent l="0" t="0" r="2540" b="0"/>
            <wp:docPr id="26586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65949" name=""/>
                    <pic:cNvPicPr/>
                  </pic:nvPicPr>
                  <pic:blipFill>
                    <a:blip r:embed="rId52"/>
                    <a:stretch>
                      <a:fillRect/>
                    </a:stretch>
                  </pic:blipFill>
                  <pic:spPr>
                    <a:xfrm>
                      <a:off x="0" y="0"/>
                      <a:ext cx="5731510" cy="2117725"/>
                    </a:xfrm>
                    <a:prstGeom prst="rect">
                      <a:avLst/>
                    </a:prstGeom>
                  </pic:spPr>
                </pic:pic>
              </a:graphicData>
            </a:graphic>
          </wp:inline>
        </w:drawing>
      </w:r>
    </w:p>
    <w:p w14:paraId="2F585ED4" w14:textId="77777777" w:rsidR="008E3AA5" w:rsidRDefault="008E3AA5" w:rsidP="00291166">
      <w:pPr>
        <w:rPr>
          <w:rFonts w:ascii="Times New Roman" w:hAnsi="Times New Roman" w:cs="Times New Roman"/>
          <w:sz w:val="20"/>
          <w:szCs w:val="20"/>
        </w:rPr>
      </w:pPr>
    </w:p>
    <w:p w14:paraId="25C155AE" w14:textId="193F9A12" w:rsidR="008E3AA5" w:rsidRPr="006B17D4" w:rsidRDefault="008E3AA5" w:rsidP="00291166">
      <w:pPr>
        <w:rPr>
          <w:rFonts w:ascii="Times New Roman" w:hAnsi="Times New Roman" w:cs="Times New Roman"/>
          <w:sz w:val="20"/>
          <w:szCs w:val="20"/>
        </w:rPr>
      </w:pPr>
      <w:r w:rsidRPr="008E3AA5">
        <w:rPr>
          <w:rFonts w:ascii="Times New Roman" w:hAnsi="Times New Roman" w:cs="Times New Roman"/>
          <w:sz w:val="20"/>
          <w:szCs w:val="20"/>
        </w:rPr>
        <w:t>The dataset is largely complete for income-related variables, making the income analysis robust and reliable. However, substantial missing data exists in saving behavior variables, limiting the representativeness and strength of conclusions related to changes in savings practices.</w:t>
      </w:r>
    </w:p>
    <w:p w14:paraId="7D4E5415" w14:textId="77777777" w:rsidR="00F345B4" w:rsidRPr="006B17D4" w:rsidRDefault="00F345B4" w:rsidP="00291166">
      <w:pPr>
        <w:rPr>
          <w:rFonts w:ascii="Times New Roman" w:hAnsi="Times New Roman" w:cs="Times New Roman"/>
          <w:sz w:val="20"/>
          <w:szCs w:val="20"/>
        </w:rPr>
      </w:pPr>
    </w:p>
    <w:p w14:paraId="35C49C4E" w14:textId="01F5AD27" w:rsidR="00F345B4" w:rsidRPr="006B17D4" w:rsidRDefault="00E60E3A" w:rsidP="00291166">
      <w:pPr>
        <w:rPr>
          <w:rFonts w:ascii="Times New Roman" w:hAnsi="Times New Roman" w:cs="Times New Roman"/>
          <w:sz w:val="20"/>
          <w:szCs w:val="20"/>
        </w:rPr>
      </w:pPr>
      <w:r w:rsidRPr="006B17D4">
        <w:rPr>
          <w:rFonts w:ascii="Times New Roman" w:hAnsi="Times New Roman" w:cs="Times New Roman"/>
          <w:noProof/>
          <w:sz w:val="20"/>
          <w:szCs w:val="20"/>
        </w:rPr>
        <w:drawing>
          <wp:inline distT="0" distB="0" distL="0" distR="0" wp14:anchorId="4900756D" wp14:editId="296AB56A">
            <wp:extent cx="5731510" cy="3400425"/>
            <wp:effectExtent l="0" t="0" r="2540" b="9525"/>
            <wp:docPr id="119315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52090" name=""/>
                    <pic:cNvPicPr/>
                  </pic:nvPicPr>
                  <pic:blipFill>
                    <a:blip r:embed="rId53"/>
                    <a:stretch>
                      <a:fillRect/>
                    </a:stretch>
                  </pic:blipFill>
                  <pic:spPr>
                    <a:xfrm>
                      <a:off x="0" y="0"/>
                      <a:ext cx="5731510" cy="3400425"/>
                    </a:xfrm>
                    <a:prstGeom prst="rect">
                      <a:avLst/>
                    </a:prstGeom>
                  </pic:spPr>
                </pic:pic>
              </a:graphicData>
            </a:graphic>
          </wp:inline>
        </w:drawing>
      </w:r>
    </w:p>
    <w:p w14:paraId="2D085497" w14:textId="48191822" w:rsidR="00E60E3A" w:rsidRPr="006B17D4" w:rsidRDefault="002813B4" w:rsidP="00291166">
      <w:pPr>
        <w:rPr>
          <w:rFonts w:ascii="Times New Roman" w:hAnsi="Times New Roman" w:cs="Times New Roman"/>
          <w:sz w:val="20"/>
          <w:szCs w:val="20"/>
        </w:rPr>
      </w:pPr>
      <w:r w:rsidRPr="006B17D4">
        <w:rPr>
          <w:rFonts w:ascii="Times New Roman" w:hAnsi="Times New Roman" w:cs="Times New Roman"/>
          <w:sz w:val="20"/>
          <w:szCs w:val="20"/>
        </w:rPr>
        <w:t xml:space="preserve">The analysis shows that saving behavior remained largely unchanged for the majority of recipients, with 80.95% reporting no change in saving frequency. A small proportion (14.29%) increased their saving frequency, </w:t>
      </w:r>
      <w:r w:rsidRPr="006B17D4">
        <w:rPr>
          <w:rFonts w:ascii="Times New Roman" w:hAnsi="Times New Roman" w:cs="Times New Roman"/>
          <w:sz w:val="20"/>
          <w:szCs w:val="20"/>
        </w:rPr>
        <w:lastRenderedPageBreak/>
        <w:t>indicating modest improvement in financial behavior. However, the limited size of the matched sample restricts the robustness of the findings. Overall, the results suggest that while some behavioral change occurred, financial habits remained largely stable, and the intervention had limited impact on improving saving behavior.</w:t>
      </w:r>
    </w:p>
    <w:p w14:paraId="394F77C8" w14:textId="77777777" w:rsidR="0001586F" w:rsidRPr="006B17D4" w:rsidRDefault="0001586F" w:rsidP="00291166">
      <w:pPr>
        <w:rPr>
          <w:rFonts w:ascii="Times New Roman" w:hAnsi="Times New Roman" w:cs="Times New Roman"/>
          <w:sz w:val="20"/>
          <w:szCs w:val="20"/>
        </w:rPr>
      </w:pPr>
    </w:p>
    <w:p w14:paraId="4DAC48FF" w14:textId="77777777" w:rsidR="005F21C9" w:rsidRPr="00FD5AB9" w:rsidRDefault="005F21C9" w:rsidP="00291166">
      <w:pPr>
        <w:ind w:right="-607"/>
        <w:rPr>
          <w:rFonts w:ascii="Times New Roman" w:hAnsi="Times New Roman" w:cs="Times New Roman"/>
          <w:b/>
          <w:bCs/>
          <w:sz w:val="20"/>
          <w:szCs w:val="20"/>
        </w:rPr>
      </w:pPr>
      <w:r w:rsidRPr="00FD5AB9">
        <w:rPr>
          <w:rFonts w:ascii="Times New Roman" w:hAnsi="Times New Roman" w:cs="Times New Roman"/>
          <w:b/>
          <w:bCs/>
          <w:sz w:val="20"/>
          <w:szCs w:val="20"/>
        </w:rPr>
        <w:t>11. In your view do you think the returnable grant impacted the businesses of these recipients? Do you think this additional capital helped them to recover from their businesses that impacted due to covid? Which variable have you selected to answer this question and why?</w:t>
      </w:r>
    </w:p>
    <w:p w14:paraId="5D2086B0" w14:textId="77777777" w:rsidR="005F21C9" w:rsidRPr="006B17D4" w:rsidRDefault="005F21C9" w:rsidP="00291166">
      <w:pPr>
        <w:rPr>
          <w:rFonts w:ascii="Times New Roman" w:hAnsi="Times New Roman" w:cs="Times New Roman"/>
          <w:sz w:val="20"/>
          <w:szCs w:val="20"/>
        </w:rPr>
      </w:pPr>
    </w:p>
    <w:p w14:paraId="4656471D" w14:textId="3419CED5" w:rsidR="0001586F" w:rsidRPr="006B17D4" w:rsidRDefault="005F21C9"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2C1B730F" w14:textId="77777777" w:rsidR="005F21C9" w:rsidRPr="006B17D4" w:rsidRDefault="005F21C9" w:rsidP="00291166">
      <w:pPr>
        <w:rPr>
          <w:rFonts w:ascii="Times New Roman" w:hAnsi="Times New Roman" w:cs="Times New Roman"/>
          <w:sz w:val="20"/>
          <w:szCs w:val="20"/>
        </w:rPr>
      </w:pPr>
    </w:p>
    <w:p w14:paraId="338C093A" w14:textId="77777777" w:rsidR="005F21C9" w:rsidRPr="006B17D4" w:rsidRDefault="005F21C9" w:rsidP="00291166">
      <w:pPr>
        <w:rPr>
          <w:rFonts w:ascii="Times New Roman" w:hAnsi="Times New Roman" w:cs="Times New Roman"/>
          <w:b/>
          <w:bCs/>
          <w:sz w:val="20"/>
          <w:szCs w:val="20"/>
          <w:lang w:val="en-IN"/>
        </w:rPr>
      </w:pPr>
      <w:r w:rsidRPr="006B17D4">
        <w:rPr>
          <w:rFonts w:ascii="Times New Roman" w:hAnsi="Times New Roman" w:cs="Times New Roman"/>
          <w:b/>
          <w:bCs/>
          <w:sz w:val="20"/>
          <w:szCs w:val="20"/>
          <w:lang w:val="en-IN"/>
        </w:rPr>
        <w:t>Variables selected and why</w:t>
      </w:r>
    </w:p>
    <w:p w14:paraId="1E4AB802" w14:textId="77777777" w:rsidR="005F21C9" w:rsidRPr="006B17D4" w:rsidRDefault="005F21C9" w:rsidP="00291166">
      <w:pPr>
        <w:rPr>
          <w:rFonts w:ascii="Times New Roman" w:hAnsi="Times New Roman" w:cs="Times New Roman"/>
          <w:sz w:val="20"/>
          <w:szCs w:val="20"/>
          <w:lang w:val="en-IN"/>
        </w:rPr>
      </w:pPr>
      <w:r w:rsidRPr="006B17D4">
        <w:rPr>
          <w:rFonts w:ascii="Times New Roman" w:hAnsi="Times New Roman" w:cs="Times New Roman"/>
          <w:sz w:val="20"/>
          <w:szCs w:val="20"/>
          <w:lang w:val="en-IN"/>
        </w:rPr>
        <w:t>I used the following variables to assess impact:</w:t>
      </w:r>
    </w:p>
    <w:p w14:paraId="3381F893" w14:textId="77777777" w:rsidR="005F21C9" w:rsidRPr="006B17D4" w:rsidRDefault="005F21C9" w:rsidP="00291166">
      <w:pPr>
        <w:numPr>
          <w:ilvl w:val="0"/>
          <w:numId w:val="7"/>
        </w:numPr>
        <w:rPr>
          <w:rFonts w:ascii="Times New Roman" w:hAnsi="Times New Roman" w:cs="Times New Roman"/>
          <w:sz w:val="20"/>
          <w:szCs w:val="20"/>
          <w:lang w:val="en-IN"/>
        </w:rPr>
      </w:pPr>
      <w:proofErr w:type="spellStart"/>
      <w:r w:rsidRPr="006B17D4">
        <w:rPr>
          <w:rFonts w:ascii="Times New Roman" w:hAnsi="Times New Roman" w:cs="Times New Roman"/>
          <w:b/>
          <w:bCs/>
          <w:sz w:val="20"/>
          <w:szCs w:val="20"/>
          <w:lang w:val="en-IN"/>
        </w:rPr>
        <w:t>bl_ind_income</w:t>
      </w:r>
      <w:proofErr w:type="spellEnd"/>
      <w:r w:rsidRPr="006B17D4">
        <w:rPr>
          <w:rFonts w:ascii="Times New Roman" w:hAnsi="Times New Roman" w:cs="Times New Roman"/>
          <w:b/>
          <w:bCs/>
          <w:sz w:val="20"/>
          <w:szCs w:val="20"/>
          <w:lang w:val="en-IN"/>
        </w:rPr>
        <w:t xml:space="preserve">, </w:t>
      </w:r>
      <w:proofErr w:type="spellStart"/>
      <w:r w:rsidRPr="006B17D4">
        <w:rPr>
          <w:rFonts w:ascii="Times New Roman" w:hAnsi="Times New Roman" w:cs="Times New Roman"/>
          <w:b/>
          <w:bCs/>
          <w:sz w:val="20"/>
          <w:szCs w:val="20"/>
          <w:lang w:val="en-IN"/>
        </w:rPr>
        <w:t>el_ind_income</w:t>
      </w:r>
      <w:proofErr w:type="spellEnd"/>
      <w:r w:rsidRPr="006B17D4">
        <w:rPr>
          <w:rFonts w:ascii="Times New Roman" w:hAnsi="Times New Roman" w:cs="Times New Roman"/>
          <w:sz w:val="20"/>
          <w:szCs w:val="20"/>
          <w:lang w:val="en-IN"/>
        </w:rPr>
        <w:t xml:space="preserve"> → capture change in individual business income (direct outcome) </w:t>
      </w:r>
    </w:p>
    <w:p w14:paraId="1C29DCB2" w14:textId="77777777" w:rsidR="005F21C9" w:rsidRPr="006B17D4" w:rsidRDefault="005F21C9" w:rsidP="00291166">
      <w:pPr>
        <w:numPr>
          <w:ilvl w:val="0"/>
          <w:numId w:val="7"/>
        </w:numPr>
        <w:rPr>
          <w:rFonts w:ascii="Times New Roman" w:hAnsi="Times New Roman" w:cs="Times New Roman"/>
          <w:sz w:val="20"/>
          <w:szCs w:val="20"/>
          <w:lang w:val="en-IN"/>
        </w:rPr>
      </w:pPr>
      <w:proofErr w:type="spellStart"/>
      <w:r w:rsidRPr="006B17D4">
        <w:rPr>
          <w:rFonts w:ascii="Times New Roman" w:hAnsi="Times New Roman" w:cs="Times New Roman"/>
          <w:b/>
          <w:bCs/>
          <w:sz w:val="20"/>
          <w:szCs w:val="20"/>
          <w:lang w:val="en-IN"/>
        </w:rPr>
        <w:t>bl_fam_income</w:t>
      </w:r>
      <w:proofErr w:type="spellEnd"/>
      <w:r w:rsidRPr="006B17D4">
        <w:rPr>
          <w:rFonts w:ascii="Times New Roman" w:hAnsi="Times New Roman" w:cs="Times New Roman"/>
          <w:b/>
          <w:bCs/>
          <w:sz w:val="20"/>
          <w:szCs w:val="20"/>
          <w:lang w:val="en-IN"/>
        </w:rPr>
        <w:t xml:space="preserve">, </w:t>
      </w:r>
      <w:proofErr w:type="spellStart"/>
      <w:r w:rsidRPr="006B17D4">
        <w:rPr>
          <w:rFonts w:ascii="Times New Roman" w:hAnsi="Times New Roman" w:cs="Times New Roman"/>
          <w:b/>
          <w:bCs/>
          <w:sz w:val="20"/>
          <w:szCs w:val="20"/>
          <w:lang w:val="en-IN"/>
        </w:rPr>
        <w:t>el_fam_income</w:t>
      </w:r>
      <w:proofErr w:type="spellEnd"/>
      <w:r w:rsidRPr="006B17D4">
        <w:rPr>
          <w:rFonts w:ascii="Times New Roman" w:hAnsi="Times New Roman" w:cs="Times New Roman"/>
          <w:sz w:val="20"/>
          <w:szCs w:val="20"/>
          <w:lang w:val="en-IN"/>
        </w:rPr>
        <w:t xml:space="preserve"> → reflect overall household economic condition </w:t>
      </w:r>
    </w:p>
    <w:p w14:paraId="0D046279" w14:textId="77777777" w:rsidR="005F21C9" w:rsidRPr="006B17D4" w:rsidRDefault="005F21C9" w:rsidP="00291166">
      <w:pPr>
        <w:numPr>
          <w:ilvl w:val="0"/>
          <w:numId w:val="7"/>
        </w:numPr>
        <w:rPr>
          <w:rFonts w:ascii="Times New Roman" w:hAnsi="Times New Roman" w:cs="Times New Roman"/>
          <w:sz w:val="20"/>
          <w:szCs w:val="20"/>
          <w:lang w:val="en-IN"/>
        </w:rPr>
      </w:pPr>
      <w:proofErr w:type="spellStart"/>
      <w:r w:rsidRPr="006B17D4">
        <w:rPr>
          <w:rFonts w:ascii="Times New Roman" w:hAnsi="Times New Roman" w:cs="Times New Roman"/>
          <w:b/>
          <w:bCs/>
          <w:sz w:val="20"/>
          <w:szCs w:val="20"/>
          <w:lang w:val="en-IN"/>
        </w:rPr>
        <w:t>pct_change_ind</w:t>
      </w:r>
      <w:proofErr w:type="spellEnd"/>
      <w:r w:rsidRPr="006B17D4">
        <w:rPr>
          <w:rFonts w:ascii="Times New Roman" w:hAnsi="Times New Roman" w:cs="Times New Roman"/>
          <w:b/>
          <w:bCs/>
          <w:sz w:val="20"/>
          <w:szCs w:val="20"/>
          <w:lang w:val="en-IN"/>
        </w:rPr>
        <w:t xml:space="preserve">, </w:t>
      </w:r>
      <w:proofErr w:type="spellStart"/>
      <w:r w:rsidRPr="006B17D4">
        <w:rPr>
          <w:rFonts w:ascii="Times New Roman" w:hAnsi="Times New Roman" w:cs="Times New Roman"/>
          <w:b/>
          <w:bCs/>
          <w:sz w:val="20"/>
          <w:szCs w:val="20"/>
          <w:lang w:val="en-IN"/>
        </w:rPr>
        <w:t>pct_change_fam</w:t>
      </w:r>
      <w:proofErr w:type="spellEnd"/>
      <w:r w:rsidRPr="006B17D4">
        <w:rPr>
          <w:rFonts w:ascii="Times New Roman" w:hAnsi="Times New Roman" w:cs="Times New Roman"/>
          <w:sz w:val="20"/>
          <w:szCs w:val="20"/>
          <w:lang w:val="en-IN"/>
        </w:rPr>
        <w:t xml:space="preserve"> → standardize change across respondents </w:t>
      </w:r>
    </w:p>
    <w:p w14:paraId="7C426C35" w14:textId="77777777" w:rsidR="005F21C9" w:rsidRPr="006B17D4" w:rsidRDefault="005F21C9" w:rsidP="00291166">
      <w:pPr>
        <w:numPr>
          <w:ilvl w:val="0"/>
          <w:numId w:val="7"/>
        </w:numPr>
        <w:rPr>
          <w:rFonts w:ascii="Times New Roman" w:hAnsi="Times New Roman" w:cs="Times New Roman"/>
          <w:sz w:val="20"/>
          <w:szCs w:val="20"/>
          <w:lang w:val="en-IN"/>
        </w:rPr>
      </w:pPr>
      <w:proofErr w:type="spellStart"/>
      <w:r w:rsidRPr="006B17D4">
        <w:rPr>
          <w:rFonts w:ascii="Times New Roman" w:hAnsi="Times New Roman" w:cs="Times New Roman"/>
          <w:b/>
          <w:bCs/>
          <w:sz w:val="20"/>
          <w:szCs w:val="20"/>
          <w:lang w:val="en-IN"/>
        </w:rPr>
        <w:t>change_cat</w:t>
      </w:r>
      <w:proofErr w:type="spellEnd"/>
      <w:r w:rsidRPr="006B17D4">
        <w:rPr>
          <w:rFonts w:ascii="Times New Roman" w:hAnsi="Times New Roman" w:cs="Times New Roman"/>
          <w:sz w:val="20"/>
          <w:szCs w:val="20"/>
          <w:lang w:val="en-IN"/>
        </w:rPr>
        <w:t xml:space="preserve"> → categorize direction of income change (increase/decrease/no change) </w:t>
      </w:r>
    </w:p>
    <w:p w14:paraId="1B3E2C8F" w14:textId="77777777" w:rsidR="005F21C9" w:rsidRPr="006B17D4" w:rsidRDefault="005F21C9" w:rsidP="00291166">
      <w:pPr>
        <w:numPr>
          <w:ilvl w:val="0"/>
          <w:numId w:val="7"/>
        </w:numPr>
        <w:rPr>
          <w:rFonts w:ascii="Times New Roman" w:hAnsi="Times New Roman" w:cs="Times New Roman"/>
          <w:sz w:val="20"/>
          <w:szCs w:val="20"/>
          <w:lang w:val="en-IN"/>
        </w:rPr>
      </w:pPr>
      <w:proofErr w:type="spellStart"/>
      <w:r w:rsidRPr="006B17D4">
        <w:rPr>
          <w:rFonts w:ascii="Times New Roman" w:hAnsi="Times New Roman" w:cs="Times New Roman"/>
          <w:b/>
          <w:bCs/>
          <w:sz w:val="20"/>
          <w:szCs w:val="20"/>
          <w:lang w:val="en-IN"/>
        </w:rPr>
        <w:t>el_grant_amount</w:t>
      </w:r>
      <w:proofErr w:type="spellEnd"/>
      <w:r w:rsidRPr="006B17D4">
        <w:rPr>
          <w:rFonts w:ascii="Times New Roman" w:hAnsi="Times New Roman" w:cs="Times New Roman"/>
          <w:sz w:val="20"/>
          <w:szCs w:val="20"/>
          <w:lang w:val="en-IN"/>
        </w:rPr>
        <w:t xml:space="preserve"> → measure size of financial support </w:t>
      </w:r>
    </w:p>
    <w:p w14:paraId="3B4034CE" w14:textId="77777777" w:rsidR="005F21C9" w:rsidRPr="006B17D4" w:rsidRDefault="005F21C9" w:rsidP="00291166">
      <w:pPr>
        <w:numPr>
          <w:ilvl w:val="0"/>
          <w:numId w:val="7"/>
        </w:numPr>
        <w:rPr>
          <w:rFonts w:ascii="Times New Roman" w:hAnsi="Times New Roman" w:cs="Times New Roman"/>
          <w:sz w:val="20"/>
          <w:szCs w:val="20"/>
          <w:lang w:val="en-IN"/>
        </w:rPr>
      </w:pPr>
      <w:proofErr w:type="spellStart"/>
      <w:r w:rsidRPr="006B17D4">
        <w:rPr>
          <w:rFonts w:ascii="Times New Roman" w:hAnsi="Times New Roman" w:cs="Times New Roman"/>
          <w:b/>
          <w:bCs/>
          <w:sz w:val="20"/>
          <w:szCs w:val="20"/>
          <w:lang w:val="en-IN"/>
        </w:rPr>
        <w:t>bl_loss_covid</w:t>
      </w:r>
      <w:proofErr w:type="spellEnd"/>
      <w:r w:rsidRPr="006B17D4">
        <w:rPr>
          <w:rFonts w:ascii="Times New Roman" w:hAnsi="Times New Roman" w:cs="Times New Roman"/>
          <w:sz w:val="20"/>
          <w:szCs w:val="20"/>
          <w:lang w:val="en-IN"/>
        </w:rPr>
        <w:t xml:space="preserve"> → identify those affected by COVID </w:t>
      </w:r>
    </w:p>
    <w:p w14:paraId="293687EC" w14:textId="77777777" w:rsidR="005F21C9" w:rsidRPr="006B17D4" w:rsidRDefault="005F21C9" w:rsidP="00291166">
      <w:pPr>
        <w:numPr>
          <w:ilvl w:val="0"/>
          <w:numId w:val="7"/>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Saving variables (</w:t>
      </w:r>
      <w:proofErr w:type="spellStart"/>
      <w:r w:rsidRPr="006B17D4">
        <w:rPr>
          <w:rFonts w:ascii="Times New Roman" w:hAnsi="Times New Roman" w:cs="Times New Roman"/>
          <w:b/>
          <w:bCs/>
          <w:sz w:val="20"/>
          <w:szCs w:val="20"/>
          <w:lang w:val="en-IN"/>
        </w:rPr>
        <w:t>bl_saving_freq</w:t>
      </w:r>
      <w:proofErr w:type="spellEnd"/>
      <w:r w:rsidRPr="006B17D4">
        <w:rPr>
          <w:rFonts w:ascii="Times New Roman" w:hAnsi="Times New Roman" w:cs="Times New Roman"/>
          <w:b/>
          <w:bCs/>
          <w:sz w:val="20"/>
          <w:szCs w:val="20"/>
          <w:lang w:val="en-IN"/>
        </w:rPr>
        <w:t xml:space="preserve">, </w:t>
      </w:r>
      <w:proofErr w:type="spellStart"/>
      <w:r w:rsidRPr="006B17D4">
        <w:rPr>
          <w:rFonts w:ascii="Times New Roman" w:hAnsi="Times New Roman" w:cs="Times New Roman"/>
          <w:b/>
          <w:bCs/>
          <w:sz w:val="20"/>
          <w:szCs w:val="20"/>
          <w:lang w:val="en-IN"/>
        </w:rPr>
        <w:t>el_saving_freq</w:t>
      </w:r>
      <w:proofErr w:type="spellEnd"/>
      <w:r w:rsidRPr="006B17D4">
        <w:rPr>
          <w:rFonts w:ascii="Times New Roman" w:hAnsi="Times New Roman" w:cs="Times New Roman"/>
          <w:b/>
          <w:bCs/>
          <w:sz w:val="20"/>
          <w:szCs w:val="20"/>
          <w:lang w:val="en-IN"/>
        </w:rPr>
        <w:t>)</w:t>
      </w:r>
      <w:r w:rsidRPr="006B17D4">
        <w:rPr>
          <w:rFonts w:ascii="Times New Roman" w:hAnsi="Times New Roman" w:cs="Times New Roman"/>
          <w:sz w:val="20"/>
          <w:szCs w:val="20"/>
          <w:lang w:val="en-IN"/>
        </w:rPr>
        <w:t xml:space="preserve"> → capture </w:t>
      </w:r>
      <w:proofErr w:type="spellStart"/>
      <w:r w:rsidRPr="006B17D4">
        <w:rPr>
          <w:rFonts w:ascii="Times New Roman" w:hAnsi="Times New Roman" w:cs="Times New Roman"/>
          <w:sz w:val="20"/>
          <w:szCs w:val="20"/>
          <w:lang w:val="en-IN"/>
        </w:rPr>
        <w:t>behavioral</w:t>
      </w:r>
      <w:proofErr w:type="spellEnd"/>
      <w:r w:rsidRPr="006B17D4">
        <w:rPr>
          <w:rFonts w:ascii="Times New Roman" w:hAnsi="Times New Roman" w:cs="Times New Roman"/>
          <w:sz w:val="20"/>
          <w:szCs w:val="20"/>
          <w:lang w:val="en-IN"/>
        </w:rPr>
        <w:t xml:space="preserve"> change (financial resilience) </w:t>
      </w:r>
    </w:p>
    <w:p w14:paraId="0F7C0734" w14:textId="77777777" w:rsidR="0001045B" w:rsidRPr="006B17D4" w:rsidRDefault="0001045B" w:rsidP="00291166">
      <w:pPr>
        <w:rPr>
          <w:rFonts w:ascii="Times New Roman" w:hAnsi="Times New Roman" w:cs="Times New Roman"/>
          <w:b/>
          <w:bCs/>
          <w:sz w:val="20"/>
          <w:szCs w:val="20"/>
          <w:lang w:val="en-IN"/>
        </w:rPr>
      </w:pPr>
    </w:p>
    <w:p w14:paraId="6D771C35" w14:textId="77777777" w:rsidR="0001045B" w:rsidRPr="006B17D4" w:rsidRDefault="0001045B" w:rsidP="00291166">
      <w:pPr>
        <w:rPr>
          <w:rFonts w:ascii="Times New Roman" w:hAnsi="Times New Roman" w:cs="Times New Roman"/>
          <w:b/>
          <w:bCs/>
          <w:sz w:val="20"/>
          <w:szCs w:val="20"/>
          <w:lang w:val="en-IN"/>
        </w:rPr>
      </w:pPr>
    </w:p>
    <w:p w14:paraId="2C092E58" w14:textId="52609275" w:rsidR="005F21C9" w:rsidRPr="006B17D4" w:rsidRDefault="005F21C9" w:rsidP="00291166">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Why these?</w:t>
      </w:r>
      <w:r w:rsidRPr="006B17D4">
        <w:rPr>
          <w:rFonts w:ascii="Times New Roman" w:hAnsi="Times New Roman" w:cs="Times New Roman"/>
          <w:sz w:val="20"/>
          <w:szCs w:val="20"/>
          <w:lang w:val="en-IN"/>
        </w:rPr>
        <w:br/>
        <w:t xml:space="preserve">Together, they capture </w:t>
      </w:r>
      <w:r w:rsidRPr="006B17D4">
        <w:rPr>
          <w:rFonts w:ascii="Times New Roman" w:hAnsi="Times New Roman" w:cs="Times New Roman"/>
          <w:b/>
          <w:bCs/>
          <w:sz w:val="20"/>
          <w:szCs w:val="20"/>
          <w:lang w:val="en-IN"/>
        </w:rPr>
        <w:t xml:space="preserve">economic outcomes (income), intervention intensity (grant), shock exposure (COVID), and </w:t>
      </w:r>
      <w:proofErr w:type="spellStart"/>
      <w:r w:rsidRPr="006B17D4">
        <w:rPr>
          <w:rFonts w:ascii="Times New Roman" w:hAnsi="Times New Roman" w:cs="Times New Roman"/>
          <w:b/>
          <w:bCs/>
          <w:sz w:val="20"/>
          <w:szCs w:val="20"/>
          <w:lang w:val="en-IN"/>
        </w:rPr>
        <w:t>behavioral</w:t>
      </w:r>
      <w:proofErr w:type="spellEnd"/>
      <w:r w:rsidRPr="006B17D4">
        <w:rPr>
          <w:rFonts w:ascii="Times New Roman" w:hAnsi="Times New Roman" w:cs="Times New Roman"/>
          <w:b/>
          <w:bCs/>
          <w:sz w:val="20"/>
          <w:szCs w:val="20"/>
          <w:lang w:val="en-IN"/>
        </w:rPr>
        <w:t xml:space="preserve"> response (savings)</w:t>
      </w:r>
      <w:r w:rsidR="0001045B" w:rsidRPr="006B17D4">
        <w:rPr>
          <w:rFonts w:ascii="Times New Roman" w:hAnsi="Times New Roman" w:cs="Times New Roman"/>
          <w:sz w:val="20"/>
          <w:szCs w:val="20"/>
          <w:lang w:val="en-IN"/>
        </w:rPr>
        <w:t xml:space="preserve"> </w:t>
      </w:r>
      <w:r w:rsidRPr="006B17D4">
        <w:rPr>
          <w:rFonts w:ascii="Times New Roman" w:hAnsi="Times New Roman" w:cs="Times New Roman"/>
          <w:sz w:val="20"/>
          <w:szCs w:val="20"/>
          <w:lang w:val="en-IN"/>
        </w:rPr>
        <w:t>a comprehensive view of “impact”.</w:t>
      </w:r>
    </w:p>
    <w:p w14:paraId="7743B5FD" w14:textId="01A2558D" w:rsidR="005F21C9" w:rsidRPr="006B17D4" w:rsidRDefault="005F21C9" w:rsidP="00291166">
      <w:pPr>
        <w:rPr>
          <w:rFonts w:ascii="Times New Roman" w:hAnsi="Times New Roman" w:cs="Times New Roman"/>
          <w:sz w:val="20"/>
          <w:szCs w:val="20"/>
          <w:lang w:val="en-IN"/>
        </w:rPr>
      </w:pPr>
    </w:p>
    <w:p w14:paraId="7BA9AACF" w14:textId="77777777" w:rsidR="005F21C9" w:rsidRPr="006B17D4" w:rsidRDefault="005F21C9" w:rsidP="00291166">
      <w:pPr>
        <w:rPr>
          <w:rFonts w:ascii="Times New Roman" w:hAnsi="Times New Roman" w:cs="Times New Roman"/>
          <w:b/>
          <w:bCs/>
          <w:sz w:val="20"/>
          <w:szCs w:val="20"/>
          <w:lang w:val="en-IN"/>
        </w:rPr>
      </w:pPr>
      <w:r w:rsidRPr="006B17D4">
        <w:rPr>
          <w:rFonts w:ascii="Times New Roman" w:hAnsi="Times New Roman" w:cs="Times New Roman"/>
          <w:b/>
          <w:bCs/>
          <w:sz w:val="20"/>
          <w:szCs w:val="20"/>
          <w:lang w:val="en-IN"/>
        </w:rPr>
        <w:t>Findings from the analysis</w:t>
      </w:r>
    </w:p>
    <w:p w14:paraId="370AC9CD" w14:textId="77777777" w:rsidR="005F21C9" w:rsidRPr="006B17D4" w:rsidRDefault="005F21C9" w:rsidP="00291166">
      <w:pPr>
        <w:numPr>
          <w:ilvl w:val="0"/>
          <w:numId w:val="8"/>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Income outcomes are weak/uneven</w:t>
      </w:r>
      <w:r w:rsidRPr="006B17D4">
        <w:rPr>
          <w:rFonts w:ascii="Times New Roman" w:hAnsi="Times New Roman" w:cs="Times New Roman"/>
          <w:sz w:val="20"/>
          <w:szCs w:val="20"/>
          <w:lang w:val="en-IN"/>
        </w:rPr>
        <w:t xml:space="preserve"> </w:t>
      </w:r>
    </w:p>
    <w:p w14:paraId="33EC8807"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w:t>
      </w:r>
      <w:r w:rsidRPr="006B17D4">
        <w:rPr>
          <w:rFonts w:ascii="Times New Roman" w:hAnsi="Times New Roman" w:cs="Times New Roman"/>
          <w:b/>
          <w:bCs/>
          <w:sz w:val="20"/>
          <w:szCs w:val="20"/>
          <w:lang w:val="en-IN"/>
        </w:rPr>
        <w:t>53%</w:t>
      </w:r>
      <w:r w:rsidRPr="006B17D4">
        <w:rPr>
          <w:rFonts w:ascii="Times New Roman" w:hAnsi="Times New Roman" w:cs="Times New Roman"/>
          <w:sz w:val="20"/>
          <w:szCs w:val="20"/>
          <w:lang w:val="en-IN"/>
        </w:rPr>
        <w:t xml:space="preserve"> experienced </w:t>
      </w:r>
      <w:r w:rsidRPr="006B17D4">
        <w:rPr>
          <w:rFonts w:ascii="Times New Roman" w:hAnsi="Times New Roman" w:cs="Times New Roman"/>
          <w:b/>
          <w:bCs/>
          <w:sz w:val="20"/>
          <w:szCs w:val="20"/>
          <w:lang w:val="en-IN"/>
        </w:rPr>
        <w:t>income decline</w:t>
      </w:r>
      <w:r w:rsidRPr="006B17D4">
        <w:rPr>
          <w:rFonts w:ascii="Times New Roman" w:hAnsi="Times New Roman" w:cs="Times New Roman"/>
          <w:sz w:val="20"/>
          <w:szCs w:val="20"/>
          <w:lang w:val="en-IN"/>
        </w:rPr>
        <w:t xml:space="preserve"> </w:t>
      </w:r>
    </w:p>
    <w:p w14:paraId="142B441F"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Mean individual income change is slightly positive (</w:t>
      </w:r>
      <w:r w:rsidRPr="006B17D4">
        <w:rPr>
          <w:rFonts w:ascii="Times New Roman" w:hAnsi="Times New Roman" w:cs="Times New Roman"/>
          <w:b/>
          <w:bCs/>
          <w:sz w:val="20"/>
          <w:szCs w:val="20"/>
          <w:lang w:val="en-IN"/>
        </w:rPr>
        <w:t>+5.9%</w:t>
      </w:r>
      <w:r w:rsidRPr="006B17D4">
        <w:rPr>
          <w:rFonts w:ascii="Times New Roman" w:hAnsi="Times New Roman" w:cs="Times New Roman"/>
          <w:sz w:val="20"/>
          <w:szCs w:val="20"/>
          <w:lang w:val="en-IN"/>
        </w:rPr>
        <w:t xml:space="preserve">), but </w:t>
      </w:r>
      <w:r w:rsidRPr="006B17D4">
        <w:rPr>
          <w:rFonts w:ascii="Times New Roman" w:hAnsi="Times New Roman" w:cs="Times New Roman"/>
          <w:b/>
          <w:bCs/>
          <w:sz w:val="20"/>
          <w:szCs w:val="20"/>
          <w:lang w:val="en-IN"/>
        </w:rPr>
        <w:t>median is negative</w:t>
      </w:r>
      <w:r w:rsidRPr="006B17D4">
        <w:rPr>
          <w:rFonts w:ascii="Times New Roman" w:hAnsi="Times New Roman" w:cs="Times New Roman"/>
          <w:sz w:val="20"/>
          <w:szCs w:val="20"/>
          <w:lang w:val="en-IN"/>
        </w:rPr>
        <w:t xml:space="preserve"> → most respondents did not benefit </w:t>
      </w:r>
    </w:p>
    <w:p w14:paraId="5AE108FD"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Family income shows an overall </w:t>
      </w:r>
      <w:r w:rsidRPr="006B17D4">
        <w:rPr>
          <w:rFonts w:ascii="Times New Roman" w:hAnsi="Times New Roman" w:cs="Times New Roman"/>
          <w:b/>
          <w:bCs/>
          <w:sz w:val="20"/>
          <w:szCs w:val="20"/>
          <w:lang w:val="en-IN"/>
        </w:rPr>
        <w:t>decline (-13.3%)</w:t>
      </w:r>
      <w:r w:rsidRPr="006B17D4">
        <w:rPr>
          <w:rFonts w:ascii="Times New Roman" w:hAnsi="Times New Roman" w:cs="Times New Roman"/>
          <w:sz w:val="20"/>
          <w:szCs w:val="20"/>
          <w:lang w:val="en-IN"/>
        </w:rPr>
        <w:t xml:space="preserve"> </w:t>
      </w:r>
    </w:p>
    <w:p w14:paraId="0622C6CD" w14:textId="77777777" w:rsidR="005F21C9" w:rsidRPr="006B17D4" w:rsidRDefault="005F21C9" w:rsidP="00291166">
      <w:pPr>
        <w:numPr>
          <w:ilvl w:val="0"/>
          <w:numId w:val="8"/>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No strong statistical relationship with the grant</w:t>
      </w:r>
      <w:r w:rsidRPr="006B17D4">
        <w:rPr>
          <w:rFonts w:ascii="Times New Roman" w:hAnsi="Times New Roman" w:cs="Times New Roman"/>
          <w:sz w:val="20"/>
          <w:szCs w:val="20"/>
          <w:lang w:val="en-IN"/>
        </w:rPr>
        <w:t xml:space="preserve"> </w:t>
      </w:r>
    </w:p>
    <w:p w14:paraId="7F3167BB"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Correlation between </w:t>
      </w:r>
      <w:r w:rsidRPr="006B17D4">
        <w:rPr>
          <w:rFonts w:ascii="Times New Roman" w:hAnsi="Times New Roman" w:cs="Times New Roman"/>
          <w:b/>
          <w:bCs/>
          <w:sz w:val="20"/>
          <w:szCs w:val="20"/>
          <w:lang w:val="en-IN"/>
        </w:rPr>
        <w:t>grant amount and income is weak and not significant</w:t>
      </w:r>
      <w:r w:rsidRPr="006B17D4">
        <w:rPr>
          <w:rFonts w:ascii="Times New Roman" w:hAnsi="Times New Roman" w:cs="Times New Roman"/>
          <w:sz w:val="20"/>
          <w:szCs w:val="20"/>
          <w:lang w:val="en-IN"/>
        </w:rPr>
        <w:t xml:space="preserve"> </w:t>
      </w:r>
    </w:p>
    <w:p w14:paraId="25657928"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Scatter/regression shows </w:t>
      </w:r>
      <w:r w:rsidRPr="006B17D4">
        <w:rPr>
          <w:rFonts w:ascii="Times New Roman" w:hAnsi="Times New Roman" w:cs="Times New Roman"/>
          <w:b/>
          <w:bCs/>
          <w:sz w:val="20"/>
          <w:szCs w:val="20"/>
          <w:lang w:val="en-IN"/>
        </w:rPr>
        <w:t>no clear pattern</w:t>
      </w:r>
      <w:r w:rsidRPr="006B17D4">
        <w:rPr>
          <w:rFonts w:ascii="Times New Roman" w:hAnsi="Times New Roman" w:cs="Times New Roman"/>
          <w:sz w:val="20"/>
          <w:szCs w:val="20"/>
          <w:lang w:val="en-IN"/>
        </w:rPr>
        <w:t xml:space="preserve"> linking higher grants to higher income </w:t>
      </w:r>
    </w:p>
    <w:p w14:paraId="40E5AFB3" w14:textId="77777777" w:rsidR="005F21C9" w:rsidRPr="006B17D4" w:rsidRDefault="005F21C9" w:rsidP="00291166">
      <w:pPr>
        <w:numPr>
          <w:ilvl w:val="0"/>
          <w:numId w:val="8"/>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Sectoral variation matters</w:t>
      </w:r>
      <w:r w:rsidRPr="006B17D4">
        <w:rPr>
          <w:rFonts w:ascii="Times New Roman" w:hAnsi="Times New Roman" w:cs="Times New Roman"/>
          <w:sz w:val="20"/>
          <w:szCs w:val="20"/>
          <w:lang w:val="en-IN"/>
        </w:rPr>
        <w:t xml:space="preserve"> </w:t>
      </w:r>
    </w:p>
    <w:p w14:paraId="46923A66"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Food businesses and agriculture</w:t>
      </w:r>
      <w:r w:rsidRPr="006B17D4">
        <w:rPr>
          <w:rFonts w:ascii="Times New Roman" w:hAnsi="Times New Roman" w:cs="Times New Roman"/>
          <w:sz w:val="20"/>
          <w:szCs w:val="20"/>
          <w:lang w:val="en-IN"/>
        </w:rPr>
        <w:t xml:space="preserve"> show better recovery </w:t>
      </w:r>
    </w:p>
    <w:p w14:paraId="72D722C2"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Service sectors (beauty, small retail)</w:t>
      </w:r>
      <w:r w:rsidRPr="006B17D4">
        <w:rPr>
          <w:rFonts w:ascii="Times New Roman" w:hAnsi="Times New Roman" w:cs="Times New Roman"/>
          <w:sz w:val="20"/>
          <w:szCs w:val="20"/>
          <w:lang w:val="en-IN"/>
        </w:rPr>
        <w:t xml:space="preserve"> show significant decline</w:t>
      </w:r>
      <w:r w:rsidRPr="006B17D4">
        <w:rPr>
          <w:rFonts w:ascii="Times New Roman" w:hAnsi="Times New Roman" w:cs="Times New Roman"/>
          <w:sz w:val="20"/>
          <w:szCs w:val="20"/>
          <w:lang w:val="en-IN"/>
        </w:rPr>
        <w:br/>
        <w:t xml:space="preserve">→ impact is </w:t>
      </w:r>
      <w:r w:rsidRPr="006B17D4">
        <w:rPr>
          <w:rFonts w:ascii="Times New Roman" w:hAnsi="Times New Roman" w:cs="Times New Roman"/>
          <w:b/>
          <w:bCs/>
          <w:sz w:val="20"/>
          <w:szCs w:val="20"/>
          <w:lang w:val="en-IN"/>
        </w:rPr>
        <w:t>occupation-dependent</w:t>
      </w:r>
      <w:r w:rsidRPr="006B17D4">
        <w:rPr>
          <w:rFonts w:ascii="Times New Roman" w:hAnsi="Times New Roman" w:cs="Times New Roman"/>
          <w:sz w:val="20"/>
          <w:szCs w:val="20"/>
          <w:lang w:val="en-IN"/>
        </w:rPr>
        <w:t xml:space="preserve"> </w:t>
      </w:r>
    </w:p>
    <w:p w14:paraId="425D6629" w14:textId="77777777" w:rsidR="005F21C9" w:rsidRPr="006B17D4" w:rsidRDefault="005F21C9" w:rsidP="00291166">
      <w:pPr>
        <w:numPr>
          <w:ilvl w:val="0"/>
          <w:numId w:val="8"/>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 xml:space="preserve">Limited </w:t>
      </w:r>
      <w:proofErr w:type="spellStart"/>
      <w:r w:rsidRPr="006B17D4">
        <w:rPr>
          <w:rFonts w:ascii="Times New Roman" w:hAnsi="Times New Roman" w:cs="Times New Roman"/>
          <w:b/>
          <w:bCs/>
          <w:sz w:val="20"/>
          <w:szCs w:val="20"/>
          <w:lang w:val="en-IN"/>
        </w:rPr>
        <w:t>behavioral</w:t>
      </w:r>
      <w:proofErr w:type="spellEnd"/>
      <w:r w:rsidRPr="006B17D4">
        <w:rPr>
          <w:rFonts w:ascii="Times New Roman" w:hAnsi="Times New Roman" w:cs="Times New Roman"/>
          <w:b/>
          <w:bCs/>
          <w:sz w:val="20"/>
          <w:szCs w:val="20"/>
          <w:lang w:val="en-IN"/>
        </w:rPr>
        <w:t xml:space="preserve"> change</w:t>
      </w:r>
      <w:r w:rsidRPr="006B17D4">
        <w:rPr>
          <w:rFonts w:ascii="Times New Roman" w:hAnsi="Times New Roman" w:cs="Times New Roman"/>
          <w:sz w:val="20"/>
          <w:szCs w:val="20"/>
          <w:lang w:val="en-IN"/>
        </w:rPr>
        <w:t xml:space="preserve"> </w:t>
      </w:r>
    </w:p>
    <w:p w14:paraId="14250C23"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w:t>
      </w:r>
      <w:r w:rsidRPr="006B17D4">
        <w:rPr>
          <w:rFonts w:ascii="Times New Roman" w:hAnsi="Times New Roman" w:cs="Times New Roman"/>
          <w:b/>
          <w:bCs/>
          <w:sz w:val="20"/>
          <w:szCs w:val="20"/>
          <w:lang w:val="en-IN"/>
        </w:rPr>
        <w:t>81%</w:t>
      </w:r>
      <w:r w:rsidRPr="006B17D4">
        <w:rPr>
          <w:rFonts w:ascii="Times New Roman" w:hAnsi="Times New Roman" w:cs="Times New Roman"/>
          <w:sz w:val="20"/>
          <w:szCs w:val="20"/>
          <w:lang w:val="en-IN"/>
        </w:rPr>
        <w:t xml:space="preserve"> show </w:t>
      </w:r>
      <w:r w:rsidRPr="006B17D4">
        <w:rPr>
          <w:rFonts w:ascii="Times New Roman" w:hAnsi="Times New Roman" w:cs="Times New Roman"/>
          <w:b/>
          <w:bCs/>
          <w:sz w:val="20"/>
          <w:szCs w:val="20"/>
          <w:lang w:val="en-IN"/>
        </w:rPr>
        <w:t xml:space="preserve">no change in saving </w:t>
      </w:r>
      <w:proofErr w:type="spellStart"/>
      <w:r w:rsidRPr="006B17D4">
        <w:rPr>
          <w:rFonts w:ascii="Times New Roman" w:hAnsi="Times New Roman" w:cs="Times New Roman"/>
          <w:b/>
          <w:bCs/>
          <w:sz w:val="20"/>
          <w:szCs w:val="20"/>
          <w:lang w:val="en-IN"/>
        </w:rPr>
        <w:t>behavior</w:t>
      </w:r>
      <w:proofErr w:type="spellEnd"/>
      <w:r w:rsidRPr="006B17D4">
        <w:rPr>
          <w:rFonts w:ascii="Times New Roman" w:hAnsi="Times New Roman" w:cs="Times New Roman"/>
          <w:sz w:val="20"/>
          <w:szCs w:val="20"/>
          <w:lang w:val="en-IN"/>
        </w:rPr>
        <w:t xml:space="preserve"> </w:t>
      </w:r>
    </w:p>
    <w:p w14:paraId="6C4F5B00"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Only ~14% improved saving frequency </w:t>
      </w:r>
    </w:p>
    <w:p w14:paraId="3B63095C" w14:textId="77777777" w:rsidR="005F21C9" w:rsidRPr="006B17D4" w:rsidRDefault="005F21C9" w:rsidP="00291166">
      <w:pPr>
        <w:numPr>
          <w:ilvl w:val="0"/>
          <w:numId w:val="8"/>
        </w:numPr>
        <w:rPr>
          <w:rFonts w:ascii="Times New Roman" w:hAnsi="Times New Roman" w:cs="Times New Roman"/>
          <w:sz w:val="20"/>
          <w:szCs w:val="20"/>
          <w:lang w:val="en-IN"/>
        </w:rPr>
      </w:pPr>
      <w:r w:rsidRPr="006B17D4">
        <w:rPr>
          <w:rFonts w:ascii="Times New Roman" w:hAnsi="Times New Roman" w:cs="Times New Roman"/>
          <w:b/>
          <w:bCs/>
          <w:sz w:val="20"/>
          <w:szCs w:val="20"/>
          <w:lang w:val="en-IN"/>
        </w:rPr>
        <w:t>COVID impact vs recovery</w:t>
      </w:r>
      <w:r w:rsidRPr="006B17D4">
        <w:rPr>
          <w:rFonts w:ascii="Times New Roman" w:hAnsi="Times New Roman" w:cs="Times New Roman"/>
          <w:sz w:val="20"/>
          <w:szCs w:val="20"/>
          <w:lang w:val="en-IN"/>
        </w:rPr>
        <w:t xml:space="preserve"> </w:t>
      </w:r>
    </w:p>
    <w:p w14:paraId="616AD9B9"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Only ~10% reported direct COVID loss </w:t>
      </w:r>
    </w:p>
    <w:p w14:paraId="5B2F7D19" w14:textId="77777777" w:rsidR="005F21C9" w:rsidRPr="006B17D4" w:rsidRDefault="005F21C9" w:rsidP="00291166">
      <w:pPr>
        <w:numPr>
          <w:ilvl w:val="1"/>
          <w:numId w:val="8"/>
        </w:num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Yet income declines are widespread → recovery challenges go beyond initial shock </w:t>
      </w:r>
    </w:p>
    <w:p w14:paraId="47DF21B1" w14:textId="4BB8B267" w:rsidR="005F21C9" w:rsidRPr="006B17D4" w:rsidRDefault="005F21C9" w:rsidP="00291166">
      <w:pPr>
        <w:rPr>
          <w:rFonts w:ascii="Times New Roman" w:hAnsi="Times New Roman" w:cs="Times New Roman"/>
          <w:sz w:val="20"/>
          <w:szCs w:val="20"/>
          <w:lang w:val="en-IN"/>
        </w:rPr>
      </w:pPr>
    </w:p>
    <w:p w14:paraId="180BACD1" w14:textId="77777777" w:rsidR="005F21C9" w:rsidRPr="006B17D4" w:rsidRDefault="005F21C9" w:rsidP="0001045B">
      <w:pPr>
        <w:jc w:val="both"/>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The returnable grant appears to have had a </w:t>
      </w:r>
      <w:r w:rsidRPr="006B17D4">
        <w:rPr>
          <w:rFonts w:ascii="Times New Roman" w:hAnsi="Times New Roman" w:cs="Times New Roman"/>
          <w:b/>
          <w:bCs/>
          <w:sz w:val="20"/>
          <w:szCs w:val="20"/>
          <w:lang w:val="en-IN"/>
        </w:rPr>
        <w:t>limited and uneven impact</w:t>
      </w:r>
      <w:r w:rsidRPr="006B17D4">
        <w:rPr>
          <w:rFonts w:ascii="Times New Roman" w:hAnsi="Times New Roman" w:cs="Times New Roman"/>
          <w:sz w:val="20"/>
          <w:szCs w:val="20"/>
          <w:lang w:val="en-IN"/>
        </w:rPr>
        <w:t xml:space="preserve"> on business outcomes. While it may have provided short-term financial support and helped some recipients sustain operations, there is no strong evidence that it led to significant income growth or widespread recovery.</w:t>
      </w:r>
    </w:p>
    <w:p w14:paraId="5ED662F1" w14:textId="77777777" w:rsidR="0001045B" w:rsidRPr="006B17D4" w:rsidRDefault="0001045B" w:rsidP="0001045B">
      <w:pPr>
        <w:jc w:val="both"/>
        <w:rPr>
          <w:rFonts w:ascii="Times New Roman" w:hAnsi="Times New Roman" w:cs="Times New Roman"/>
          <w:sz w:val="20"/>
          <w:szCs w:val="20"/>
          <w:lang w:val="en-IN"/>
        </w:rPr>
      </w:pPr>
    </w:p>
    <w:p w14:paraId="12F17B30" w14:textId="77777777" w:rsidR="005F21C9" w:rsidRPr="006B17D4" w:rsidRDefault="005F21C9" w:rsidP="0001045B">
      <w:pPr>
        <w:jc w:val="both"/>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The lack of a statistically significant relationship between grant amount and income suggests that </w:t>
      </w:r>
      <w:r w:rsidRPr="006B17D4">
        <w:rPr>
          <w:rFonts w:ascii="Times New Roman" w:hAnsi="Times New Roman" w:cs="Times New Roman"/>
          <w:b/>
          <w:bCs/>
          <w:sz w:val="20"/>
          <w:szCs w:val="20"/>
          <w:lang w:val="en-IN"/>
        </w:rPr>
        <w:t>additional capital alone was insufficient</w:t>
      </w:r>
      <w:r w:rsidRPr="006B17D4">
        <w:rPr>
          <w:rFonts w:ascii="Times New Roman" w:hAnsi="Times New Roman" w:cs="Times New Roman"/>
          <w:sz w:val="20"/>
          <w:szCs w:val="20"/>
          <w:lang w:val="en-IN"/>
        </w:rPr>
        <w:t xml:space="preserve"> to drive business improvement. Instead, outcomes were influenced more by sector-specific factors such as type of business, demand conditions, and market access.</w:t>
      </w:r>
    </w:p>
    <w:p w14:paraId="1D7E4102" w14:textId="77777777" w:rsidR="0001045B" w:rsidRPr="006B17D4" w:rsidRDefault="0001045B" w:rsidP="0001045B">
      <w:pPr>
        <w:jc w:val="both"/>
        <w:rPr>
          <w:rFonts w:ascii="Times New Roman" w:hAnsi="Times New Roman" w:cs="Times New Roman"/>
          <w:sz w:val="20"/>
          <w:szCs w:val="20"/>
          <w:lang w:val="en-IN"/>
        </w:rPr>
      </w:pPr>
    </w:p>
    <w:p w14:paraId="550F88D3" w14:textId="619EA073" w:rsidR="005F21C9" w:rsidRPr="006B17D4" w:rsidRDefault="005F21C9" w:rsidP="0001045B">
      <w:pPr>
        <w:jc w:val="both"/>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Overall, the grant likely played a </w:t>
      </w:r>
      <w:r w:rsidRPr="006B17D4">
        <w:rPr>
          <w:rFonts w:ascii="Times New Roman" w:hAnsi="Times New Roman" w:cs="Times New Roman"/>
          <w:b/>
          <w:bCs/>
          <w:sz w:val="20"/>
          <w:szCs w:val="20"/>
          <w:lang w:val="en-IN"/>
        </w:rPr>
        <w:t>stabilizing role rather than a growth-enhancing role</w:t>
      </w:r>
      <w:r w:rsidRPr="006B17D4">
        <w:rPr>
          <w:rFonts w:ascii="Times New Roman" w:hAnsi="Times New Roman" w:cs="Times New Roman"/>
          <w:sz w:val="20"/>
          <w:szCs w:val="20"/>
          <w:lang w:val="en-IN"/>
        </w:rPr>
        <w:t>, helping prevent further decline for some recipients but not leading to substantial economic recovery across the sample.</w:t>
      </w:r>
    </w:p>
    <w:p w14:paraId="69195FCF" w14:textId="77777777" w:rsidR="00E60E3A" w:rsidRPr="006B17D4" w:rsidRDefault="00E60E3A" w:rsidP="00291166">
      <w:pPr>
        <w:rPr>
          <w:rFonts w:ascii="Times New Roman" w:hAnsi="Times New Roman" w:cs="Times New Roman"/>
          <w:sz w:val="20"/>
          <w:szCs w:val="20"/>
        </w:rPr>
      </w:pPr>
    </w:p>
    <w:p w14:paraId="37B53B56" w14:textId="77777777" w:rsidR="002C3257" w:rsidRPr="006B17D4" w:rsidRDefault="002C3257" w:rsidP="00291166">
      <w:pPr>
        <w:rPr>
          <w:rFonts w:ascii="Times New Roman" w:hAnsi="Times New Roman" w:cs="Times New Roman"/>
          <w:sz w:val="20"/>
          <w:szCs w:val="20"/>
        </w:rPr>
      </w:pPr>
    </w:p>
    <w:p w14:paraId="49A9FC78" w14:textId="77777777" w:rsidR="00DE2DD5" w:rsidRPr="00FD5AB9" w:rsidRDefault="00DE2DD5" w:rsidP="00DE2DD5">
      <w:pPr>
        <w:ind w:right="-607"/>
        <w:jc w:val="both"/>
        <w:rPr>
          <w:rFonts w:ascii="Times New Roman" w:hAnsi="Times New Roman" w:cs="Times New Roman"/>
          <w:b/>
          <w:bCs/>
          <w:sz w:val="21"/>
          <w:szCs w:val="21"/>
        </w:rPr>
      </w:pPr>
      <w:r w:rsidRPr="00FD5AB9">
        <w:rPr>
          <w:rFonts w:ascii="Times New Roman" w:hAnsi="Times New Roman" w:cs="Times New Roman"/>
          <w:b/>
          <w:bCs/>
          <w:sz w:val="21"/>
          <w:szCs w:val="21"/>
        </w:rPr>
        <w:t>12. Based on your analysis of the dataset provided and your responses to the previous questions, please write a brief summary outlining your overall takeaways. Highlight any key insights, trends, or patterns you observed.</w:t>
      </w:r>
    </w:p>
    <w:p w14:paraId="2B3A858F" w14:textId="77777777" w:rsidR="00DE2DD5" w:rsidRPr="006B17D4" w:rsidRDefault="00DE2DD5" w:rsidP="00291166">
      <w:pPr>
        <w:rPr>
          <w:rFonts w:ascii="Times New Roman" w:hAnsi="Times New Roman" w:cs="Times New Roman"/>
          <w:sz w:val="20"/>
          <w:szCs w:val="20"/>
        </w:rPr>
      </w:pPr>
    </w:p>
    <w:p w14:paraId="1855E6B7" w14:textId="74251CD9" w:rsidR="00DE2DD5" w:rsidRPr="006B17D4" w:rsidRDefault="00DE2DD5"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361C03EA" w14:textId="77777777" w:rsidR="00DE2DD5" w:rsidRPr="006B17D4" w:rsidRDefault="00DE2DD5" w:rsidP="00291166">
      <w:pPr>
        <w:rPr>
          <w:rFonts w:ascii="Times New Roman" w:hAnsi="Times New Roman" w:cs="Times New Roman"/>
          <w:sz w:val="20"/>
          <w:szCs w:val="20"/>
        </w:rPr>
      </w:pPr>
    </w:p>
    <w:p w14:paraId="1B0BCDF5" w14:textId="77777777" w:rsidR="00DE2DD5" w:rsidRPr="006B17D4" w:rsidRDefault="00DE2DD5" w:rsidP="00DE2DD5">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The analysis of the dataset reveals that the economic recovery of the recipients has been </w:t>
      </w:r>
      <w:r w:rsidRPr="006B17D4">
        <w:rPr>
          <w:rFonts w:ascii="Times New Roman" w:hAnsi="Times New Roman" w:cs="Times New Roman"/>
          <w:b/>
          <w:bCs/>
          <w:sz w:val="20"/>
          <w:szCs w:val="20"/>
          <w:lang w:val="en-IN"/>
        </w:rPr>
        <w:t>limited and uneven</w:t>
      </w:r>
      <w:r w:rsidRPr="006B17D4">
        <w:rPr>
          <w:rFonts w:ascii="Times New Roman" w:hAnsi="Times New Roman" w:cs="Times New Roman"/>
          <w:sz w:val="20"/>
          <w:szCs w:val="20"/>
          <w:lang w:val="en-IN"/>
        </w:rPr>
        <w:t xml:space="preserve"> despite the financial intervention provided through returnable grants.</w:t>
      </w:r>
    </w:p>
    <w:p w14:paraId="22087EED" w14:textId="77777777" w:rsidR="00002803" w:rsidRPr="006B17D4" w:rsidRDefault="00002803" w:rsidP="00DE2DD5">
      <w:pPr>
        <w:rPr>
          <w:rFonts w:ascii="Times New Roman" w:hAnsi="Times New Roman" w:cs="Times New Roman"/>
          <w:sz w:val="20"/>
          <w:szCs w:val="20"/>
          <w:lang w:val="en-IN"/>
        </w:rPr>
      </w:pPr>
    </w:p>
    <w:p w14:paraId="2EE8FC6F" w14:textId="45F6A443" w:rsidR="00DE2DD5" w:rsidRPr="006B17D4" w:rsidRDefault="00DE2DD5" w:rsidP="00DE2DD5">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First, the demographic profile shows that most beneficiaries belong to the </w:t>
      </w:r>
      <w:r w:rsidRPr="006B17D4">
        <w:rPr>
          <w:rFonts w:ascii="Times New Roman" w:hAnsi="Times New Roman" w:cs="Times New Roman"/>
          <w:b/>
          <w:bCs/>
          <w:sz w:val="20"/>
          <w:szCs w:val="20"/>
          <w:lang w:val="en-IN"/>
        </w:rPr>
        <w:t>working-age group (25–44 years)</w:t>
      </w:r>
      <w:r w:rsidRPr="006B17D4">
        <w:rPr>
          <w:rFonts w:ascii="Times New Roman" w:hAnsi="Times New Roman" w:cs="Times New Roman"/>
          <w:sz w:val="20"/>
          <w:szCs w:val="20"/>
          <w:lang w:val="en-IN"/>
        </w:rPr>
        <w:t xml:space="preserve"> and a large proportion are from </w:t>
      </w:r>
      <w:r w:rsidRPr="006B17D4">
        <w:rPr>
          <w:rFonts w:ascii="Times New Roman" w:hAnsi="Times New Roman" w:cs="Times New Roman"/>
          <w:b/>
          <w:bCs/>
          <w:sz w:val="20"/>
          <w:szCs w:val="20"/>
          <w:lang w:val="en-IN"/>
        </w:rPr>
        <w:t>Scheduled Tribe (ST) communities</w:t>
      </w:r>
      <w:r w:rsidRPr="006B17D4">
        <w:rPr>
          <w:rFonts w:ascii="Times New Roman" w:hAnsi="Times New Roman" w:cs="Times New Roman"/>
          <w:sz w:val="20"/>
          <w:szCs w:val="20"/>
          <w:lang w:val="en-IN"/>
        </w:rPr>
        <w:t>, indicating that the program successfully targeted economically active individuals from vulnerable backgrounds.</w:t>
      </w:r>
    </w:p>
    <w:p w14:paraId="24481927" w14:textId="77777777" w:rsidR="00002803" w:rsidRPr="006B17D4" w:rsidRDefault="00002803" w:rsidP="00DE2DD5">
      <w:pPr>
        <w:rPr>
          <w:rFonts w:ascii="Times New Roman" w:hAnsi="Times New Roman" w:cs="Times New Roman"/>
          <w:sz w:val="20"/>
          <w:szCs w:val="20"/>
          <w:lang w:val="en-IN"/>
        </w:rPr>
      </w:pPr>
    </w:p>
    <w:p w14:paraId="3B28EC4A" w14:textId="3AFA02BE" w:rsidR="00DE2DD5" w:rsidRPr="006B17D4" w:rsidRDefault="00DE2DD5" w:rsidP="00DE2DD5">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In terms of economic outcomes, the results indicate that </w:t>
      </w:r>
      <w:r w:rsidRPr="006B17D4">
        <w:rPr>
          <w:rFonts w:ascii="Times New Roman" w:hAnsi="Times New Roman" w:cs="Times New Roman"/>
          <w:b/>
          <w:bCs/>
          <w:sz w:val="20"/>
          <w:szCs w:val="20"/>
          <w:lang w:val="en-IN"/>
        </w:rPr>
        <w:t>more than half of the recipients experienced a decline in income</w:t>
      </w:r>
      <w:r w:rsidRPr="006B17D4">
        <w:rPr>
          <w:rFonts w:ascii="Times New Roman" w:hAnsi="Times New Roman" w:cs="Times New Roman"/>
          <w:sz w:val="20"/>
          <w:szCs w:val="20"/>
          <w:lang w:val="en-IN"/>
        </w:rPr>
        <w:t>, while only a smaller proportion reported improvement. Although the average individual income shows a slight increase, this is driven by a few high-performing cases, whereas the median income change suggests that the majority did not benefit. Family income, on average, declined, reflecting broader household financial stress.</w:t>
      </w:r>
    </w:p>
    <w:p w14:paraId="2BFDB50A" w14:textId="77777777" w:rsidR="00DE2DD5" w:rsidRPr="006B17D4" w:rsidRDefault="00DE2DD5" w:rsidP="00DE2DD5">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The analysis also highlights strong </w:t>
      </w:r>
      <w:r w:rsidRPr="006B17D4">
        <w:rPr>
          <w:rFonts w:ascii="Times New Roman" w:hAnsi="Times New Roman" w:cs="Times New Roman"/>
          <w:b/>
          <w:bCs/>
          <w:sz w:val="20"/>
          <w:szCs w:val="20"/>
          <w:lang w:val="en-IN"/>
        </w:rPr>
        <w:t>sectoral differences</w:t>
      </w:r>
      <w:r w:rsidRPr="006B17D4">
        <w:rPr>
          <w:rFonts w:ascii="Times New Roman" w:hAnsi="Times New Roman" w:cs="Times New Roman"/>
          <w:sz w:val="20"/>
          <w:szCs w:val="20"/>
          <w:lang w:val="en-IN"/>
        </w:rPr>
        <w:t xml:space="preserve">. Occupations such as food businesses and agriculture showed relatively better recovery, while service-oriented sectors like beauty </w:t>
      </w:r>
      <w:proofErr w:type="spellStart"/>
      <w:r w:rsidRPr="006B17D4">
        <w:rPr>
          <w:rFonts w:ascii="Times New Roman" w:hAnsi="Times New Roman" w:cs="Times New Roman"/>
          <w:sz w:val="20"/>
          <w:szCs w:val="20"/>
          <w:lang w:val="en-IN"/>
        </w:rPr>
        <w:t>parlors</w:t>
      </w:r>
      <w:proofErr w:type="spellEnd"/>
      <w:r w:rsidRPr="006B17D4">
        <w:rPr>
          <w:rFonts w:ascii="Times New Roman" w:hAnsi="Times New Roman" w:cs="Times New Roman"/>
          <w:sz w:val="20"/>
          <w:szCs w:val="20"/>
          <w:lang w:val="en-IN"/>
        </w:rPr>
        <w:t xml:space="preserve"> and small retail businesses faced significant declines. This suggests that recovery is highly dependent on the nature of the business and external market conditions.</w:t>
      </w:r>
    </w:p>
    <w:p w14:paraId="12E4A577" w14:textId="77777777" w:rsidR="00002803" w:rsidRPr="006B17D4" w:rsidRDefault="00002803" w:rsidP="00DE2DD5">
      <w:pPr>
        <w:rPr>
          <w:rFonts w:ascii="Times New Roman" w:hAnsi="Times New Roman" w:cs="Times New Roman"/>
          <w:sz w:val="20"/>
          <w:szCs w:val="20"/>
          <w:lang w:val="en-IN"/>
        </w:rPr>
      </w:pPr>
    </w:p>
    <w:p w14:paraId="3F171886" w14:textId="7CF9B6BF" w:rsidR="00DE2DD5" w:rsidRPr="006B17D4" w:rsidRDefault="00DE2DD5" w:rsidP="00DE2DD5">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Further, there is </w:t>
      </w:r>
      <w:r w:rsidRPr="006B17D4">
        <w:rPr>
          <w:rFonts w:ascii="Times New Roman" w:hAnsi="Times New Roman" w:cs="Times New Roman"/>
          <w:b/>
          <w:bCs/>
          <w:sz w:val="20"/>
          <w:szCs w:val="20"/>
          <w:lang w:val="en-IN"/>
        </w:rPr>
        <w:t>no strong statistical relationship</w:t>
      </w:r>
      <w:r w:rsidRPr="006B17D4">
        <w:rPr>
          <w:rFonts w:ascii="Times New Roman" w:hAnsi="Times New Roman" w:cs="Times New Roman"/>
          <w:sz w:val="20"/>
          <w:szCs w:val="20"/>
          <w:lang w:val="en-IN"/>
        </w:rPr>
        <w:t xml:space="preserve"> between the returnable grant amount and income outcomes. This indicates that while the grant may have helped stabilize businesses, it did not lead to substantial or consistent income growth across recipients.</w:t>
      </w:r>
    </w:p>
    <w:p w14:paraId="3D809283" w14:textId="77777777" w:rsidR="00002803" w:rsidRPr="006B17D4" w:rsidRDefault="00002803" w:rsidP="00DE2DD5">
      <w:pPr>
        <w:rPr>
          <w:rFonts w:ascii="Times New Roman" w:hAnsi="Times New Roman" w:cs="Times New Roman"/>
          <w:sz w:val="20"/>
          <w:szCs w:val="20"/>
          <w:lang w:val="en-IN"/>
        </w:rPr>
      </w:pPr>
    </w:p>
    <w:p w14:paraId="7414A8FD" w14:textId="68AC853E" w:rsidR="00DE2DD5" w:rsidRPr="006B17D4" w:rsidRDefault="00DE2DD5" w:rsidP="00DE2DD5">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In terms of financial </w:t>
      </w:r>
      <w:proofErr w:type="spellStart"/>
      <w:r w:rsidRPr="006B17D4">
        <w:rPr>
          <w:rFonts w:ascii="Times New Roman" w:hAnsi="Times New Roman" w:cs="Times New Roman"/>
          <w:sz w:val="20"/>
          <w:szCs w:val="20"/>
          <w:lang w:val="en-IN"/>
        </w:rPr>
        <w:t>behavior</w:t>
      </w:r>
      <w:proofErr w:type="spellEnd"/>
      <w:r w:rsidRPr="006B17D4">
        <w:rPr>
          <w:rFonts w:ascii="Times New Roman" w:hAnsi="Times New Roman" w:cs="Times New Roman"/>
          <w:sz w:val="20"/>
          <w:szCs w:val="20"/>
          <w:lang w:val="en-IN"/>
        </w:rPr>
        <w:t xml:space="preserve">, </w:t>
      </w:r>
      <w:r w:rsidRPr="006B17D4">
        <w:rPr>
          <w:rFonts w:ascii="Times New Roman" w:hAnsi="Times New Roman" w:cs="Times New Roman"/>
          <w:b/>
          <w:bCs/>
          <w:sz w:val="20"/>
          <w:szCs w:val="20"/>
          <w:lang w:val="en-IN"/>
        </w:rPr>
        <w:t>saving patterns remained largely unchanged</w:t>
      </w:r>
      <w:r w:rsidRPr="006B17D4">
        <w:rPr>
          <w:rFonts w:ascii="Times New Roman" w:hAnsi="Times New Roman" w:cs="Times New Roman"/>
          <w:sz w:val="20"/>
          <w:szCs w:val="20"/>
          <w:lang w:val="en-IN"/>
        </w:rPr>
        <w:t>, with most respondents continuing their previous saving habits. This suggests that the intervention had limited impact on improving financial discipline or resilience.</w:t>
      </w:r>
    </w:p>
    <w:p w14:paraId="68B8435C" w14:textId="77777777" w:rsidR="00002803" w:rsidRPr="006B17D4" w:rsidRDefault="00002803" w:rsidP="00DE2DD5">
      <w:pPr>
        <w:rPr>
          <w:rFonts w:ascii="Times New Roman" w:hAnsi="Times New Roman" w:cs="Times New Roman"/>
          <w:sz w:val="20"/>
          <w:szCs w:val="20"/>
          <w:lang w:val="en-IN"/>
        </w:rPr>
      </w:pPr>
    </w:p>
    <w:p w14:paraId="57A3E9B8" w14:textId="08817027" w:rsidR="00DE2DD5" w:rsidRPr="006B17D4" w:rsidRDefault="00DE2DD5" w:rsidP="00DE2DD5">
      <w:pPr>
        <w:rPr>
          <w:rFonts w:ascii="Times New Roman" w:hAnsi="Times New Roman" w:cs="Times New Roman"/>
          <w:sz w:val="20"/>
          <w:szCs w:val="20"/>
          <w:lang w:val="en-IN"/>
        </w:rPr>
      </w:pPr>
      <w:r w:rsidRPr="006B17D4">
        <w:rPr>
          <w:rFonts w:ascii="Times New Roman" w:hAnsi="Times New Roman" w:cs="Times New Roman"/>
          <w:sz w:val="20"/>
          <w:szCs w:val="20"/>
          <w:lang w:val="en-IN"/>
        </w:rPr>
        <w:t xml:space="preserve">Overall, the findings point to a key pattern: </w:t>
      </w:r>
      <w:r w:rsidRPr="006B17D4">
        <w:rPr>
          <w:rFonts w:ascii="Times New Roman" w:hAnsi="Times New Roman" w:cs="Times New Roman"/>
          <w:b/>
          <w:bCs/>
          <w:sz w:val="20"/>
          <w:szCs w:val="20"/>
          <w:lang w:val="en-IN"/>
        </w:rPr>
        <w:t>financial support alone is not sufficient to ensure sustainable recovery</w:t>
      </w:r>
      <w:r w:rsidRPr="006B17D4">
        <w:rPr>
          <w:rFonts w:ascii="Times New Roman" w:hAnsi="Times New Roman" w:cs="Times New Roman"/>
          <w:sz w:val="20"/>
          <w:szCs w:val="20"/>
          <w:lang w:val="en-IN"/>
        </w:rPr>
        <w:t>. Business performance appears to be influenced more by sector-specific factors, market demand, and individual capabilities rather than just access to capital.</w:t>
      </w:r>
    </w:p>
    <w:p w14:paraId="03BB0BF0" w14:textId="77777777" w:rsidR="00DE2DD5" w:rsidRPr="006B17D4" w:rsidRDefault="00DE2DD5" w:rsidP="00291166">
      <w:pPr>
        <w:rPr>
          <w:rFonts w:ascii="Times New Roman" w:hAnsi="Times New Roman" w:cs="Times New Roman"/>
          <w:sz w:val="20"/>
          <w:szCs w:val="20"/>
        </w:rPr>
      </w:pPr>
    </w:p>
    <w:p w14:paraId="5227B104" w14:textId="77777777" w:rsidR="001F6302" w:rsidRPr="00FD5AB9" w:rsidRDefault="001F6302" w:rsidP="001F6302">
      <w:pPr>
        <w:ind w:right="-607"/>
        <w:jc w:val="both"/>
        <w:rPr>
          <w:rFonts w:ascii="Times New Roman" w:hAnsi="Times New Roman" w:cs="Times New Roman"/>
          <w:b/>
          <w:bCs/>
          <w:sz w:val="21"/>
          <w:szCs w:val="21"/>
        </w:rPr>
      </w:pPr>
      <w:r w:rsidRPr="00FD5AB9">
        <w:rPr>
          <w:rFonts w:ascii="Times New Roman" w:hAnsi="Times New Roman" w:cs="Times New Roman"/>
          <w:b/>
          <w:bCs/>
          <w:sz w:val="21"/>
          <w:szCs w:val="21"/>
        </w:rPr>
        <w:t>13. What are other possible questions you would like to include to make the analysis more complete and what data points would you like included for the same?</w:t>
      </w:r>
    </w:p>
    <w:p w14:paraId="23CDD31A" w14:textId="77777777" w:rsidR="001F6302" w:rsidRPr="00FD5AB9" w:rsidRDefault="001F6302" w:rsidP="00291166">
      <w:pPr>
        <w:rPr>
          <w:rFonts w:ascii="Times New Roman" w:hAnsi="Times New Roman" w:cs="Times New Roman"/>
          <w:b/>
          <w:bCs/>
          <w:sz w:val="20"/>
          <w:szCs w:val="20"/>
        </w:rPr>
      </w:pPr>
    </w:p>
    <w:p w14:paraId="05458761" w14:textId="63451A8F" w:rsidR="001F6302" w:rsidRPr="006B17D4" w:rsidRDefault="001F6302"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10C7F22B" w14:textId="77777777" w:rsidR="001F6302" w:rsidRPr="006B17D4" w:rsidRDefault="001F6302" w:rsidP="00291166">
      <w:pPr>
        <w:rPr>
          <w:rFonts w:ascii="Times New Roman" w:hAnsi="Times New Roman" w:cs="Times New Roman"/>
          <w:sz w:val="20"/>
          <w:szCs w:val="20"/>
        </w:rPr>
      </w:pPr>
    </w:p>
    <w:p w14:paraId="0D613158" w14:textId="7C0C581C"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1. Business Performance</w:t>
      </w:r>
      <w:r w:rsidRPr="006B17D4">
        <w:rPr>
          <w:rFonts w:ascii="Times New Roman" w:hAnsi="Times New Roman" w:cs="Times New Roman"/>
          <w:sz w:val="20"/>
          <w:szCs w:val="20"/>
          <w:lang w:val="en-IN"/>
        </w:rPr>
        <w:t>: Profit and revenue data are needed to assess true business sustainability beyond income.</w:t>
      </w:r>
    </w:p>
    <w:p w14:paraId="64AEB5B0" w14:textId="0F7E5D34"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2. Grant Utilization</w:t>
      </w:r>
      <w:r w:rsidRPr="006B17D4">
        <w:rPr>
          <w:rFonts w:ascii="Times New Roman" w:hAnsi="Times New Roman" w:cs="Times New Roman"/>
          <w:sz w:val="20"/>
          <w:szCs w:val="20"/>
          <w:lang w:val="en-IN"/>
        </w:rPr>
        <w:t>: Understanding how the grant was used explains variation in business outcomes.</w:t>
      </w:r>
    </w:p>
    <w:p w14:paraId="1D7D0E09" w14:textId="13ADBD06"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3. Market Access</w:t>
      </w:r>
      <w:r w:rsidRPr="006B17D4">
        <w:rPr>
          <w:rFonts w:ascii="Times New Roman" w:hAnsi="Times New Roman" w:cs="Times New Roman"/>
          <w:sz w:val="20"/>
          <w:szCs w:val="20"/>
          <w:lang w:val="en-IN"/>
        </w:rPr>
        <w:t>: Demand and customer access determine whether businesses can grow post-intervention.</w:t>
      </w:r>
    </w:p>
    <w:p w14:paraId="619034BA" w14:textId="05CE92EB"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4. Credit &amp; Debt</w:t>
      </w:r>
      <w:r w:rsidRPr="006B17D4">
        <w:rPr>
          <w:rFonts w:ascii="Times New Roman" w:hAnsi="Times New Roman" w:cs="Times New Roman"/>
          <w:sz w:val="20"/>
          <w:szCs w:val="20"/>
          <w:lang w:val="en-IN"/>
        </w:rPr>
        <w:t>: Borrowing patterns reveal financial stress and dependence on external finance.</w:t>
      </w:r>
    </w:p>
    <w:p w14:paraId="7443AC04" w14:textId="765169EF"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5. Digital Adoption</w:t>
      </w:r>
      <w:r w:rsidRPr="006B17D4">
        <w:rPr>
          <w:rFonts w:ascii="Times New Roman" w:hAnsi="Times New Roman" w:cs="Times New Roman"/>
          <w:sz w:val="20"/>
          <w:szCs w:val="20"/>
          <w:lang w:val="en-IN"/>
        </w:rPr>
        <w:t>: Digital tools can enhance business efficiency, reach, and resilience.</w:t>
      </w:r>
    </w:p>
    <w:p w14:paraId="632B1D99" w14:textId="44DB8107"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6. Gender Dynamics</w:t>
      </w:r>
      <w:r w:rsidRPr="006B17D4">
        <w:rPr>
          <w:rFonts w:ascii="Times New Roman" w:hAnsi="Times New Roman" w:cs="Times New Roman"/>
          <w:sz w:val="20"/>
          <w:szCs w:val="20"/>
          <w:lang w:val="en-IN"/>
        </w:rPr>
        <w:t>: Intra-household decision-making influences how income and resources are used.</w:t>
      </w:r>
    </w:p>
    <w:p w14:paraId="081B5213" w14:textId="20958DDF"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lastRenderedPageBreak/>
        <w:t>7. Business Risk &amp; Stability</w:t>
      </w:r>
      <w:r w:rsidRPr="006B17D4">
        <w:rPr>
          <w:rFonts w:ascii="Times New Roman" w:hAnsi="Times New Roman" w:cs="Times New Roman"/>
          <w:sz w:val="20"/>
          <w:szCs w:val="20"/>
          <w:lang w:val="en-IN"/>
        </w:rPr>
        <w:t>: Assessing risks helps evaluate long-term viability of enterprises.</w:t>
      </w:r>
    </w:p>
    <w:p w14:paraId="1B284E10" w14:textId="44C91733" w:rsidR="001F6302" w:rsidRPr="006B17D4" w:rsidRDefault="001F6302" w:rsidP="001F6302">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8. Training &amp; Capacity Building</w:t>
      </w:r>
      <w:r w:rsidRPr="006B17D4">
        <w:rPr>
          <w:rFonts w:ascii="Times New Roman" w:hAnsi="Times New Roman" w:cs="Times New Roman"/>
          <w:sz w:val="20"/>
          <w:szCs w:val="20"/>
          <w:lang w:val="en-IN"/>
        </w:rPr>
        <w:t>: Skills and training determine whether financial support translates into growth.</w:t>
      </w:r>
    </w:p>
    <w:p w14:paraId="6D3C96C5" w14:textId="77777777" w:rsidR="001F6302" w:rsidRPr="006B17D4" w:rsidRDefault="001F6302" w:rsidP="00291166">
      <w:pPr>
        <w:rPr>
          <w:rFonts w:ascii="Times New Roman" w:hAnsi="Times New Roman" w:cs="Times New Roman"/>
          <w:sz w:val="20"/>
          <w:szCs w:val="20"/>
        </w:rPr>
      </w:pPr>
    </w:p>
    <w:p w14:paraId="5193A676" w14:textId="77777777" w:rsidR="0064553B" w:rsidRPr="006B17D4" w:rsidRDefault="0064553B" w:rsidP="0064553B">
      <w:pPr>
        <w:rPr>
          <w:rFonts w:ascii="Times New Roman" w:hAnsi="Times New Roman" w:cs="Times New Roman"/>
          <w:sz w:val="20"/>
          <w:szCs w:val="20"/>
          <w:lang w:val="en-IN"/>
        </w:rPr>
      </w:pPr>
      <w:r w:rsidRPr="006B17D4">
        <w:rPr>
          <w:rFonts w:ascii="Times New Roman" w:hAnsi="Times New Roman" w:cs="Times New Roman"/>
          <w:sz w:val="20"/>
          <w:szCs w:val="20"/>
        </w:rPr>
        <w:t xml:space="preserve">Overall analysis show </w:t>
      </w:r>
      <w:r w:rsidRPr="006B17D4">
        <w:rPr>
          <w:rFonts w:ascii="Times New Roman" w:hAnsi="Times New Roman" w:cs="Times New Roman"/>
          <w:sz w:val="20"/>
          <w:szCs w:val="20"/>
          <w:lang w:val="en-IN"/>
        </w:rPr>
        <w:t xml:space="preserve">Including these additional questions would allow for a more holistic understanding of how financial support interacts with </w:t>
      </w:r>
      <w:r w:rsidRPr="006B17D4">
        <w:rPr>
          <w:rFonts w:ascii="Times New Roman" w:hAnsi="Times New Roman" w:cs="Times New Roman"/>
          <w:b/>
          <w:bCs/>
          <w:sz w:val="20"/>
          <w:szCs w:val="20"/>
          <w:lang w:val="en-IN"/>
        </w:rPr>
        <w:t>market conditions, business practices, and individual capabilities</w:t>
      </w:r>
      <w:r w:rsidRPr="006B17D4">
        <w:rPr>
          <w:rFonts w:ascii="Times New Roman" w:hAnsi="Times New Roman" w:cs="Times New Roman"/>
          <w:sz w:val="20"/>
          <w:szCs w:val="20"/>
          <w:lang w:val="en-IN"/>
        </w:rPr>
        <w:t>, thereby providing a more accurate assessment of program effectiveness.</w:t>
      </w:r>
    </w:p>
    <w:p w14:paraId="52F50B63" w14:textId="2865D4E9" w:rsidR="0064553B" w:rsidRPr="006B17D4" w:rsidRDefault="0064553B" w:rsidP="00291166">
      <w:pPr>
        <w:rPr>
          <w:rFonts w:ascii="Times New Roman" w:hAnsi="Times New Roman" w:cs="Times New Roman"/>
          <w:sz w:val="20"/>
          <w:szCs w:val="20"/>
        </w:rPr>
      </w:pPr>
    </w:p>
    <w:p w14:paraId="667B0FAC" w14:textId="77777777" w:rsidR="006B17D4" w:rsidRPr="006B17D4" w:rsidRDefault="006B17D4" w:rsidP="00291166">
      <w:pPr>
        <w:rPr>
          <w:rFonts w:ascii="Times New Roman" w:hAnsi="Times New Roman" w:cs="Times New Roman"/>
          <w:sz w:val="20"/>
          <w:szCs w:val="20"/>
        </w:rPr>
      </w:pPr>
    </w:p>
    <w:p w14:paraId="10BAF1F4" w14:textId="77777777" w:rsidR="0087081D" w:rsidRDefault="0087081D" w:rsidP="006B17D4">
      <w:pPr>
        <w:ind w:right="-607"/>
        <w:jc w:val="both"/>
        <w:rPr>
          <w:rFonts w:ascii="Times New Roman" w:hAnsi="Times New Roman" w:cs="Times New Roman"/>
          <w:sz w:val="21"/>
          <w:szCs w:val="21"/>
        </w:rPr>
      </w:pPr>
    </w:p>
    <w:p w14:paraId="401F9074" w14:textId="77777777" w:rsidR="0087081D" w:rsidRDefault="0087081D" w:rsidP="006B17D4">
      <w:pPr>
        <w:ind w:right="-607"/>
        <w:jc w:val="both"/>
        <w:rPr>
          <w:rFonts w:ascii="Times New Roman" w:hAnsi="Times New Roman" w:cs="Times New Roman"/>
          <w:sz w:val="21"/>
          <w:szCs w:val="21"/>
        </w:rPr>
      </w:pPr>
    </w:p>
    <w:p w14:paraId="06250396" w14:textId="77777777" w:rsidR="0087081D" w:rsidRDefault="0087081D" w:rsidP="006B17D4">
      <w:pPr>
        <w:ind w:right="-607"/>
        <w:jc w:val="both"/>
        <w:rPr>
          <w:rFonts w:ascii="Times New Roman" w:hAnsi="Times New Roman" w:cs="Times New Roman"/>
          <w:sz w:val="21"/>
          <w:szCs w:val="21"/>
        </w:rPr>
      </w:pPr>
    </w:p>
    <w:p w14:paraId="13216D71" w14:textId="77777777" w:rsidR="0087081D" w:rsidRDefault="0087081D" w:rsidP="006B17D4">
      <w:pPr>
        <w:ind w:right="-607"/>
        <w:jc w:val="both"/>
        <w:rPr>
          <w:rFonts w:ascii="Times New Roman" w:hAnsi="Times New Roman" w:cs="Times New Roman"/>
          <w:sz w:val="21"/>
          <w:szCs w:val="21"/>
        </w:rPr>
      </w:pPr>
    </w:p>
    <w:p w14:paraId="60F8F818" w14:textId="77777777" w:rsidR="0087081D" w:rsidRDefault="0087081D" w:rsidP="006B17D4">
      <w:pPr>
        <w:ind w:right="-607"/>
        <w:jc w:val="both"/>
        <w:rPr>
          <w:rFonts w:ascii="Times New Roman" w:hAnsi="Times New Roman" w:cs="Times New Roman"/>
          <w:sz w:val="21"/>
          <w:szCs w:val="21"/>
        </w:rPr>
      </w:pPr>
    </w:p>
    <w:p w14:paraId="5B7DA2EA" w14:textId="77777777" w:rsidR="0087081D" w:rsidRDefault="0087081D" w:rsidP="006B17D4">
      <w:pPr>
        <w:ind w:right="-607"/>
        <w:jc w:val="both"/>
        <w:rPr>
          <w:rFonts w:ascii="Times New Roman" w:hAnsi="Times New Roman" w:cs="Times New Roman"/>
          <w:sz w:val="21"/>
          <w:szCs w:val="21"/>
        </w:rPr>
      </w:pPr>
    </w:p>
    <w:p w14:paraId="0CEB865E" w14:textId="77777777" w:rsidR="0087081D" w:rsidRDefault="0087081D" w:rsidP="006B17D4">
      <w:pPr>
        <w:ind w:right="-607"/>
        <w:jc w:val="both"/>
        <w:rPr>
          <w:rFonts w:ascii="Times New Roman" w:hAnsi="Times New Roman" w:cs="Times New Roman"/>
          <w:sz w:val="21"/>
          <w:szCs w:val="21"/>
        </w:rPr>
      </w:pPr>
    </w:p>
    <w:p w14:paraId="71C06211" w14:textId="77777777" w:rsidR="0087081D" w:rsidRDefault="0087081D" w:rsidP="006B17D4">
      <w:pPr>
        <w:ind w:right="-607"/>
        <w:jc w:val="both"/>
        <w:rPr>
          <w:rFonts w:ascii="Times New Roman" w:hAnsi="Times New Roman" w:cs="Times New Roman"/>
          <w:sz w:val="21"/>
          <w:szCs w:val="21"/>
        </w:rPr>
      </w:pPr>
    </w:p>
    <w:p w14:paraId="31F38B63" w14:textId="77777777" w:rsidR="0087081D" w:rsidRDefault="0087081D" w:rsidP="006B17D4">
      <w:pPr>
        <w:ind w:right="-607"/>
        <w:jc w:val="both"/>
        <w:rPr>
          <w:rFonts w:ascii="Times New Roman" w:hAnsi="Times New Roman" w:cs="Times New Roman"/>
          <w:sz w:val="21"/>
          <w:szCs w:val="21"/>
        </w:rPr>
      </w:pPr>
    </w:p>
    <w:p w14:paraId="4995B752" w14:textId="77777777" w:rsidR="0087081D" w:rsidRDefault="0087081D" w:rsidP="006B17D4">
      <w:pPr>
        <w:ind w:right="-607"/>
        <w:jc w:val="both"/>
        <w:rPr>
          <w:rFonts w:ascii="Times New Roman" w:hAnsi="Times New Roman" w:cs="Times New Roman"/>
          <w:sz w:val="21"/>
          <w:szCs w:val="21"/>
        </w:rPr>
      </w:pPr>
    </w:p>
    <w:p w14:paraId="05DB5B45" w14:textId="77777777" w:rsidR="0087081D" w:rsidRDefault="0087081D" w:rsidP="006B17D4">
      <w:pPr>
        <w:ind w:right="-607"/>
        <w:jc w:val="both"/>
        <w:rPr>
          <w:rFonts w:ascii="Times New Roman" w:hAnsi="Times New Roman" w:cs="Times New Roman"/>
          <w:sz w:val="21"/>
          <w:szCs w:val="21"/>
        </w:rPr>
      </w:pPr>
    </w:p>
    <w:p w14:paraId="4BE797E1" w14:textId="77777777" w:rsidR="0087081D" w:rsidRDefault="0087081D" w:rsidP="006B17D4">
      <w:pPr>
        <w:ind w:right="-607"/>
        <w:jc w:val="both"/>
        <w:rPr>
          <w:rFonts w:ascii="Times New Roman" w:hAnsi="Times New Roman" w:cs="Times New Roman"/>
          <w:sz w:val="21"/>
          <w:szCs w:val="21"/>
        </w:rPr>
      </w:pPr>
    </w:p>
    <w:p w14:paraId="1FF2C64E" w14:textId="77777777" w:rsidR="0087081D" w:rsidRDefault="0087081D" w:rsidP="006B17D4">
      <w:pPr>
        <w:ind w:right="-607"/>
        <w:jc w:val="both"/>
        <w:rPr>
          <w:rFonts w:ascii="Times New Roman" w:hAnsi="Times New Roman" w:cs="Times New Roman"/>
          <w:sz w:val="21"/>
          <w:szCs w:val="21"/>
        </w:rPr>
      </w:pPr>
    </w:p>
    <w:p w14:paraId="1D96A976" w14:textId="77777777" w:rsidR="0087081D" w:rsidRDefault="0087081D" w:rsidP="006B17D4">
      <w:pPr>
        <w:ind w:right="-607"/>
        <w:jc w:val="both"/>
        <w:rPr>
          <w:rFonts w:ascii="Times New Roman" w:hAnsi="Times New Roman" w:cs="Times New Roman"/>
          <w:sz w:val="21"/>
          <w:szCs w:val="21"/>
        </w:rPr>
      </w:pPr>
    </w:p>
    <w:p w14:paraId="06B935E2" w14:textId="77777777" w:rsidR="0087081D" w:rsidRDefault="0087081D" w:rsidP="006B17D4">
      <w:pPr>
        <w:ind w:right="-607"/>
        <w:jc w:val="both"/>
        <w:rPr>
          <w:rFonts w:ascii="Times New Roman" w:hAnsi="Times New Roman" w:cs="Times New Roman"/>
          <w:sz w:val="21"/>
          <w:szCs w:val="21"/>
        </w:rPr>
      </w:pPr>
    </w:p>
    <w:p w14:paraId="30A94BCC" w14:textId="3D5BD748" w:rsidR="006B17D4" w:rsidRPr="00FD5AB9" w:rsidRDefault="006B17D4" w:rsidP="006B17D4">
      <w:pPr>
        <w:ind w:right="-607"/>
        <w:jc w:val="both"/>
        <w:rPr>
          <w:rFonts w:ascii="Times New Roman" w:hAnsi="Times New Roman" w:cs="Times New Roman"/>
          <w:b/>
          <w:bCs/>
          <w:sz w:val="21"/>
          <w:szCs w:val="21"/>
        </w:rPr>
      </w:pPr>
      <w:r w:rsidRPr="00FD5AB9">
        <w:rPr>
          <w:rFonts w:ascii="Times New Roman" w:hAnsi="Times New Roman" w:cs="Times New Roman"/>
          <w:b/>
          <w:bCs/>
          <w:sz w:val="21"/>
          <w:szCs w:val="21"/>
        </w:rPr>
        <w:t>14. Access to finance has been identified as a major constraint faced by microenterprises in India for their growth. This is primarily because of the credit risk perception of the supply-side financial institutions. Sovereign credit guarantees and refinancing can play a major role in reducing the risk perceived by financial institutions in lending to the segment. In your opinion, what have been the success and shortcomings of the different such instruments over the last decade and more in India. Please support your view with any publicly available data and peer-reviewed journal literature, among other references.</w:t>
      </w:r>
    </w:p>
    <w:p w14:paraId="3A05759D" w14:textId="77777777" w:rsidR="006B17D4" w:rsidRPr="006B17D4" w:rsidRDefault="006B17D4" w:rsidP="00291166">
      <w:pPr>
        <w:rPr>
          <w:rFonts w:ascii="Times New Roman" w:hAnsi="Times New Roman" w:cs="Times New Roman"/>
          <w:sz w:val="20"/>
          <w:szCs w:val="20"/>
        </w:rPr>
      </w:pPr>
    </w:p>
    <w:p w14:paraId="59147B84" w14:textId="65D903F1" w:rsidR="006B17D4" w:rsidRPr="006B17D4" w:rsidRDefault="006B17D4" w:rsidP="00291166">
      <w:pPr>
        <w:rPr>
          <w:rFonts w:ascii="Times New Roman" w:hAnsi="Times New Roman" w:cs="Times New Roman"/>
          <w:sz w:val="20"/>
          <w:szCs w:val="20"/>
        </w:rPr>
      </w:pPr>
      <w:r w:rsidRPr="006B17D4">
        <w:rPr>
          <w:rFonts w:ascii="Times New Roman" w:hAnsi="Times New Roman" w:cs="Times New Roman"/>
          <w:sz w:val="20"/>
          <w:szCs w:val="20"/>
        </w:rPr>
        <w:t>Ans-</w:t>
      </w:r>
    </w:p>
    <w:p w14:paraId="2CC23D26" w14:textId="77777777" w:rsidR="006B17D4" w:rsidRPr="006B17D4" w:rsidRDefault="006B17D4" w:rsidP="00291166">
      <w:pPr>
        <w:rPr>
          <w:rFonts w:ascii="Times New Roman" w:hAnsi="Times New Roman" w:cs="Times New Roman"/>
          <w:sz w:val="20"/>
          <w:szCs w:val="20"/>
        </w:rPr>
      </w:pPr>
    </w:p>
    <w:p w14:paraId="0E1368E5" w14:textId="0C90C441" w:rsidR="006B17D4" w:rsidRDefault="006B17D4" w:rsidP="00291166">
      <w:pPr>
        <w:rPr>
          <w:rFonts w:ascii="Times New Roman" w:hAnsi="Times New Roman" w:cs="Times New Roman"/>
          <w:sz w:val="20"/>
          <w:szCs w:val="20"/>
        </w:rPr>
      </w:pPr>
      <w:r w:rsidRPr="006B17D4">
        <w:rPr>
          <w:rFonts w:ascii="Times New Roman" w:hAnsi="Times New Roman" w:cs="Times New Roman"/>
          <w:sz w:val="20"/>
          <w:szCs w:val="20"/>
        </w:rPr>
        <w:t xml:space="preserve">Access to finance is a major constraint for microenterprises due to high perceived credit risk, lack of collateral, and informality. To address this, India has used </w:t>
      </w:r>
      <w:r w:rsidRPr="006B17D4">
        <w:rPr>
          <w:rFonts w:ascii="Times New Roman" w:hAnsi="Times New Roman" w:cs="Times New Roman"/>
          <w:b/>
          <w:bCs/>
          <w:sz w:val="20"/>
          <w:szCs w:val="20"/>
        </w:rPr>
        <w:t>credit guarantees (CGTMSE, ECLGS)</w:t>
      </w:r>
      <w:r w:rsidRPr="006B17D4">
        <w:rPr>
          <w:rFonts w:ascii="Times New Roman" w:hAnsi="Times New Roman" w:cs="Times New Roman"/>
          <w:sz w:val="20"/>
          <w:szCs w:val="20"/>
        </w:rPr>
        <w:t xml:space="preserve"> and </w:t>
      </w:r>
      <w:r w:rsidRPr="006B17D4">
        <w:rPr>
          <w:rFonts w:ascii="Times New Roman" w:hAnsi="Times New Roman" w:cs="Times New Roman"/>
          <w:b/>
          <w:bCs/>
          <w:sz w:val="20"/>
          <w:szCs w:val="20"/>
        </w:rPr>
        <w:t>refinancing (NABARD, SIDBI)</w:t>
      </w:r>
      <w:r w:rsidRPr="006B17D4">
        <w:rPr>
          <w:rFonts w:ascii="Times New Roman" w:hAnsi="Times New Roman" w:cs="Times New Roman"/>
          <w:sz w:val="20"/>
          <w:szCs w:val="20"/>
        </w:rPr>
        <w:t xml:space="preserve"> to encourage lending.</w:t>
      </w:r>
    </w:p>
    <w:p w14:paraId="2A89591A" w14:textId="77777777" w:rsidR="006B17D4" w:rsidRDefault="006B17D4" w:rsidP="006B17D4">
      <w:pPr>
        <w:rPr>
          <w:rFonts w:ascii="Times New Roman" w:hAnsi="Times New Roman" w:cs="Times New Roman"/>
          <w:b/>
          <w:bCs/>
          <w:sz w:val="20"/>
          <w:szCs w:val="20"/>
          <w:lang w:val="en-IN"/>
        </w:rPr>
      </w:pPr>
    </w:p>
    <w:p w14:paraId="18F321D2" w14:textId="6EB82C53" w:rsidR="006B17D4" w:rsidRDefault="006B17D4" w:rsidP="006B17D4">
      <w:pPr>
        <w:rPr>
          <w:rFonts w:ascii="Times New Roman" w:hAnsi="Times New Roman" w:cs="Times New Roman"/>
          <w:b/>
          <w:bCs/>
          <w:sz w:val="20"/>
          <w:szCs w:val="20"/>
          <w:lang w:val="en-IN"/>
        </w:rPr>
      </w:pPr>
      <w:r w:rsidRPr="006B17D4">
        <w:rPr>
          <w:rFonts w:ascii="Times New Roman" w:hAnsi="Times New Roman" w:cs="Times New Roman"/>
          <w:b/>
          <w:bCs/>
          <w:sz w:val="20"/>
          <w:szCs w:val="20"/>
          <w:lang w:val="en-IN"/>
        </w:rPr>
        <w:t>Successes</w:t>
      </w:r>
    </w:p>
    <w:p w14:paraId="58DA2115" w14:textId="77777777" w:rsidR="0087081D" w:rsidRPr="006B17D4" w:rsidRDefault="0087081D" w:rsidP="006B17D4">
      <w:pPr>
        <w:rPr>
          <w:rFonts w:ascii="Times New Roman" w:hAnsi="Times New Roman" w:cs="Times New Roman"/>
          <w:b/>
          <w:bCs/>
          <w:sz w:val="20"/>
          <w:szCs w:val="20"/>
          <w:lang w:val="en-IN"/>
        </w:rPr>
      </w:pPr>
    </w:p>
    <w:p w14:paraId="42652398" w14:textId="77777777" w:rsidR="006B17D4" w:rsidRPr="006B17D4" w:rsidRDefault="006B17D4" w:rsidP="006B17D4">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1. Expansion of Credit Access</w:t>
      </w:r>
      <w:r w:rsidRPr="006B17D4">
        <w:rPr>
          <w:rFonts w:ascii="Times New Roman" w:hAnsi="Times New Roman" w:cs="Times New Roman"/>
          <w:sz w:val="20"/>
          <w:szCs w:val="20"/>
          <w:lang w:val="en-IN"/>
        </w:rPr>
        <w:br/>
        <w:t>Credit guarantee schemes have significantly increased formal lending. CGTMSE alone has supported millions of MSME loans, improving access for small borrowers.</w:t>
      </w:r>
    </w:p>
    <w:p w14:paraId="3D1361CD" w14:textId="77777777" w:rsidR="006B17D4" w:rsidRPr="006B17D4" w:rsidRDefault="006B17D4" w:rsidP="006B17D4">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2. Crisis Support (COVID-19)</w:t>
      </w:r>
      <w:r w:rsidRPr="006B17D4">
        <w:rPr>
          <w:rFonts w:ascii="Times New Roman" w:hAnsi="Times New Roman" w:cs="Times New Roman"/>
          <w:sz w:val="20"/>
          <w:szCs w:val="20"/>
          <w:lang w:val="en-IN"/>
        </w:rPr>
        <w:br/>
        <w:t>ECLGS provided timely liquidity (~₹3.6 lakh crore sanctioned), helping firms survive the pandemic and reducing business closures (RBI, 2022).</w:t>
      </w:r>
    </w:p>
    <w:p w14:paraId="2B9BB84F" w14:textId="77777777" w:rsidR="006B17D4" w:rsidRPr="006B17D4" w:rsidRDefault="006B17D4" w:rsidP="006B17D4">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3. Reduced Collateral Requirement</w:t>
      </w:r>
      <w:r w:rsidRPr="006B17D4">
        <w:rPr>
          <w:rFonts w:ascii="Times New Roman" w:hAnsi="Times New Roman" w:cs="Times New Roman"/>
          <w:sz w:val="20"/>
          <w:szCs w:val="20"/>
          <w:lang w:val="en-IN"/>
        </w:rPr>
        <w:br/>
        <w:t>Guarantees enabled lending without collateral, benefiting first-time and asset-poor entrepreneurs.</w:t>
      </w:r>
    </w:p>
    <w:p w14:paraId="0FFA8971" w14:textId="77777777" w:rsidR="006B17D4" w:rsidRPr="006B17D4" w:rsidRDefault="006B17D4" w:rsidP="006B17D4">
      <w:pPr>
        <w:rPr>
          <w:rFonts w:ascii="Times New Roman" w:hAnsi="Times New Roman" w:cs="Times New Roman"/>
          <w:sz w:val="20"/>
          <w:szCs w:val="20"/>
          <w:lang w:val="en-IN"/>
        </w:rPr>
      </w:pPr>
      <w:r w:rsidRPr="006B17D4">
        <w:rPr>
          <w:rFonts w:ascii="Times New Roman" w:hAnsi="Times New Roman" w:cs="Times New Roman"/>
          <w:b/>
          <w:bCs/>
          <w:sz w:val="20"/>
          <w:szCs w:val="20"/>
          <w:lang w:val="en-IN"/>
        </w:rPr>
        <w:t>4. Improved Liquidity in System</w:t>
      </w:r>
      <w:r w:rsidRPr="006B17D4">
        <w:rPr>
          <w:rFonts w:ascii="Times New Roman" w:hAnsi="Times New Roman" w:cs="Times New Roman"/>
          <w:sz w:val="20"/>
          <w:szCs w:val="20"/>
          <w:lang w:val="en-IN"/>
        </w:rPr>
        <w:br/>
        <w:t>Refinancing by SIDBI and NABARD ensured that banks and NBFCs had sufficient funds to lend to MSMEs.</w:t>
      </w:r>
    </w:p>
    <w:p w14:paraId="18BD45A6" w14:textId="77777777" w:rsidR="006B17D4" w:rsidRDefault="006B17D4" w:rsidP="00291166">
      <w:pPr>
        <w:rPr>
          <w:rFonts w:ascii="Times New Roman" w:hAnsi="Times New Roman" w:cs="Times New Roman"/>
          <w:sz w:val="20"/>
          <w:szCs w:val="20"/>
        </w:rPr>
      </w:pPr>
    </w:p>
    <w:p w14:paraId="456A2CB2" w14:textId="77777777" w:rsidR="00D04E2E" w:rsidRDefault="00D04E2E" w:rsidP="00D04E2E">
      <w:pPr>
        <w:rPr>
          <w:rFonts w:ascii="Times New Roman" w:hAnsi="Times New Roman" w:cs="Times New Roman"/>
          <w:b/>
          <w:bCs/>
          <w:sz w:val="20"/>
          <w:szCs w:val="20"/>
          <w:lang w:val="en-IN"/>
        </w:rPr>
      </w:pPr>
      <w:r w:rsidRPr="00D04E2E">
        <w:rPr>
          <w:rFonts w:ascii="Times New Roman" w:hAnsi="Times New Roman" w:cs="Times New Roman"/>
          <w:b/>
          <w:bCs/>
          <w:sz w:val="20"/>
          <w:szCs w:val="20"/>
          <w:lang w:val="en-IN"/>
        </w:rPr>
        <w:t>Shortcomings</w:t>
      </w:r>
    </w:p>
    <w:p w14:paraId="3C2CFBFB" w14:textId="77777777" w:rsidR="0087081D" w:rsidRPr="00D04E2E" w:rsidRDefault="0087081D" w:rsidP="00D04E2E">
      <w:pPr>
        <w:rPr>
          <w:rFonts w:ascii="Times New Roman" w:hAnsi="Times New Roman" w:cs="Times New Roman"/>
          <w:b/>
          <w:bCs/>
          <w:sz w:val="20"/>
          <w:szCs w:val="20"/>
          <w:lang w:val="en-IN"/>
        </w:rPr>
      </w:pPr>
    </w:p>
    <w:p w14:paraId="15419025" w14:textId="77777777" w:rsidR="00D04E2E" w:rsidRPr="00D04E2E" w:rsidRDefault="00D04E2E" w:rsidP="00D04E2E">
      <w:pPr>
        <w:rPr>
          <w:rFonts w:ascii="Times New Roman" w:hAnsi="Times New Roman" w:cs="Times New Roman"/>
          <w:sz w:val="20"/>
          <w:szCs w:val="20"/>
          <w:lang w:val="en-IN"/>
        </w:rPr>
      </w:pPr>
      <w:r w:rsidRPr="00D04E2E">
        <w:rPr>
          <w:rFonts w:ascii="Times New Roman" w:hAnsi="Times New Roman" w:cs="Times New Roman"/>
          <w:b/>
          <w:bCs/>
          <w:sz w:val="20"/>
          <w:szCs w:val="20"/>
          <w:lang w:val="en-IN"/>
        </w:rPr>
        <w:t>1. Limited Reach to Informal Sector</w:t>
      </w:r>
      <w:r w:rsidRPr="00D04E2E">
        <w:rPr>
          <w:rFonts w:ascii="Times New Roman" w:hAnsi="Times New Roman" w:cs="Times New Roman"/>
          <w:sz w:val="20"/>
          <w:szCs w:val="20"/>
          <w:lang w:val="en-IN"/>
        </w:rPr>
        <w:br/>
        <w:t>A large share of microenterprises still rely on informal credit, indicating weak last-mile penetration.</w:t>
      </w:r>
    </w:p>
    <w:p w14:paraId="0F438900" w14:textId="77777777" w:rsidR="00D04E2E" w:rsidRPr="00D04E2E" w:rsidRDefault="00D04E2E" w:rsidP="00D04E2E">
      <w:pPr>
        <w:rPr>
          <w:rFonts w:ascii="Times New Roman" w:hAnsi="Times New Roman" w:cs="Times New Roman"/>
          <w:sz w:val="20"/>
          <w:szCs w:val="20"/>
          <w:lang w:val="en-IN"/>
        </w:rPr>
      </w:pPr>
      <w:r w:rsidRPr="00D04E2E">
        <w:rPr>
          <w:rFonts w:ascii="Times New Roman" w:hAnsi="Times New Roman" w:cs="Times New Roman"/>
          <w:b/>
          <w:bCs/>
          <w:sz w:val="20"/>
          <w:szCs w:val="20"/>
          <w:lang w:val="en-IN"/>
        </w:rPr>
        <w:t>2. Continued Risk Aversion by Banks</w:t>
      </w:r>
      <w:r w:rsidRPr="00D04E2E">
        <w:rPr>
          <w:rFonts w:ascii="Times New Roman" w:hAnsi="Times New Roman" w:cs="Times New Roman"/>
          <w:sz w:val="20"/>
          <w:szCs w:val="20"/>
          <w:lang w:val="en-IN"/>
        </w:rPr>
        <w:br/>
        <w:t>Despite guarantees, lenders remain cautious due to poor credit histories and high transaction costs.</w:t>
      </w:r>
    </w:p>
    <w:p w14:paraId="2CEB8943" w14:textId="77777777" w:rsidR="00D04E2E" w:rsidRPr="00D04E2E" w:rsidRDefault="00D04E2E" w:rsidP="00D04E2E">
      <w:pPr>
        <w:rPr>
          <w:rFonts w:ascii="Times New Roman" w:hAnsi="Times New Roman" w:cs="Times New Roman"/>
          <w:sz w:val="20"/>
          <w:szCs w:val="20"/>
          <w:lang w:val="en-IN"/>
        </w:rPr>
      </w:pPr>
      <w:r w:rsidRPr="00D04E2E">
        <w:rPr>
          <w:rFonts w:ascii="Times New Roman" w:hAnsi="Times New Roman" w:cs="Times New Roman"/>
          <w:b/>
          <w:bCs/>
          <w:sz w:val="20"/>
          <w:szCs w:val="20"/>
          <w:lang w:val="en-IN"/>
        </w:rPr>
        <w:t>3. Moral Hazard Risks</w:t>
      </w:r>
      <w:r w:rsidRPr="00D04E2E">
        <w:rPr>
          <w:rFonts w:ascii="Times New Roman" w:hAnsi="Times New Roman" w:cs="Times New Roman"/>
          <w:sz w:val="20"/>
          <w:szCs w:val="20"/>
          <w:lang w:val="en-IN"/>
        </w:rPr>
        <w:br/>
        <w:t>Guarantees may reduce due diligence, leading to inefficient allocation of credit.</w:t>
      </w:r>
    </w:p>
    <w:p w14:paraId="62FD9505" w14:textId="77777777" w:rsidR="00D04E2E" w:rsidRPr="00D04E2E" w:rsidRDefault="00D04E2E" w:rsidP="00D04E2E">
      <w:pPr>
        <w:rPr>
          <w:rFonts w:ascii="Times New Roman" w:hAnsi="Times New Roman" w:cs="Times New Roman"/>
          <w:sz w:val="20"/>
          <w:szCs w:val="20"/>
          <w:lang w:val="en-IN"/>
        </w:rPr>
      </w:pPr>
      <w:r w:rsidRPr="00D04E2E">
        <w:rPr>
          <w:rFonts w:ascii="Times New Roman" w:hAnsi="Times New Roman" w:cs="Times New Roman"/>
          <w:b/>
          <w:bCs/>
          <w:sz w:val="20"/>
          <w:szCs w:val="20"/>
          <w:lang w:val="en-IN"/>
        </w:rPr>
        <w:t>4. Rising Debt Burden</w:t>
      </w:r>
      <w:r w:rsidRPr="00D04E2E">
        <w:rPr>
          <w:rFonts w:ascii="Times New Roman" w:hAnsi="Times New Roman" w:cs="Times New Roman"/>
          <w:sz w:val="20"/>
          <w:szCs w:val="20"/>
          <w:lang w:val="en-IN"/>
        </w:rPr>
        <w:br/>
        <w:t>Schemes like ECLGS increased indebtedness, with some firms facing repayment stress post-pandemic.</w:t>
      </w:r>
    </w:p>
    <w:p w14:paraId="354ADE2C" w14:textId="77777777" w:rsidR="00D04E2E" w:rsidRDefault="00D04E2E" w:rsidP="00D04E2E">
      <w:pPr>
        <w:rPr>
          <w:rFonts w:ascii="Times New Roman" w:hAnsi="Times New Roman" w:cs="Times New Roman"/>
          <w:sz w:val="20"/>
          <w:szCs w:val="20"/>
          <w:lang w:val="en-IN"/>
        </w:rPr>
      </w:pPr>
      <w:r w:rsidRPr="00D04E2E">
        <w:rPr>
          <w:rFonts w:ascii="Times New Roman" w:hAnsi="Times New Roman" w:cs="Times New Roman"/>
          <w:b/>
          <w:bCs/>
          <w:sz w:val="20"/>
          <w:szCs w:val="20"/>
          <w:lang w:val="en-IN"/>
        </w:rPr>
        <w:t>5. Limited Impact on Growth</w:t>
      </w:r>
      <w:r w:rsidRPr="00D04E2E">
        <w:rPr>
          <w:rFonts w:ascii="Times New Roman" w:hAnsi="Times New Roman" w:cs="Times New Roman"/>
          <w:sz w:val="20"/>
          <w:szCs w:val="20"/>
          <w:lang w:val="en-IN"/>
        </w:rPr>
        <w:br/>
        <w:t>Credit is often used for survival rather than expansion, limiting productivity gains.</w:t>
      </w:r>
    </w:p>
    <w:p w14:paraId="4C1A90F1" w14:textId="77777777" w:rsidR="004820D8" w:rsidRDefault="004820D8" w:rsidP="00D04E2E">
      <w:pPr>
        <w:rPr>
          <w:rFonts w:ascii="Times New Roman" w:hAnsi="Times New Roman" w:cs="Times New Roman"/>
          <w:sz w:val="20"/>
          <w:szCs w:val="20"/>
          <w:lang w:val="en-IN"/>
        </w:rPr>
      </w:pPr>
    </w:p>
    <w:p w14:paraId="5F55E21F" w14:textId="77777777" w:rsidR="004820D8" w:rsidRPr="004820D8" w:rsidRDefault="004820D8" w:rsidP="004820D8">
      <w:pPr>
        <w:rPr>
          <w:rFonts w:ascii="Times New Roman" w:hAnsi="Times New Roman" w:cs="Times New Roman"/>
          <w:b/>
          <w:bCs/>
          <w:sz w:val="20"/>
          <w:szCs w:val="20"/>
          <w:lang w:val="en-IN"/>
        </w:rPr>
      </w:pPr>
      <w:r w:rsidRPr="004820D8">
        <w:rPr>
          <w:rFonts w:ascii="Times New Roman" w:hAnsi="Times New Roman" w:cs="Times New Roman"/>
          <w:b/>
          <w:bCs/>
          <w:sz w:val="20"/>
          <w:szCs w:val="20"/>
          <w:lang w:val="en-IN"/>
        </w:rPr>
        <w:t>Key Insights from Literature</w:t>
      </w:r>
    </w:p>
    <w:p w14:paraId="7CD0B39F" w14:textId="77777777" w:rsidR="004820D8" w:rsidRPr="004820D8" w:rsidRDefault="004820D8" w:rsidP="004820D8">
      <w:pPr>
        <w:numPr>
          <w:ilvl w:val="0"/>
          <w:numId w:val="9"/>
        </w:numPr>
        <w:rPr>
          <w:rFonts w:ascii="Times New Roman" w:hAnsi="Times New Roman" w:cs="Times New Roman"/>
          <w:sz w:val="20"/>
          <w:szCs w:val="20"/>
          <w:lang w:val="en-IN"/>
        </w:rPr>
      </w:pPr>
      <w:r w:rsidRPr="004820D8">
        <w:rPr>
          <w:rFonts w:ascii="Times New Roman" w:hAnsi="Times New Roman" w:cs="Times New Roman"/>
          <w:b/>
          <w:bCs/>
          <w:sz w:val="20"/>
          <w:szCs w:val="20"/>
          <w:lang w:val="en-IN"/>
        </w:rPr>
        <w:t xml:space="preserve">Beck, </w:t>
      </w:r>
      <w:proofErr w:type="spellStart"/>
      <w:r w:rsidRPr="004820D8">
        <w:rPr>
          <w:rFonts w:ascii="Times New Roman" w:hAnsi="Times New Roman" w:cs="Times New Roman"/>
          <w:b/>
          <w:bCs/>
          <w:sz w:val="20"/>
          <w:szCs w:val="20"/>
          <w:lang w:val="en-IN"/>
        </w:rPr>
        <w:t>Demirgüç</w:t>
      </w:r>
      <w:proofErr w:type="spellEnd"/>
      <w:r w:rsidRPr="004820D8">
        <w:rPr>
          <w:rFonts w:ascii="Times New Roman" w:hAnsi="Times New Roman" w:cs="Times New Roman"/>
          <w:b/>
          <w:bCs/>
          <w:sz w:val="20"/>
          <w:szCs w:val="20"/>
          <w:lang w:val="en-IN"/>
        </w:rPr>
        <w:t>-Kunt &amp; Martinez Peria (2010)</w:t>
      </w:r>
      <w:r w:rsidRPr="004820D8">
        <w:rPr>
          <w:rFonts w:ascii="Times New Roman" w:hAnsi="Times New Roman" w:cs="Times New Roman"/>
          <w:sz w:val="20"/>
          <w:szCs w:val="20"/>
          <w:lang w:val="en-IN"/>
        </w:rPr>
        <w:t xml:space="preserve">: Credit guarantees improve access but require strong institutional design. </w:t>
      </w:r>
    </w:p>
    <w:p w14:paraId="6D87DE55" w14:textId="77777777" w:rsidR="004820D8" w:rsidRPr="004820D8" w:rsidRDefault="004820D8" w:rsidP="004820D8">
      <w:pPr>
        <w:numPr>
          <w:ilvl w:val="0"/>
          <w:numId w:val="9"/>
        </w:numPr>
        <w:rPr>
          <w:rFonts w:ascii="Times New Roman" w:hAnsi="Times New Roman" w:cs="Times New Roman"/>
          <w:sz w:val="20"/>
          <w:szCs w:val="20"/>
          <w:lang w:val="en-IN"/>
        </w:rPr>
      </w:pPr>
      <w:r w:rsidRPr="004820D8">
        <w:rPr>
          <w:rFonts w:ascii="Times New Roman" w:hAnsi="Times New Roman" w:cs="Times New Roman"/>
          <w:b/>
          <w:bCs/>
          <w:sz w:val="20"/>
          <w:szCs w:val="20"/>
          <w:lang w:val="en-IN"/>
        </w:rPr>
        <w:t>OECD (2018)</w:t>
      </w:r>
      <w:r w:rsidRPr="004820D8">
        <w:rPr>
          <w:rFonts w:ascii="Times New Roman" w:hAnsi="Times New Roman" w:cs="Times New Roman"/>
          <w:sz w:val="20"/>
          <w:szCs w:val="20"/>
          <w:lang w:val="en-IN"/>
        </w:rPr>
        <w:t xml:space="preserve">: Guarantees are effective in crisis periods but less impactful for structural growth. </w:t>
      </w:r>
    </w:p>
    <w:p w14:paraId="10696196" w14:textId="77777777" w:rsidR="004820D8" w:rsidRPr="004820D8" w:rsidRDefault="004820D8" w:rsidP="004820D8">
      <w:pPr>
        <w:numPr>
          <w:ilvl w:val="0"/>
          <w:numId w:val="9"/>
        </w:numPr>
        <w:rPr>
          <w:rFonts w:ascii="Times New Roman" w:hAnsi="Times New Roman" w:cs="Times New Roman"/>
          <w:sz w:val="20"/>
          <w:szCs w:val="20"/>
          <w:lang w:val="en-IN"/>
        </w:rPr>
      </w:pPr>
      <w:r w:rsidRPr="004820D8">
        <w:rPr>
          <w:rFonts w:ascii="Times New Roman" w:hAnsi="Times New Roman" w:cs="Times New Roman"/>
          <w:b/>
          <w:bCs/>
          <w:sz w:val="20"/>
          <w:szCs w:val="20"/>
          <w:lang w:val="en-IN"/>
        </w:rPr>
        <w:t>RBI (2022 Bulletin)</w:t>
      </w:r>
      <w:r w:rsidRPr="004820D8">
        <w:rPr>
          <w:rFonts w:ascii="Times New Roman" w:hAnsi="Times New Roman" w:cs="Times New Roman"/>
          <w:sz w:val="20"/>
          <w:szCs w:val="20"/>
          <w:lang w:val="en-IN"/>
        </w:rPr>
        <w:t>: ECLGS helped reduce firm exits but had limited effect on long-term profitability.</w:t>
      </w:r>
    </w:p>
    <w:p w14:paraId="0D86DB55" w14:textId="77777777" w:rsidR="004820D8" w:rsidRPr="00D04E2E" w:rsidRDefault="004820D8" w:rsidP="00D04E2E">
      <w:pPr>
        <w:rPr>
          <w:rFonts w:ascii="Times New Roman" w:hAnsi="Times New Roman" w:cs="Times New Roman"/>
          <w:sz w:val="20"/>
          <w:szCs w:val="20"/>
          <w:lang w:val="en-IN"/>
        </w:rPr>
      </w:pPr>
    </w:p>
    <w:p w14:paraId="03AFD430" w14:textId="77777777" w:rsidR="00D04E2E" w:rsidRDefault="00D04E2E" w:rsidP="00291166">
      <w:pPr>
        <w:rPr>
          <w:rFonts w:ascii="Times New Roman" w:hAnsi="Times New Roman" w:cs="Times New Roman"/>
          <w:sz w:val="20"/>
          <w:szCs w:val="20"/>
        </w:rPr>
      </w:pPr>
    </w:p>
    <w:p w14:paraId="351455B0" w14:textId="2732FA65" w:rsidR="0087081D" w:rsidRPr="00D04E2E" w:rsidRDefault="00D04E2E" w:rsidP="00D04E2E">
      <w:pPr>
        <w:rPr>
          <w:rFonts w:ascii="Times New Roman" w:hAnsi="Times New Roman" w:cs="Times New Roman"/>
          <w:b/>
          <w:bCs/>
          <w:sz w:val="20"/>
          <w:szCs w:val="20"/>
          <w:lang w:val="en-IN"/>
        </w:rPr>
      </w:pPr>
      <w:r w:rsidRPr="00D04E2E">
        <w:rPr>
          <w:rFonts w:ascii="Times New Roman" w:hAnsi="Times New Roman" w:cs="Times New Roman"/>
          <w:b/>
          <w:bCs/>
          <w:sz w:val="20"/>
          <w:szCs w:val="20"/>
          <w:lang w:val="en-IN"/>
        </w:rPr>
        <w:t>Conclusion</w:t>
      </w:r>
    </w:p>
    <w:p w14:paraId="344696F5" w14:textId="1991FB90" w:rsidR="00D04E2E" w:rsidRPr="00D04E2E" w:rsidRDefault="00D04E2E" w:rsidP="00D04E2E">
      <w:pPr>
        <w:rPr>
          <w:rFonts w:ascii="Times New Roman" w:hAnsi="Times New Roman" w:cs="Times New Roman"/>
          <w:sz w:val="20"/>
          <w:szCs w:val="20"/>
          <w:lang w:val="en-IN"/>
        </w:rPr>
      </w:pPr>
      <w:r w:rsidRPr="00D04E2E">
        <w:rPr>
          <w:rFonts w:ascii="Times New Roman" w:hAnsi="Times New Roman" w:cs="Times New Roman"/>
          <w:sz w:val="20"/>
          <w:szCs w:val="20"/>
          <w:lang w:val="en-IN"/>
        </w:rPr>
        <w:t>Credit guarantees and refinancing have improved access and provided stability, especially during crises. However, they have not ensured sustained growth. A more holistic approach</w:t>
      </w:r>
      <w:r>
        <w:rPr>
          <w:rFonts w:ascii="Times New Roman" w:hAnsi="Times New Roman" w:cs="Times New Roman"/>
          <w:sz w:val="20"/>
          <w:szCs w:val="20"/>
          <w:lang w:val="en-IN"/>
        </w:rPr>
        <w:t xml:space="preserve"> </w:t>
      </w:r>
      <w:r w:rsidRPr="00D04E2E">
        <w:rPr>
          <w:rFonts w:ascii="Times New Roman" w:hAnsi="Times New Roman" w:cs="Times New Roman"/>
          <w:sz w:val="20"/>
          <w:szCs w:val="20"/>
          <w:lang w:val="en-IN"/>
        </w:rPr>
        <w:t>combining finance with training, market access, and better credit assessment</w:t>
      </w:r>
      <w:r>
        <w:rPr>
          <w:rFonts w:ascii="Times New Roman" w:hAnsi="Times New Roman" w:cs="Times New Roman"/>
          <w:sz w:val="20"/>
          <w:szCs w:val="20"/>
          <w:lang w:val="en-IN"/>
        </w:rPr>
        <w:t xml:space="preserve"> </w:t>
      </w:r>
      <w:r w:rsidRPr="00D04E2E">
        <w:rPr>
          <w:rFonts w:ascii="Times New Roman" w:hAnsi="Times New Roman" w:cs="Times New Roman"/>
          <w:sz w:val="20"/>
          <w:szCs w:val="20"/>
          <w:lang w:val="en-IN"/>
        </w:rPr>
        <w:t>is needed.</w:t>
      </w:r>
    </w:p>
    <w:p w14:paraId="6D50AF78" w14:textId="77777777" w:rsidR="00D04E2E" w:rsidRPr="006B17D4" w:rsidRDefault="00D04E2E" w:rsidP="00291166">
      <w:pPr>
        <w:rPr>
          <w:rFonts w:ascii="Times New Roman" w:hAnsi="Times New Roman" w:cs="Times New Roman"/>
          <w:sz w:val="20"/>
          <w:szCs w:val="20"/>
        </w:rPr>
      </w:pPr>
    </w:p>
    <w:sectPr w:rsidR="00D04E2E" w:rsidRPr="006B1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554"/>
    <w:multiLevelType w:val="multilevel"/>
    <w:tmpl w:val="83642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21CDE"/>
    <w:multiLevelType w:val="multilevel"/>
    <w:tmpl w:val="43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E1262"/>
    <w:multiLevelType w:val="multilevel"/>
    <w:tmpl w:val="E1BC7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B33C42"/>
    <w:multiLevelType w:val="hybridMultilevel"/>
    <w:tmpl w:val="C582C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6F29F1"/>
    <w:multiLevelType w:val="multilevel"/>
    <w:tmpl w:val="6AF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73F6C"/>
    <w:multiLevelType w:val="multilevel"/>
    <w:tmpl w:val="BD18B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631E5"/>
    <w:multiLevelType w:val="multilevel"/>
    <w:tmpl w:val="A532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643C7"/>
    <w:multiLevelType w:val="multilevel"/>
    <w:tmpl w:val="C14C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E4DA6"/>
    <w:multiLevelType w:val="multilevel"/>
    <w:tmpl w:val="5E2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386966">
    <w:abstractNumId w:val="6"/>
  </w:num>
  <w:num w:numId="2" w16cid:durableId="1681008962">
    <w:abstractNumId w:val="7"/>
  </w:num>
  <w:num w:numId="3" w16cid:durableId="264927320">
    <w:abstractNumId w:val="8"/>
  </w:num>
  <w:num w:numId="4" w16cid:durableId="1726028412">
    <w:abstractNumId w:val="3"/>
  </w:num>
  <w:num w:numId="5" w16cid:durableId="282006147">
    <w:abstractNumId w:val="0"/>
  </w:num>
  <w:num w:numId="6" w16cid:durableId="986520904">
    <w:abstractNumId w:val="5"/>
  </w:num>
  <w:num w:numId="7" w16cid:durableId="786850653">
    <w:abstractNumId w:val="4"/>
  </w:num>
  <w:num w:numId="8" w16cid:durableId="305015586">
    <w:abstractNumId w:val="2"/>
  </w:num>
  <w:num w:numId="9" w16cid:durableId="564680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6B"/>
    <w:rsid w:val="00002803"/>
    <w:rsid w:val="0001045B"/>
    <w:rsid w:val="0001586F"/>
    <w:rsid w:val="00031450"/>
    <w:rsid w:val="000B16BB"/>
    <w:rsid w:val="001B018A"/>
    <w:rsid w:val="001E4B59"/>
    <w:rsid w:val="001F6302"/>
    <w:rsid w:val="00251DC1"/>
    <w:rsid w:val="0027446B"/>
    <w:rsid w:val="002813B4"/>
    <w:rsid w:val="00291166"/>
    <w:rsid w:val="002A20D2"/>
    <w:rsid w:val="002C3257"/>
    <w:rsid w:val="00345409"/>
    <w:rsid w:val="003603E5"/>
    <w:rsid w:val="003D6C71"/>
    <w:rsid w:val="00411F42"/>
    <w:rsid w:val="0041599F"/>
    <w:rsid w:val="00435BB1"/>
    <w:rsid w:val="004820D8"/>
    <w:rsid w:val="004F301F"/>
    <w:rsid w:val="00502527"/>
    <w:rsid w:val="005433BA"/>
    <w:rsid w:val="005F21C9"/>
    <w:rsid w:val="0064553B"/>
    <w:rsid w:val="006B17D4"/>
    <w:rsid w:val="006C517E"/>
    <w:rsid w:val="007C5FF7"/>
    <w:rsid w:val="0087081D"/>
    <w:rsid w:val="008E3AA5"/>
    <w:rsid w:val="008F3BD2"/>
    <w:rsid w:val="009D2B0D"/>
    <w:rsid w:val="00D04E2E"/>
    <w:rsid w:val="00DE2899"/>
    <w:rsid w:val="00DE2DD5"/>
    <w:rsid w:val="00E60E3A"/>
    <w:rsid w:val="00E704E4"/>
    <w:rsid w:val="00E933B2"/>
    <w:rsid w:val="00F026B9"/>
    <w:rsid w:val="00F3036C"/>
    <w:rsid w:val="00F345B4"/>
    <w:rsid w:val="00FD5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E12A"/>
  <w15:chartTrackingRefBased/>
  <w15:docId w15:val="{71321FCA-2F63-4903-B56B-D77FBE06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BB1"/>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2744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44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44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44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44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44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4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4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4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4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44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44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44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44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46B"/>
    <w:rPr>
      <w:rFonts w:eastAsiaTheme="majorEastAsia" w:cstheme="majorBidi"/>
      <w:color w:val="272727" w:themeColor="text1" w:themeTint="D8"/>
    </w:rPr>
  </w:style>
  <w:style w:type="paragraph" w:styleId="Title">
    <w:name w:val="Title"/>
    <w:basedOn w:val="Normal"/>
    <w:next w:val="Normal"/>
    <w:link w:val="TitleChar"/>
    <w:uiPriority w:val="10"/>
    <w:qFormat/>
    <w:rsid w:val="0027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46B"/>
    <w:pPr>
      <w:spacing w:before="160"/>
      <w:jc w:val="center"/>
    </w:pPr>
    <w:rPr>
      <w:i/>
      <w:iCs/>
      <w:color w:val="404040" w:themeColor="text1" w:themeTint="BF"/>
    </w:rPr>
  </w:style>
  <w:style w:type="character" w:customStyle="1" w:styleId="QuoteChar">
    <w:name w:val="Quote Char"/>
    <w:basedOn w:val="DefaultParagraphFont"/>
    <w:link w:val="Quote"/>
    <w:uiPriority w:val="29"/>
    <w:rsid w:val="0027446B"/>
    <w:rPr>
      <w:i/>
      <w:iCs/>
      <w:color w:val="404040" w:themeColor="text1" w:themeTint="BF"/>
    </w:rPr>
  </w:style>
  <w:style w:type="paragraph" w:styleId="ListParagraph">
    <w:name w:val="List Paragraph"/>
    <w:basedOn w:val="Normal"/>
    <w:uiPriority w:val="34"/>
    <w:qFormat/>
    <w:rsid w:val="0027446B"/>
    <w:pPr>
      <w:ind w:left="720"/>
      <w:contextualSpacing/>
    </w:pPr>
  </w:style>
  <w:style w:type="character" w:styleId="IntenseEmphasis">
    <w:name w:val="Intense Emphasis"/>
    <w:basedOn w:val="DefaultParagraphFont"/>
    <w:uiPriority w:val="21"/>
    <w:qFormat/>
    <w:rsid w:val="0027446B"/>
    <w:rPr>
      <w:i/>
      <w:iCs/>
      <w:color w:val="2E74B5" w:themeColor="accent1" w:themeShade="BF"/>
    </w:rPr>
  </w:style>
  <w:style w:type="paragraph" w:styleId="IntenseQuote">
    <w:name w:val="Intense Quote"/>
    <w:basedOn w:val="Normal"/>
    <w:next w:val="Normal"/>
    <w:link w:val="IntenseQuoteChar"/>
    <w:uiPriority w:val="30"/>
    <w:qFormat/>
    <w:rsid w:val="002744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446B"/>
    <w:rPr>
      <w:i/>
      <w:iCs/>
      <w:color w:val="2E74B5" w:themeColor="accent1" w:themeShade="BF"/>
    </w:rPr>
  </w:style>
  <w:style w:type="character" w:styleId="IntenseReference">
    <w:name w:val="Intense Reference"/>
    <w:basedOn w:val="DefaultParagraphFont"/>
    <w:uiPriority w:val="32"/>
    <w:qFormat/>
    <w:rsid w:val="0027446B"/>
    <w:rPr>
      <w:b/>
      <w:bCs/>
      <w:smallCaps/>
      <w:color w:val="2E74B5" w:themeColor="accent1" w:themeShade="BF"/>
      <w:spacing w:val="5"/>
    </w:rPr>
  </w:style>
  <w:style w:type="paragraph" w:styleId="NormalWeb">
    <w:name w:val="Normal (Web)"/>
    <w:basedOn w:val="Normal"/>
    <w:uiPriority w:val="99"/>
    <w:semiHidden/>
    <w:unhideWhenUsed/>
    <w:rsid w:val="00411F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27</Pages>
  <Words>2663</Words>
  <Characters>15184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Gupta</dc:creator>
  <cp:keywords/>
  <dc:description/>
  <cp:lastModifiedBy>Sachin Gupta</cp:lastModifiedBy>
  <cp:revision>73</cp:revision>
  <dcterms:created xsi:type="dcterms:W3CDTF">2026-05-04T14:10:00Z</dcterms:created>
  <dcterms:modified xsi:type="dcterms:W3CDTF">2026-05-12T20:19:00Z</dcterms:modified>
</cp:coreProperties>
</file>