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9" w:name="Xb8569c51168534dbf1d261753de506f8c5a45b0"/>
    <w:p>
      <w:pPr>
        <w:pStyle w:val="Heading1"/>
      </w:pPr>
      <w:r>
        <w:t xml:space="preserve">SwiftLoan — Secure-by-Design, Privacy-by-Design &amp; Compliance-by-Design Principles</w:t>
      </w:r>
    </w:p>
    <w:p>
      <w:pPr>
        <w:pStyle w:val="BlockText"/>
      </w:pPr>
      <w:r>
        <w:rPr>
          <w:b/>
          <w:bCs/>
        </w:rPr>
        <w:t xml:space="preserve">Document ownership &amp; accountable roles</w:t>
      </w:r>
      <w:r>
        <w:t xml:space="preserve"> </w:t>
      </w:r>
      <w:r>
        <w:t xml:space="preserve">— Product Owner:</w:t>
      </w:r>
      <w:r>
        <w:t xml:space="preserve"> </w:t>
      </w:r>
      <w:r>
        <w:rPr>
          <w:b/>
          <w:bCs/>
        </w:rPr>
        <w:t xml:space="preserve">Sridhar Muppidi</w:t>
      </w:r>
      <w:r>
        <w:t xml:space="preserve"> </w:t>
      </w:r>
      <w:r>
        <w:t xml:space="preserve">· Product / Technical Head:</w:t>
      </w:r>
      <w:r>
        <w:t xml:space="preserve"> </w:t>
      </w:r>
      <w:r>
        <w:rPr>
          <w:b/>
          <w:bCs/>
        </w:rPr>
        <w:t xml:space="preserve">Sachin Tulla</w:t>
      </w:r>
      <w:r>
        <w:t xml:space="preserve"> </w:t>
      </w:r>
      <w:r>
        <w:t xml:space="preserve">· Head of Engineering:</w:t>
      </w:r>
      <w:r>
        <w:t xml:space="preserve"> </w:t>
      </w:r>
      <w:r>
        <w:rPr>
          <w:b/>
          <w:bCs/>
        </w:rPr>
        <w:t xml:space="preserve">Hari PS</w:t>
      </w:r>
      <w:r>
        <w:t xml:space="preserve"> </w:t>
      </w:r>
      <w:r>
        <w:t xml:space="preserve">· Security Head:</w:t>
      </w:r>
      <w:r>
        <w:t xml:space="preserve"> </w:t>
      </w:r>
      <w:r>
        <w:rPr>
          <w:b/>
          <w:bCs/>
        </w:rPr>
        <w:t xml:space="preserve">Anil M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Engineering principles for a secure system architecture (ISO/IEC 27001:2022 A.8.25 / A.8.27 / A.8.28), Privacy-by-Design (DPDP Act 2023), and Compliance-by-Design (RBI DLG / CERT-In / SOC 2)</w:t>
      </w:r>
    </w:p>
    <w:p>
      <w:r>
        <w:pict>
          <v:rect style="width:0;height:1.5pt" o:hralign="center" o:hrstd="t" o:hr="t"/>
        </w:pict>
      </w:r>
    </w:p>
    <w:bookmarkStart w:id="10" w:name="document-control"/>
    <w:p>
      <w:pPr>
        <w:pStyle w:val="Heading2"/>
      </w:pPr>
      <w:r>
        <w:t xml:space="preserve">1. Document control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title</w:t>
            </w:r>
          </w:p>
        </w:tc>
        <w:tc>
          <w:tcPr/>
          <w:p>
            <w:pPr>
              <w:pStyle w:val="Compact"/>
            </w:pPr>
            <w:r>
              <w:t xml:space="preserve">SwiftLoan Secure-by-Design, Privacy-by-Design &amp; Compliance-by-Design Principles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SWL-SBD-09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2026-08-04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Architect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Co-owner</w:t>
            </w:r>
          </w:p>
        </w:tc>
        <w:tc>
          <w:tcPr/>
          <w:p>
            <w:pPr>
              <w:pStyle w:val="Compact"/>
            </w:pPr>
            <w:r>
              <w:t xml:space="preserve">Data Protection Officer (DPO) / Grievance Officer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Approver</w:t>
            </w:r>
          </w:p>
        </w:tc>
        <w:tc>
          <w:tcPr/>
          <w:p>
            <w:pPr>
              <w:pStyle w:val="Compact"/>
            </w:pPr>
            <w:r>
              <w:t xml:space="preserve">Chief Information Security Officer (CISO)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Confidential</w:t>
            </w:r>
            <w:r>
              <w:t xml:space="preserve"> </w:t>
            </w:r>
            <w:r>
              <w:t xml:space="preserve">(contains threat model, control gaps, and residual-risk findings)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 for internal audit / Stage 1 readiness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Distribution</w:t>
            </w:r>
          </w:p>
        </w:tc>
        <w:tc>
          <w:tcPr/>
          <w:p>
            <w:pPr>
              <w:pStyle w:val="Compact"/>
            </w:pPr>
            <w:r>
              <w:t xml:space="preserve">ISMS Steering Committee, Engineering leads, external certification body (under NDA)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of truth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docs/compliance/_AUDIT_BRIEF.md</w:t>
            </w:r>
            <w:r>
              <w:t xml:space="preserve"> </w:t>
            </w:r>
            <w:r>
              <w:t xml:space="preserve">(verified fact base; concerns C1–C14; remediation P0–P3)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Related documents</w:t>
            </w:r>
          </w:p>
        </w:tc>
        <w:tc>
          <w:tcPr/>
          <w:p>
            <w:pPr>
              <w:pStyle w:val="Compact"/>
            </w:pPr>
            <w:r>
              <w:t xml:space="preserve">Doc 03 (Security &amp; Compliance / ISMS), Doc 07 (SDLC &amp; Change Management), Doc 08 (ISMS Manual &amp; Policies), Doc 10 (Certification Readiness)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Next review</w:t>
            </w:r>
          </w:p>
        </w:tc>
        <w:tc>
          <w:tcPr/>
          <w:p>
            <w:pPr>
              <w:pStyle w:val="Compact"/>
            </w:pPr>
            <w:r>
              <w:t xml:space="preserve">2027-02-04 (6-monthly) or on material architecture change</w:t>
            </w:r>
          </w:p>
        </w:tc>
      </w:tr>
    </w:tbl>
    <w:bookmarkStart w:id="9" w:name="revision-history"/>
    <w:p>
      <w:pPr>
        <w:pStyle w:val="Heading3"/>
      </w:pPr>
      <w:r>
        <w:t xml:space="preserve">1.1 Revision history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2026-08-02</w:t>
            </w:r>
          </w:p>
        </w:tc>
        <w:tc>
          <w:tcPr/>
          <w:p>
            <w:pPr>
              <w:pStyle w:val="Compact"/>
            </w:pPr>
            <w:r>
              <w:t xml:space="preserve">Security Architect</w:t>
            </w:r>
          </w:p>
        </w:tc>
        <w:tc>
          <w:tcPr/>
          <w:p>
            <w:pPr>
              <w:pStyle w:val="Compact"/>
            </w:pPr>
            <w:r>
              <w:t xml:space="preserve">Skeleton; principle catalogue drafted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</w:t>
            </w:r>
          </w:p>
        </w:tc>
        <w:tc>
          <w:tcPr/>
          <w:p>
            <w:pPr>
              <w:pStyle w:val="Compact"/>
            </w:pPr>
            <w:r>
              <w:t xml:space="preserve">2026-08-03</w:t>
            </w:r>
          </w:p>
        </w:tc>
        <w:tc>
          <w:tcPr/>
          <w:p>
            <w:pPr>
              <w:pStyle w:val="Compact"/>
            </w:pPr>
            <w:r>
              <w:t xml:space="preserve">Security Architect + DPO</w:t>
            </w:r>
          </w:p>
        </w:tc>
        <w:tc>
          <w:tcPr/>
          <w:p>
            <w:pPr>
              <w:pStyle w:val="Compact"/>
            </w:pPr>
            <w:r>
              <w:t xml:space="preserve">Cavoukian mapping, STRIDE table, DPIA first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2026-08-04</w:t>
            </w:r>
          </w:p>
        </w:tc>
        <w:tc>
          <w:tcPr/>
          <w:p>
            <w:pPr>
              <w:pStyle w:val="Compact"/>
            </w:pPr>
            <w:r>
              <w:t xml:space="preserve">Security Architect</w:t>
            </w:r>
          </w:p>
        </w:tc>
        <w:tc>
          <w:tcPr/>
          <w:p>
            <w:pPr>
              <w:pStyle w:val="Compact"/>
            </w:pPr>
            <w:r>
              <w:t xml:space="preserve">Full by-design principle set, threat model, DPIA, by-design violation register — issued for review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14" w:name="purpose-how-to-use-this-document"/>
    <w:p>
      <w:pPr>
        <w:pStyle w:val="Heading2"/>
      </w:pPr>
      <w:r>
        <w:t xml:space="preserve">2. Purpose &amp; how to use this document</w:t>
      </w:r>
    </w:p>
    <w:bookmarkStart w:id="11" w:name="purpose"/>
    <w:p>
      <w:pPr>
        <w:pStyle w:val="Heading3"/>
      </w:pPr>
      <w:r>
        <w:t xml:space="preserve">2.1 Purpose</w:t>
      </w:r>
    </w:p>
    <w:p>
      <w:pPr>
        <w:pStyle w:val="FirstParagraph"/>
      </w:pPr>
      <w:r>
        <w:t xml:space="preserve">This document states the</w:t>
      </w:r>
      <w:r>
        <w:t xml:space="preserve"> </w:t>
      </w:r>
      <w:r>
        <w:rPr>
          <w:b/>
          <w:bCs/>
        </w:rPr>
        <w:t xml:space="preserve">engineering principles</w:t>
      </w:r>
      <w:r>
        <w:t xml:space="preserve"> </w:t>
      </w:r>
      <w:r>
        <w:t xml:space="preserve">SwiftLoan uses to build security, privacy, and</w:t>
      </w:r>
      <w:r>
        <w:t xml:space="preserve"> </w:t>
      </w:r>
      <w:r>
        <w:t xml:space="preserve">compliance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the product rather than bolting them on afterward. It satisfies ISO/IEC 27001:2022</w:t>
      </w:r>
      <w:r>
        <w:t xml:space="preserve"> </w:t>
      </w:r>
      <w:r>
        <w:rPr>
          <w:b/>
          <w:bCs/>
        </w:rPr>
        <w:t xml:space="preserve">A.8.25</w:t>
      </w:r>
      <w:r>
        <w:t xml:space="preserve"> </w:t>
      </w:r>
      <w:r>
        <w:t xml:space="preserve">(secure development life cycle),</w:t>
      </w:r>
      <w:r>
        <w:t xml:space="preserve"> </w:t>
      </w:r>
      <w:r>
        <w:rPr>
          <w:b/>
          <w:bCs/>
        </w:rPr>
        <w:t xml:space="preserve">A.8.27</w:t>
      </w:r>
      <w:r>
        <w:t xml:space="preserve"> </w:t>
      </w:r>
      <w:r>
        <w:t xml:space="preserve">(secure system architecture and engineering</w:t>
      </w:r>
      <w:r>
        <w:t xml:space="preserve"> </w:t>
      </w:r>
      <w:r>
        <w:t xml:space="preserve">principles), and</w:t>
      </w:r>
      <w:r>
        <w:t xml:space="preserve"> </w:t>
      </w:r>
      <w:r>
        <w:rPr>
          <w:b/>
          <w:bCs/>
        </w:rPr>
        <w:t xml:space="preserve">A.8.28</w:t>
      </w:r>
      <w:r>
        <w:t xml:space="preserve"> </w:t>
      </w:r>
      <w:r>
        <w:t xml:space="preserve">(secure coding), and provides the</w:t>
      </w:r>
      <w:r>
        <w:t xml:space="preserve"> </w:t>
      </w:r>
      <w:r>
        <w:t xml:space="preserve">“by-design”</w:t>
      </w:r>
      <w:r>
        <w:t xml:space="preserve"> </w:t>
      </w:r>
      <w:r>
        <w:t xml:space="preserve">evidence identified as</w:t>
      </w:r>
      <w:r>
        <w:t xml:space="preserve"> </w:t>
      </w:r>
      <w:r>
        <w:t xml:space="preserve">missing in the audit brief (§9.1 gap</w:t>
      </w:r>
      <w:r>
        <w:t xml:space="preserve"> </w:t>
      </w:r>
      <w:r>
        <w:rPr>
          <w:b/>
          <w:bCs/>
        </w:rPr>
        <w:t xml:space="preserve">G4</w:t>
      </w:r>
      <w:r>
        <w:t xml:space="preserve">).</w:t>
      </w:r>
    </w:p>
    <w:p>
      <w:pPr>
        <w:pStyle w:val="BodyText"/>
      </w:pPr>
      <w:r>
        <w:t xml:space="preserve">Three disciplines are treated as</w:t>
      </w:r>
      <w:r>
        <w:t xml:space="preserve"> </w:t>
      </w:r>
      <w:r>
        <w:rPr>
          <w:b/>
          <w:bCs/>
        </w:rPr>
        <w:t xml:space="preserve">design inputs</w:t>
      </w:r>
      <w:r>
        <w:t xml:space="preserve">, not review-time afterthoughts: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Security-by-Design</w:t>
      </w:r>
      <w:r>
        <w:t xml:space="preserve"> </w:t>
      </w:r>
      <w:r>
        <w:t xml:space="preserve">— the system is architected to be secure by default and to fail safely.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Privacy-by-Design</w:t>
      </w:r>
      <w:r>
        <w:t xml:space="preserve"> </w:t>
      </w:r>
      <w:r>
        <w:t xml:space="preserve">— Cavoukian’s seven foundational principles are embedded into every data flow.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Compliance-by-Design</w:t>
      </w:r>
      <w:r>
        <w:t xml:space="preserve"> </w:t>
      </w:r>
      <w:r>
        <w:t xml:space="preserve">— legal/regulatory obligations (DPDP, RBI DLG, CERT-In, ISO, SOC 2) are</w:t>
      </w:r>
      <w:r>
        <w:t xml:space="preserve"> </w:t>
      </w:r>
      <w:r>
        <w:t xml:space="preserve">encoded as controls and CI gates, so that a non-compliant design cannot silently reach production.</w:t>
      </w:r>
    </w:p>
    <w:bookmarkEnd w:id="11"/>
    <w:bookmarkStart w:id="12" w:name="X7faaa640bfdd72d44424e04e858020ceb02d55d"/>
    <w:p>
      <w:pPr>
        <w:pStyle w:val="Heading3"/>
      </w:pPr>
      <w:r>
        <w:t xml:space="preserve">2.2 How to use it — these principles are mandatory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Mandatory design inputs.</w:t>
      </w:r>
      <w:r>
        <w:t xml:space="preserve"> </w:t>
      </w:r>
      <w:r>
        <w:t xml:space="preserve">Every new feature, service, or data flow MUST be designed to satisfy</w:t>
      </w:r>
      <w:r>
        <w:t xml:space="preserve"> </w:t>
      </w:r>
      <w:r>
        <w:t xml:space="preserve">the principles in §3–§5 and the checklist in §8.</w:t>
      </w:r>
      <w:r>
        <w:t xml:space="preserve"> </w:t>
      </w:r>
      <w:r>
        <w:t xml:space="preserve">“We’ll secure it later”</w:t>
      </w:r>
      <w:r>
        <w:t xml:space="preserve"> </w:t>
      </w:r>
      <w:r>
        <w:t xml:space="preserve">is not an acceptable design.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Enforced at SDLC gates.</w:t>
      </w:r>
      <w:r>
        <w:t xml:space="preserve"> </w:t>
      </w:r>
      <w:r>
        <w:t xml:space="preserve">Doc 07 defines an eight-stage SDLC with exit gates. These principles are</w:t>
      </w:r>
      <w:r>
        <w:t xml:space="preserve"> </w:t>
      </w:r>
      <w:r>
        <w:t xml:space="preserve">the acceptance criteria at the</w:t>
      </w:r>
      <w:r>
        <w:t xml:space="preserve"> </w:t>
      </w:r>
      <w:r>
        <w:rPr>
          <w:b/>
          <w:bCs/>
        </w:rPr>
        <w:t xml:space="preserve">Reviewed</w:t>
      </w:r>
      <w:r>
        <w:t xml:space="preserve"> </w:t>
      </w:r>
      <w:r>
        <w:t xml:space="preserve">(stage 2),</w:t>
      </w:r>
      <w:r>
        <w:t xml:space="preserve"> </w:t>
      </w:r>
      <w:r>
        <w:rPr>
          <w:b/>
          <w:bCs/>
        </w:rPr>
        <w:t xml:space="preserve">Tested</w:t>
      </w:r>
      <w:r>
        <w:t xml:space="preserve"> </w:t>
      </w:r>
      <w:r>
        <w:t xml:space="preserve">(stage 6) and</w:t>
      </w:r>
      <w:r>
        <w:t xml:space="preserve"> </w:t>
      </w:r>
      <w:r>
        <w:rPr>
          <w:b/>
          <w:bCs/>
        </w:rPr>
        <w:t xml:space="preserve">Approved</w:t>
      </w:r>
      <w:r>
        <w:t xml:space="preserve"> </w:t>
      </w:r>
      <w:r>
        <w:t xml:space="preserve">(stage 7)</w:t>
      </w:r>
      <w:r>
        <w:t xml:space="preserve"> </w:t>
      </w:r>
      <w:r>
        <w:t xml:space="preserve">gates. A change that violates a by-design principle without a recorded, risk-accepted exception cannot</w:t>
      </w:r>
      <w:r>
        <w:t xml:space="preserve"> </w:t>
      </w:r>
      <w:r>
        <w:t xml:space="preserve">pass the Approved gate.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Enforced in the PR checklist.</w:t>
      </w:r>
      <w:r>
        <w:t xml:space="preserve"> </w:t>
      </w:r>
      <w:r>
        <w:t xml:space="preserve">The repository PR template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.github/pull_request_template.md</w:t>
      </w:r>
      <w:r>
        <w:t xml:space="preserve">) carries the security/privacy checklist derived from §8; the</w:t>
      </w:r>
      <w:r>
        <w:t xml:space="preserve"> </w:t>
      </w:r>
      <w:r>
        <w:t xml:space="preserve">reviewer (who, per segregation of duties, is not the author) confirms it before merge.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Enforced in CI.</w:t>
      </w:r>
      <w:r>
        <w:t xml:space="preserve"> </w:t>
      </w:r>
      <w:r>
        <w:t xml:space="preserve">Secret scanning (gitleaks), SAST (CodeQL), and dependency audit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.github/workflows/security-scan.yml</w:t>
      </w:r>
      <w:r>
        <w:t xml:space="preserve">) plus the compliance-drift gate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.github/workflows/compliance-sync.yml</w:t>
      </w:r>
      <w:r>
        <w:t xml:space="preserve">) are the automated mechanisms that keep the principles true.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Honest baseline.</w:t>
      </w:r>
      <w:r>
        <w:t xml:space="preserve"> </w:t>
      </w:r>
      <w:r>
        <w:t xml:space="preserve">§9 lists, without euphemism, where the</w:t>
      </w:r>
      <w:r>
        <w:t xml:space="preserve"> </w:t>
      </w:r>
      <w:r>
        <w:rPr>
          <w:b/>
          <w:bCs/>
        </w:rPr>
        <w:t xml:space="preserve">current build</w:t>
      </w:r>
      <w:r>
        <w:t xml:space="preserve"> </w:t>
      </w:r>
      <w:r>
        <w:t xml:space="preserve">violates these</w:t>
      </w:r>
      <w:r>
        <w:t xml:space="preserve"> </w:t>
      </w:r>
      <w:r>
        <w:t xml:space="preserve">principles (findings C1–C14). This document describes the target architecture and the present gap; it</w:t>
      </w:r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claim the current build is fully by-design.</w:t>
      </w:r>
    </w:p>
    <w:bookmarkEnd w:id="12"/>
    <w:bookmarkStart w:id="13" w:name="legend-for-status-columns"/>
    <w:p>
      <w:pPr>
        <w:pStyle w:val="Heading3"/>
      </w:pPr>
      <w:r>
        <w:t xml:space="preserve">2.3 Legend for status columns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✅ Present</w:t>
            </w:r>
          </w:p>
        </w:tc>
        <w:tc>
          <w:tcPr/>
          <w:p>
            <w:pPr>
              <w:pStyle w:val="Compact"/>
            </w:pPr>
            <w:r>
              <w:t xml:space="preserve">Implemented and verified in the codebase (see §4 of the audit brief)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◑ Partial</w:t>
            </w:r>
          </w:p>
        </w:tc>
        <w:tc>
          <w:tcPr/>
          <w:p>
            <w:pPr>
              <w:pStyle w:val="Compact"/>
            </w:pPr>
            <w:r>
              <w:t xml:space="preserve">Implemented for some assets/flows; gaps remain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⚠ Gap</w:t>
            </w:r>
          </w:p>
        </w:tc>
        <w:tc>
          <w:tcPr/>
          <w:p>
            <w:pPr>
              <w:pStyle w:val="Compact"/>
            </w:pPr>
            <w:r>
              <w:t xml:space="preserve">Principle currently violated; mapped to a C-finding and a P-remediation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➕ Mechanism added this pass</w:t>
            </w:r>
          </w:p>
        </w:tc>
        <w:tc>
          <w:tcPr/>
          <w:p>
            <w:pPr>
              <w:pStyle w:val="Compact"/>
            </w:pPr>
            <w:r>
              <w:t xml:space="preserve">Embedded via a repo artifact added in the current audit pass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End w:id="14"/>
    <w:bookmarkStart w:id="26" w:name="security-by-design-principles"/>
    <w:p>
      <w:pPr>
        <w:pStyle w:val="Heading2"/>
      </w:pPr>
      <w:r>
        <w:t xml:space="preserve">3. Security-by-Design principles</w:t>
      </w:r>
    </w:p>
    <w:p>
      <w:pPr>
        <w:pStyle w:val="FirstParagraph"/>
      </w:pPr>
      <w:r>
        <w:t xml:space="preserve">Each principle below has a definition, its</w:t>
      </w:r>
      <w:r>
        <w:t xml:space="preserve"> </w:t>
      </w:r>
      <w:r>
        <w:rPr>
          <w:b/>
          <w:bCs/>
        </w:rPr>
        <w:t xml:space="preserve">concrete SwiftLoan application</w:t>
      </w:r>
      <w:r>
        <w:t xml:space="preserve">, its</w:t>
      </w:r>
      <w:r>
        <w:t xml:space="preserve"> </w:t>
      </w:r>
      <w:r>
        <w:rPr>
          <w:b/>
          <w:bCs/>
        </w:rPr>
        <w:t xml:space="preserve">current status</w:t>
      </w:r>
      <w:r>
        <w:t xml:space="preserve">,</w:t>
      </w:r>
      <w:r>
        <w:t xml:space="preserve"> </w:t>
      </w:r>
      <w:r>
        <w:t xml:space="preserve">and the control tags. Findings reference the audit brief’s C1–C14; remediations reference P0–P3.</w:t>
      </w:r>
    </w:p>
    <w:bookmarkStart w:id="15" w:name="secure-defaults"/>
    <w:p>
      <w:pPr>
        <w:pStyle w:val="Heading3"/>
      </w:pPr>
      <w:r>
        <w:t xml:space="preserve">3.1 Secure defaults</w:t>
      </w:r>
    </w:p>
    <w:p>
      <w:pPr>
        <w:pStyle w:val="FirstParagraph"/>
      </w:pPr>
      <w:r>
        <w:rPr>
          <w:b/>
          <w:bCs/>
        </w:rPr>
        <w:t xml:space="preserve">Principle.</w:t>
      </w:r>
      <w:r>
        <w:t xml:space="preserve"> </w:t>
      </w:r>
      <w:r>
        <w:t xml:space="preserve">The default configuration is the safe one. Security must not depend on an operator</w:t>
      </w:r>
      <w:r>
        <w:t xml:space="preserve"> </w:t>
      </w:r>
      <w:r>
        <w:t xml:space="preserve">remembering to turn something on; insecure behaviour must require a deliberate, logged override.</w:t>
      </w:r>
    </w:p>
    <w:p>
      <w:pPr>
        <w:pStyle w:val="BodyText"/>
      </w:pPr>
      <w:r>
        <w:rPr>
          <w:b/>
          <w:bCs/>
        </w:rPr>
        <w:t xml:space="preserve">SwiftLoan application.</w:t>
      </w:r>
      <w:r>
        <w:t xml:space="preserve"> </w:t>
      </w:r>
      <w:r>
        <w:t xml:space="preserve">iOS App Transport Security ships with</w:t>
      </w:r>
      <w:r>
        <w:t xml:space="preserve"> </w:t>
      </w:r>
      <w:r>
        <w:rPr>
          <w:rStyle w:val="VerbatimChar"/>
        </w:rPr>
        <w:t xml:space="preserve">NSAllowsArbitraryLoads=false</w:t>
      </w:r>
      <w:r>
        <w:t xml:space="preserve"> </w:t>
      </w:r>
      <w:r>
        <w:t xml:space="preserve">(</w:t>
      </w:r>
      <w:r>
        <w:rPr>
          <w:rStyle w:val="VerbatimChar"/>
        </w:rPr>
        <w:t xml:space="preserve">ios/SwiftLoan/Info.plist:29-35</w:t>
      </w:r>
      <w:r>
        <w:t xml:space="preserve">); Android release builds disallow cleartext by default. New feature</w:t>
      </w:r>
      <w:r>
        <w:t xml:space="preserve"> </w:t>
      </w:r>
      <w:r>
        <w:t xml:space="preserve">flags must default to the privacy/security-preserving value; environment defaults must not weaken</w:t>
      </w:r>
      <w:r>
        <w:t xml:space="preserve"> </w:t>
      </w:r>
      <w:r>
        <w:t xml:space="preserve">production.</w:t>
      </w:r>
    </w:p>
    <w:p>
      <w:pPr>
        <w:pStyle w:val="BodyText"/>
      </w:pPr>
      <w:r>
        <w:rPr>
          <w:b/>
          <w:bCs/>
        </w:rPr>
        <w:t xml:space="preserve">Current status.</w:t>
      </w:r>
      <w:r>
        <w:t xml:space="preserve"> </w:t>
      </w:r>
      <w:r>
        <w:t xml:space="preserve">◑ Partial. Transport defaults on mobile are correct,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several defaults are</w:t>
      </w:r>
      <w:r>
        <w:t xml:space="preserve"> </w:t>
      </w:r>
      <w:r>
        <w:t xml:space="preserve">insecure: the fixed OTP</w:t>
      </w:r>
      <w:r>
        <w:t xml:space="preserve"> </w:t>
      </w:r>
      <w:r>
        <w:rPr>
          <w:rStyle w:val="VerbatimChar"/>
        </w:rPr>
        <w:t xml:space="preserve">123456</w:t>
      </w:r>
      <w:r>
        <w:t xml:space="preserve"> </w:t>
      </w:r>
      <w:r>
        <w:t xml:space="preserve">is accepted when</w:t>
      </w:r>
      <w:r>
        <w:t xml:space="preserve"> </w:t>
      </w:r>
      <w:r>
        <w:rPr>
          <w:rStyle w:val="VerbatimChar"/>
        </w:rPr>
        <w:t xml:space="preserve">DEMO_LOGIN</w:t>
      </w:r>
      <w:r>
        <w:t xml:space="preserve"> </w:t>
      </w:r>
      <w:r>
        <w:t xml:space="preserve">is set (</w:t>
      </w:r>
      <w:r>
        <w:rPr>
          <w:b/>
          <w:bCs/>
        </w:rPr>
        <w:t xml:space="preserve">C3</w:t>
      </w:r>
      <w:r>
        <w:t xml:space="preserve">), a default super-admin</w:t>
      </w:r>
      <w:r>
        <w:t xml:space="preserve"> </w:t>
      </w:r>
      <w:r>
        <w:rPr>
          <w:rStyle w:val="VerbatimChar"/>
        </w:rPr>
        <w:t xml:space="preserve">admin@swiftloan.com / admin123</w:t>
      </w:r>
      <w:r>
        <w:t xml:space="preserve"> </w:t>
      </w:r>
      <w:r>
        <w:t xml:space="preserve">is seeded and shown on the login screen (</w:t>
      </w:r>
      <w:r>
        <w:rPr>
          <w:b/>
          <w:bCs/>
        </w:rPr>
        <w:t xml:space="preserve">C4</w:t>
      </w:r>
      <w:r>
        <w:t xml:space="preserve">), JWT/admin secrets</w:t>
      </w:r>
      <w:r>
        <w:t xml:space="preserve"> </w:t>
      </w:r>
      <w:r>
        <w:t xml:space="preserve">fall back to</w:t>
      </w:r>
      <w:r>
        <w:t xml:space="preserve"> </w:t>
      </w:r>
      <w:r>
        <w:rPr>
          <w:rStyle w:val="VerbatimChar"/>
        </w:rPr>
        <w:t xml:space="preserve">dev-access</w:t>
      </w:r>
      <w:r>
        <w:t xml:space="preserve">/</w:t>
      </w:r>
      <w:r>
        <w:rPr>
          <w:rStyle w:val="VerbatimChar"/>
        </w:rPr>
        <w:t xml:space="preserve">dev-refresh</w:t>
      </w:r>
      <w:r>
        <w:t xml:space="preserve"> </w:t>
      </w:r>
      <w:r>
        <w:t xml:space="preserve">(</w:t>
      </w:r>
      <w:r>
        <w:rPr>
          <w:b/>
          <w:bCs/>
        </w:rPr>
        <w:t xml:space="preserve">C6</w:t>
      </w:r>
      <w:r>
        <w:t xml:space="preserve">), CORS defaults fully open (</w:t>
      </w:r>
      <w:r>
        <w:rPr>
          <w:b/>
          <w:bCs/>
        </w:rPr>
        <w:t xml:space="preserve">C7</w:t>
      </w:r>
      <w:r>
        <w:t xml:space="preserve">), and voice transport</w:t>
      </w:r>
      <w:r>
        <w:t xml:space="preserve"> </w:t>
      </w:r>
      <w:r>
        <w:t xml:space="preserve">defaults to cleartext</w:t>
      </w:r>
      <w:r>
        <w:t xml:space="preserve"> </w:t>
      </w:r>
      <w:r>
        <w:rPr>
          <w:rStyle w:val="VerbatimChar"/>
        </w:rPr>
        <w:t xml:space="preserve">ws://</w:t>
      </w:r>
      <w:r>
        <w:t xml:space="preserve">/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(</w:t>
      </w:r>
      <w:r>
        <w:rPr>
          <w:b/>
          <w:bCs/>
        </w:rPr>
        <w:t xml:space="preserve">C13</w:t>
      </w:r>
      <w:r>
        <w:t xml:space="preserve">).</w:t>
      </w:r>
      <w:r>
        <w:t xml:space="preserve"> </w:t>
      </w:r>
      <w:r>
        <w:rPr>
          <w:b/>
          <w:bCs/>
        </w:rPr>
        <w:t xml:space="preserve">Target:</w:t>
      </w:r>
      <w:r>
        <w:t xml:space="preserve"> </w:t>
      </w:r>
      <w:r>
        <w:t xml:space="preserve">P0 (disable demo/OTP bypass, remove default admin creds), P1 (strict CORS,</w:t>
      </w:r>
      <w:r>
        <w:t xml:space="preserve"> </w:t>
      </w:r>
      <w:r>
        <w:rPr>
          <w:rStyle w:val="VerbatimChar"/>
        </w:rPr>
        <w:t xml:space="preserve">wss</w:t>
      </w:r>
      <w:r>
        <w:t xml:space="preserve">/</w:t>
      </w:r>
      <w:r>
        <w:rPr>
          <w:rStyle w:val="VerbatimChar"/>
        </w:rPr>
        <w:t xml:space="preserve">https</w:t>
      </w:r>
      <w:r>
        <w:t xml:space="preserve">).</w:t>
      </w:r>
      <w:r>
        <w:t xml:space="preserve"> </w:t>
      </w:r>
      <w:r>
        <w:rPr>
          <w:b/>
          <w:bCs/>
        </w:rPr>
        <w:t xml:space="preserve">Tags:</w:t>
      </w:r>
      <w:r>
        <w:t xml:space="preserve"> </w:t>
      </w:r>
      <w:r>
        <w:t xml:space="preserve">ISO A.8.9, A.8.27; SOC 2 CC6.1, CC6.6.</w:t>
      </w:r>
    </w:p>
    <w:bookmarkEnd w:id="15"/>
    <w:bookmarkStart w:id="16" w:name="least-privilege"/>
    <w:p>
      <w:pPr>
        <w:pStyle w:val="Heading3"/>
      </w:pPr>
      <w:r>
        <w:t xml:space="preserve">3.2 Least privilege</w:t>
      </w:r>
    </w:p>
    <w:p>
      <w:pPr>
        <w:pStyle w:val="FirstParagraph"/>
      </w:pPr>
      <w:r>
        <w:rPr>
          <w:b/>
          <w:bCs/>
        </w:rPr>
        <w:t xml:space="preserve">Principle.</w:t>
      </w:r>
      <w:r>
        <w:t xml:space="preserve"> </w:t>
      </w:r>
      <w:r>
        <w:t xml:space="preserve">Every identity, service, token, and code path gets the minimum access needed, for the</w:t>
      </w:r>
      <w:r>
        <w:t xml:space="preserve"> </w:t>
      </w:r>
      <w:r>
        <w:t xml:space="preserve">minimum time.</w:t>
      </w:r>
    </w:p>
    <w:p>
      <w:pPr>
        <w:pStyle w:val="BodyText"/>
      </w:pPr>
      <w:r>
        <w:rPr>
          <w:b/>
          <w:bCs/>
        </w:rPr>
        <w:t xml:space="preserve">SwiftLoan application.</w:t>
      </w:r>
      <w:r>
        <w:t xml:space="preserve"> </w:t>
      </w:r>
      <w:r>
        <w:t xml:space="preserve">Admin backend uses real bcrypt + JWT with rotating refresh tokens</w:t>
      </w:r>
      <w:r>
        <w:t xml:space="preserve"> </w:t>
      </w:r>
      <w:r>
        <w:t xml:space="preserve">(</w:t>
      </w:r>
      <w:r>
        <w:rPr>
          <w:rStyle w:val="VerbatimChar"/>
        </w:rPr>
        <w:t xml:space="preserve">adminAuth.routes.ts</w:t>
      </w:r>
      <w:r>
        <w:t xml:space="preserve">); RBAC must scope admin actions to role. Data-model access is gated by</w:t>
      </w:r>
      <w:r>
        <w:t xml:space="preserve"> </w:t>
      </w:r>
      <w:r>
        <w:t xml:space="preserve">CODEOWNERS so PII schema changes require security review. Third-party voice tools mark</w:t>
      </w:r>
      <w:r>
        <w:t xml:space="preserve"> </w:t>
      </w:r>
      <w:r>
        <w:rPr>
          <w:rStyle w:val="VerbatimChar"/>
        </w:rPr>
        <w:t xml:space="preserve">sensitive</w:t>
      </w:r>
      <w:r>
        <w:t xml:space="preserve"> </w:t>
      </w:r>
      <w:r>
        <w:t xml:space="preserve">fields to restrict them.</w:t>
      </w:r>
    </w:p>
    <w:p>
      <w:pPr>
        <w:pStyle w:val="BodyText"/>
      </w:pPr>
      <w:r>
        <w:rPr>
          <w:b/>
          <w:bCs/>
        </w:rPr>
        <w:t xml:space="preserve">Current status.</w:t>
      </w:r>
      <w:r>
        <w:t xml:space="preserve"> </w:t>
      </w:r>
      <w:r>
        <w:t xml:space="preserve">◑ Partial. Backend admin auth is real (good), but there is</w:t>
      </w:r>
      <w:r>
        <w:t xml:space="preserve"> </w:t>
      </w:r>
      <w:r>
        <w:rPr>
          <w:b/>
          <w:bCs/>
        </w:rPr>
        <w:t xml:space="preserve">no RBAC</w:t>
      </w:r>
      <w:r>
        <w:t xml:space="preserve"> </w:t>
      </w:r>
      <w:r>
        <w:t xml:space="preserve">separating</w:t>
      </w:r>
      <w:r>
        <w:t xml:space="preserve"> </w:t>
      </w:r>
      <w:r>
        <w:t xml:space="preserve">admin roles, the seeded super-admin has full privilege by default (</w:t>
      </w:r>
      <w:r>
        <w:rPr>
          <w:b/>
          <w:bCs/>
        </w:rPr>
        <w:t xml:space="preserve">C4</w:t>
      </w:r>
      <w:r>
        <w:t xml:space="preserve">), and the</w:t>
      </w:r>
      <w:r>
        <w:t xml:space="preserve"> </w:t>
      </w:r>
      <w:r>
        <w:rPr>
          <w:rStyle w:val="VerbatimChar"/>
        </w:rPr>
        <w:t xml:space="preserve">sensitive</w:t>
      </w:r>
      <w:r>
        <w:t xml:space="preserve"> </w:t>
      </w:r>
      <w:r>
        <w:t xml:space="preserve">flag on</w:t>
      </w:r>
      <w:r>
        <w:t xml:space="preserve"> </w:t>
      </w:r>
      <w:r>
        <w:t xml:space="preserve">voice tools blocks writes only — not reads (</w:t>
      </w:r>
      <w:r>
        <w:rPr>
          <w:b/>
          <w:bCs/>
        </w:rPr>
        <w:t xml:space="preserve">C2</w:t>
      </w:r>
      <w:r>
        <w:t xml:space="preserve">), so least privilege over PII reads is not enforced</w:t>
      </w:r>
      <w:r>
        <w:t xml:space="preserve"> </w:t>
      </w:r>
      <w:r>
        <w:t xml:space="preserve">at the tool boundary.</w:t>
      </w:r>
      <w:r>
        <w:t xml:space="preserve"> </w:t>
      </w:r>
      <w:r>
        <w:rPr>
          <w:b/>
          <w:bCs/>
        </w:rPr>
        <w:t xml:space="preserve">Target:</w:t>
      </w:r>
      <w:r>
        <w:t xml:space="preserve"> </w:t>
      </w:r>
      <w:r>
        <w:t xml:space="preserve">P0 (remove default admin), P1 (RBAC, admin tokens → httpOnly cookies).</w:t>
      </w:r>
      <w:r>
        <w:t xml:space="preserve"> </w:t>
      </w:r>
      <w:r>
        <w:rPr>
          <w:b/>
          <w:bCs/>
        </w:rPr>
        <w:t xml:space="preserve">Tags:</w:t>
      </w:r>
      <w:r>
        <w:t xml:space="preserve"> </w:t>
      </w:r>
      <w:r>
        <w:t xml:space="preserve">ISO A.5.15, A.5.18, A.8.2, A.8.3; SOC 2 CC6.1, CC6.3.</w:t>
      </w:r>
    </w:p>
    <w:bookmarkEnd w:id="16"/>
    <w:bookmarkStart w:id="17" w:name="defense-in-depth"/>
    <w:p>
      <w:pPr>
        <w:pStyle w:val="Heading3"/>
      </w:pPr>
      <w:r>
        <w:t xml:space="preserve">3.3 Defense in depth</w:t>
      </w:r>
    </w:p>
    <w:p>
      <w:pPr>
        <w:pStyle w:val="FirstParagraph"/>
      </w:pPr>
      <w:r>
        <w:rPr>
          <w:b/>
          <w:bCs/>
        </w:rPr>
        <w:t xml:space="preserve">Principle.</w:t>
      </w:r>
      <w:r>
        <w:t xml:space="preserve"> </w:t>
      </w:r>
      <w:r>
        <w:t xml:space="preserve">No single control is trusted to be sufficient; layered, independent controls mean one</w:t>
      </w:r>
      <w:r>
        <w:t xml:space="preserve"> </w:t>
      </w:r>
      <w:r>
        <w:t xml:space="preserve">failure does not become a breach.</w:t>
      </w:r>
    </w:p>
    <w:p>
      <w:pPr>
        <w:pStyle w:val="BodyText"/>
      </w:pPr>
      <w:r>
        <w:rPr>
          <w:b/>
          <w:bCs/>
        </w:rPr>
        <w:t xml:space="preserve">SwiftLoan application.</w:t>
      </w:r>
      <w:r>
        <w:t xml:space="preserve"> </w:t>
      </w:r>
      <w:r>
        <w:t xml:space="preserve">Layers include transport security (ATS/TLS), hashed secrets at rest (bcrypt</w:t>
      </w:r>
      <w:r>
        <w:t xml:space="preserve"> </w:t>
      </w:r>
      <w:r>
        <w:t xml:space="preserve">passwords, SHA-256 OTP/refresh tokens —</w:t>
      </w:r>
      <w:r>
        <w:t xml:space="preserve"> </w:t>
      </w:r>
      <w:r>
        <w:rPr>
          <w:rStyle w:val="VerbatimChar"/>
        </w:rPr>
        <w:t xml:space="preserve">schema.prisma:94,:107</w:t>
      </w:r>
      <w:r>
        <w:t xml:space="preserve">), authentication + authorization at the</w:t>
      </w:r>
      <w:r>
        <w:t xml:space="preserve"> </w:t>
      </w:r>
      <w:r>
        <w:t xml:space="preserve">API, input validation, CI SAST/secret/dependency scanning, and CODEOWNERS review.</w:t>
      </w:r>
    </w:p>
    <w:p>
      <w:pPr>
        <w:pStyle w:val="BodyText"/>
      </w:pPr>
      <w:r>
        <w:rPr>
          <w:b/>
          <w:bCs/>
        </w:rPr>
        <w:t xml:space="preserve">Current status.</w:t>
      </w:r>
      <w:r>
        <w:t xml:space="preserve"> </w:t>
      </w:r>
      <w:r>
        <w:t xml:space="preserve">◑ Partial. Several layers exist, but depth is thin in key places: PAN has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encryption/tokenization layer beneath the DB (</w:t>
      </w:r>
      <w:r>
        <w:rPr>
          <w:b/>
          <w:bCs/>
        </w:rPr>
        <w:t xml:space="preserve">C1</w:t>
      </w:r>
      <w:r>
        <w:t xml:space="preserve">), there is no DB encryption-at-rest defined in the</w:t>
      </w:r>
      <w:r>
        <w:t xml:space="preserve"> </w:t>
      </w:r>
      <w:r>
        <w:t xml:space="preserve">repo (</w:t>
      </w:r>
      <w:r>
        <w:rPr>
          <w:b/>
          <w:bCs/>
        </w:rPr>
        <w:t xml:space="preserve">C12</w:t>
      </w:r>
      <w:r>
        <w:t xml:space="preserve">), no WAF/rate-limiting except on auth (</w:t>
      </w:r>
      <w:r>
        <w:rPr>
          <w:b/>
          <w:bCs/>
        </w:rPr>
        <w:t xml:space="preserve">C7</w:t>
      </w:r>
      <w:r>
        <w:t xml:space="preserve">), and tracking metadata is an unvalidated</w:t>
      </w:r>
      <w:r>
        <w:t xml:space="preserve"> </w:t>
      </w:r>
      <w:r>
        <w:t xml:space="preserve">sink (</w:t>
      </w:r>
      <w:r>
        <w:rPr>
          <w:b/>
          <w:bCs/>
        </w:rPr>
        <w:t xml:space="preserve">C8</w:t>
      </w:r>
      <w:r>
        <w:t xml:space="preserve">).</w:t>
      </w:r>
      <w:r>
        <w:t xml:space="preserve"> </w:t>
      </w:r>
      <w:r>
        <w:rPr>
          <w:b/>
          <w:bCs/>
        </w:rPr>
        <w:t xml:space="preserve">Target:</w:t>
      </w:r>
      <w:r>
        <w:t xml:space="preserve"> </w:t>
      </w:r>
      <w:r>
        <w:t xml:space="preserve">P1 (tokenize PAN, encryption-at-rest, WAF/rate-limit), P2 (validate/scrub tracking).</w:t>
      </w:r>
      <w:r>
        <w:t xml:space="preserve"> </w:t>
      </w:r>
      <w:r>
        <w:rPr>
          <w:b/>
          <w:bCs/>
        </w:rPr>
        <w:t xml:space="preserve">Tags:</w:t>
      </w:r>
      <w:r>
        <w:t xml:space="preserve"> </w:t>
      </w:r>
      <w:r>
        <w:t xml:space="preserve">ISO A.8.24, A.8.20–A.8.23, A.8.26; SOC 2 CC6.6, CC6.7.</w:t>
      </w:r>
    </w:p>
    <w:bookmarkEnd w:id="17"/>
    <w:bookmarkStart w:id="18" w:name="fail-closed-fail-safe"/>
    <w:p>
      <w:pPr>
        <w:pStyle w:val="Heading3"/>
      </w:pPr>
      <w:r>
        <w:t xml:space="preserve">3.4 Fail-closed / fail-safe</w:t>
      </w:r>
    </w:p>
    <w:p>
      <w:pPr>
        <w:pStyle w:val="FirstParagraph"/>
      </w:pPr>
      <w:r>
        <w:rPr>
          <w:b/>
          <w:bCs/>
        </w:rPr>
        <w:t xml:space="preserve">Principle.</w:t>
      </w:r>
      <w:r>
        <w:t xml:space="preserve"> </w:t>
      </w:r>
      <w:r>
        <w:t xml:space="preserve">When a control cannot make a positive security decision, it denies. Missing config,</w:t>
      </w:r>
      <w:r>
        <w:t xml:space="preserve"> </w:t>
      </w:r>
      <w:r>
        <w:t xml:space="preserve">absent secrets, or errors must not</w:t>
      </w:r>
      <w:r>
        <w:t xml:space="preserve"> </w:t>
      </w:r>
      <w:r>
        <w:t xml:space="preserve">“open the door.”</w:t>
      </w:r>
    </w:p>
    <w:p>
      <w:pPr>
        <w:pStyle w:val="BodyText"/>
      </w:pPr>
      <w:r>
        <w:rPr>
          <w:b/>
          <w:bCs/>
        </w:rPr>
        <w:t xml:space="preserve">SwiftLoan application.</w:t>
      </w:r>
      <w:r>
        <w:t xml:space="preserve"> </w:t>
      </w:r>
      <w:r>
        <w:t xml:space="preserve">Absence of a signing secret must abort startup, not silently generate or fall</w:t>
      </w:r>
      <w:r>
        <w:t xml:space="preserve"> </w:t>
      </w:r>
      <w:r>
        <w:t xml:space="preserve">back to a weak default. Consent checks must deny partner/bureau data sharing if consent state is</w:t>
      </w:r>
      <w:r>
        <w:t xml:space="preserve"> </w:t>
      </w:r>
      <w:r>
        <w:t xml:space="preserve">unknown. OTP verification must reject when the verification backend is unavailable rather than accept a</w:t>
      </w:r>
      <w:r>
        <w:t xml:space="preserve"> </w:t>
      </w:r>
      <w:r>
        <w:t xml:space="preserve">static code.</w:t>
      </w:r>
    </w:p>
    <w:p>
      <w:pPr>
        <w:pStyle w:val="BodyText"/>
      </w:pPr>
      <w:r>
        <w:rPr>
          <w:b/>
          <w:bCs/>
        </w:rPr>
        <w:t xml:space="preserve">Current status.</w:t>
      </w:r>
      <w:r>
        <w:t xml:space="preserve"> </w:t>
      </w:r>
      <w:r>
        <w:t xml:space="preserve">⚠ Gap. The system currently</w:t>
      </w:r>
      <w:r>
        <w:t xml:space="preserve"> </w:t>
      </w:r>
      <w:r>
        <w:rPr>
          <w:b/>
          <w:bCs/>
        </w:rPr>
        <w:t xml:space="preserve">fails open</w:t>
      </w:r>
      <w:r>
        <w:t xml:space="preserve"> </w:t>
      </w:r>
      <w:r>
        <w:t xml:space="preserve">in the highest-risk places: JWT/admin</w:t>
      </w:r>
      <w:r>
        <w:t xml:space="preserve"> </w:t>
      </w:r>
      <w:r>
        <w:t xml:space="preserve">secrets fall back to</w:t>
      </w:r>
      <w:r>
        <w:t xml:space="preserve"> </w:t>
      </w:r>
      <w:r>
        <w:rPr>
          <w:rStyle w:val="VerbatimChar"/>
        </w:rPr>
        <w:t xml:space="preserve">dev-access</w:t>
      </w:r>
      <w:r>
        <w:t xml:space="preserve">/</w:t>
      </w:r>
      <w:r>
        <w:rPr>
          <w:rStyle w:val="VerbatimChar"/>
        </w:rPr>
        <w:t xml:space="preserve">dev-refresh</w:t>
      </w:r>
      <w:r>
        <w:t xml:space="preserve"> </w:t>
      </w:r>
      <w:r>
        <w:t xml:space="preserve">when unset (</w:t>
      </w:r>
      <w:r>
        <w:rPr>
          <w:b/>
          <w:bCs/>
        </w:rPr>
        <w:t xml:space="preserve">C6</w:t>
      </w:r>
      <w:r>
        <w:t xml:space="preserve">), and a fixed OTP is accepted under</w:t>
      </w:r>
      <w:r>
        <w:t xml:space="preserve"> </w:t>
      </w:r>
      <w:r>
        <w:t xml:space="preserve">demo mode (</w:t>
      </w:r>
      <w:r>
        <w:rPr>
          <w:b/>
          <w:bCs/>
        </w:rPr>
        <w:t xml:space="preserve">C3</w:t>
      </w:r>
      <w:r>
        <w:t xml:space="preserve">). These are direct fail-open violations.</w:t>
      </w:r>
      <w:r>
        <w:t xml:space="preserve"> </w:t>
      </w:r>
      <w:r>
        <w:rPr>
          <w:b/>
          <w:bCs/>
        </w:rPr>
        <w:t xml:space="preserve">Target:</w:t>
      </w:r>
      <w:r>
        <w:t xml:space="preserve"> </w:t>
      </w:r>
      <w:r>
        <w:t xml:space="preserve">P0 (fail-closed secrets: refuse to boot without real secrets; remove OTP bypass).</w:t>
      </w:r>
      <w:r>
        <w:t xml:space="preserve"> </w:t>
      </w:r>
      <w:r>
        <w:rPr>
          <w:b/>
          <w:bCs/>
        </w:rPr>
        <w:t xml:space="preserve">Tags:</w:t>
      </w:r>
      <w:r>
        <w:t xml:space="preserve"> </w:t>
      </w:r>
      <w:r>
        <w:t xml:space="preserve">ISO A.8.27, A.8.9; SOC 2 CC6.1, CC7.1.</w:t>
      </w:r>
    </w:p>
    <w:bookmarkEnd w:id="18"/>
    <w:bookmarkStart w:id="19" w:name="minimize-attack-surface"/>
    <w:p>
      <w:pPr>
        <w:pStyle w:val="Heading3"/>
      </w:pPr>
      <w:r>
        <w:t xml:space="preserve">3.5 Minimize attack surface</w:t>
      </w:r>
    </w:p>
    <w:p>
      <w:pPr>
        <w:pStyle w:val="FirstParagraph"/>
      </w:pPr>
      <w:r>
        <w:rPr>
          <w:b/>
          <w:bCs/>
        </w:rPr>
        <w:t xml:space="preserve">Principle.</w:t>
      </w:r>
      <w:r>
        <w:t xml:space="preserve"> </w:t>
      </w:r>
      <w:r>
        <w:t xml:space="preserve">Expose only what is needed. Fewer endpoints, fewer origins, fewer egress paths, fewer</w:t>
      </w:r>
      <w:r>
        <w:t xml:space="preserve"> </w:t>
      </w:r>
      <w:r>
        <w:t xml:space="preserve">secrets in scope means less to attack.</w:t>
      </w:r>
    </w:p>
    <w:p>
      <w:pPr>
        <w:pStyle w:val="BodyText"/>
      </w:pPr>
      <w:r>
        <w:rPr>
          <w:b/>
          <w:bCs/>
        </w:rPr>
        <w:t xml:space="preserve">SwiftLoan application.</w:t>
      </w:r>
      <w:r>
        <w:t xml:space="preserve"> </w:t>
      </w:r>
      <w:r>
        <w:t xml:space="preserve">CORS should be a strict allow-list; only necessary routes are public;</w:t>
      </w:r>
      <w:r>
        <w:t xml:space="preserve"> </w:t>
      </w:r>
      <w:r>
        <w:t xml:space="preserve">sensitive field values should never leave the device/backend to third parties unless strictly required</w:t>
      </w:r>
      <w:r>
        <w:t xml:space="preserve"> </w:t>
      </w:r>
      <w:r>
        <w:t xml:space="preserve">and consented. Demo/test conveniences must be compiled out of production.</w:t>
      </w:r>
    </w:p>
    <w:p>
      <w:pPr>
        <w:pStyle w:val="BodyText"/>
      </w:pPr>
      <w:r>
        <w:rPr>
          <w:b/>
          <w:bCs/>
        </w:rPr>
        <w:t xml:space="preserve">Current status.</w:t>
      </w:r>
      <w:r>
        <w:t xml:space="preserve"> </w:t>
      </w:r>
      <w:r>
        <w:t xml:space="preserve">⚠ Gap. Attack surface is currently</w:t>
      </w:r>
      <w:r>
        <w:t xml:space="preserve"> </w:t>
      </w:r>
      <w:r>
        <w:rPr>
          <w:b/>
          <w:bCs/>
        </w:rPr>
        <w:t xml:space="preserve">too wide</w:t>
      </w:r>
      <w:r>
        <w:t xml:space="preserve">: CORS is fully open (</w:t>
      </w:r>
      <w:r>
        <w:rPr>
          <w:rStyle w:val="VerbatimChar"/>
        </w:rPr>
        <w:t xml:space="preserve">cors()</w:t>
      </w:r>
      <w:r>
        <w:t xml:space="preserve"> </w:t>
      </w:r>
      <w:r>
        <w:t xml:space="preserve">with</w:t>
      </w:r>
      <w:r>
        <w:t xml:space="preserve"> </w:t>
      </w:r>
      <w:r>
        <w:t xml:space="preserve">no allow-list,</w:t>
      </w:r>
      <w:r>
        <w:t xml:space="preserve"> </w:t>
      </w:r>
      <w:r>
        <w:rPr>
          <w:rStyle w:val="VerbatimChar"/>
        </w:rPr>
        <w:t xml:space="preserve">app.ts:27</w:t>
      </w:r>
      <w:r>
        <w:t xml:space="preserve">) (</w:t>
      </w:r>
      <w:r>
        <w:rPr>
          <w:b/>
          <w:bCs/>
        </w:rPr>
        <w:t xml:space="preserve">C7</w:t>
      </w:r>
      <w:r>
        <w:t xml:space="preserve">); live field values including PAN egress to the third-party voice AI</w:t>
      </w:r>
      <w:r>
        <w:t xml:space="preserve"> </w:t>
      </w:r>
      <w:r>
        <w:t xml:space="preserve">(</w:t>
      </w:r>
      <w:r>
        <w:rPr>
          <w:rStyle w:val="VerbatimChar"/>
        </w:rPr>
        <w:t xml:space="preserve">getello.ai</w:t>
      </w:r>
      <w:r>
        <w:t xml:space="preserve">) via</w:t>
      </w:r>
      <w:r>
        <w:t xml:space="preserve"> </w:t>
      </w:r>
      <w:r>
        <w:rPr>
          <w:rStyle w:val="VerbatimChar"/>
        </w:rPr>
        <w:t xml:space="preserve">page_context</w:t>
      </w:r>
      <w:r>
        <w:t xml:space="preserve">/</w:t>
      </w:r>
      <w:r>
        <w:rPr>
          <w:rStyle w:val="VerbatimChar"/>
        </w:rPr>
        <w:t xml:space="preserve">read_screen</w:t>
      </w:r>
      <w:r>
        <w:t xml:space="preserve"> </w:t>
      </w:r>
      <w:r>
        <w:t xml:space="preserve">(</w:t>
      </w:r>
      <w:r>
        <w:rPr>
          <w:b/>
          <w:bCs/>
        </w:rPr>
        <w:t xml:space="preserve">C2</w:t>
      </w:r>
      <w:r>
        <w:t xml:space="preserve">); demo login paths ship in production (</w:t>
      </w:r>
      <w:r>
        <w:rPr>
          <w:b/>
          <w:bCs/>
        </w:rPr>
        <w:t xml:space="preserve">C3</w:t>
      </w:r>
      <w:r>
        <w:t xml:space="preserve">,</w:t>
      </w:r>
      <w:r>
        <w:t xml:space="preserve"> </w:t>
      </w:r>
      <w:r>
        <w:rPr>
          <w:b/>
          <w:bCs/>
        </w:rPr>
        <w:t xml:space="preserve">C4</w:t>
      </w:r>
      <w:r>
        <w:t xml:space="preserve">).</w:t>
      </w:r>
      <w:r>
        <w:t xml:space="preserve"> </w:t>
      </w:r>
      <w:r>
        <w:rPr>
          <w:b/>
          <w:bCs/>
        </w:rPr>
        <w:t xml:space="preserve">Target:</w:t>
      </w:r>
      <w:r>
        <w:t xml:space="preserve"> </w:t>
      </w:r>
      <w:r>
        <w:t xml:space="preserve">P0 (redact voice context, disable demo paths), P1 (strict CORS + rate-limit).</w:t>
      </w:r>
      <w:r>
        <w:t xml:space="preserve"> </w:t>
      </w:r>
      <w:r>
        <w:rPr>
          <w:b/>
          <w:bCs/>
        </w:rPr>
        <w:t xml:space="preserve">Tags:</w:t>
      </w:r>
      <w:r>
        <w:t xml:space="preserve"> </w:t>
      </w:r>
      <w:r>
        <w:t xml:space="preserve">ISO A.8.20, A.8.21, A.8.9, A.8.16; SOC 2 CC6.6, CC6.7.</w:t>
      </w:r>
    </w:p>
    <w:bookmarkEnd w:id="19"/>
    <w:bookmarkStart w:id="20" w:name="complete-mediation-no-bypass"/>
    <w:p>
      <w:pPr>
        <w:pStyle w:val="Heading3"/>
      </w:pPr>
      <w:r>
        <w:t xml:space="preserve">3.6 Complete mediation / no bypass</w:t>
      </w:r>
    </w:p>
    <w:p>
      <w:pPr>
        <w:pStyle w:val="FirstParagraph"/>
      </w:pPr>
      <w:r>
        <w:rPr>
          <w:b/>
          <w:bCs/>
        </w:rPr>
        <w:t xml:space="preserve">Principle.</w:t>
      </w:r>
      <w:r>
        <w:t xml:space="preserve"> </w:t>
      </w:r>
      <w:r>
        <w:t xml:space="preserve">Every access to a protected resource is checked, every time, with no cached</w:t>
      </w:r>
      <w:r>
        <w:t xml:space="preserve"> </w:t>
      </w:r>
      <w:r>
        <w:t xml:space="preserve">“already</w:t>
      </w:r>
      <w:r>
        <w:t xml:space="preserve"> </w:t>
      </w:r>
      <w:r>
        <w:t xml:space="preserve">allowed”</w:t>
      </w:r>
      <w:r>
        <w:t xml:space="preserve"> </w:t>
      </w:r>
      <w:r>
        <w:t xml:space="preserve">shortcut and no back door around the check.</w:t>
      </w:r>
    </w:p>
    <w:p>
      <w:pPr>
        <w:pStyle w:val="BodyText"/>
      </w:pPr>
      <w:r>
        <w:rPr>
          <w:b/>
          <w:bCs/>
        </w:rPr>
        <w:t xml:space="preserve">SwiftLoan application.</w:t>
      </w:r>
      <w:r>
        <w:t xml:space="preserve"> </w:t>
      </w:r>
      <w:r>
        <w:t xml:space="preserve">All PII reads/writes flow through the API where authorization and (future)</w:t>
      </w:r>
      <w:r>
        <w:t xml:space="preserve"> </w:t>
      </w:r>
      <w:r>
        <w:t xml:space="preserve">audit logging apply. The voice tool boundary must mediate reads of sensitive fields, not just writes.</w:t>
      </w:r>
      <w:r>
        <w:t xml:space="preserve"> </w:t>
      </w:r>
      <w:r>
        <w:t xml:space="preserve">Consent must be checked at the point of every partner/CIBIL share, not once at signup.</w:t>
      </w:r>
    </w:p>
    <w:p>
      <w:pPr>
        <w:pStyle w:val="BodyText"/>
      </w:pPr>
      <w:r>
        <w:rPr>
          <w:b/>
          <w:bCs/>
        </w:rPr>
        <w:t xml:space="preserve">Current status.</w:t>
      </w:r>
      <w:r>
        <w:t xml:space="preserve"> </w:t>
      </w:r>
      <w:r>
        <w:t xml:space="preserve">⚠ Gap. Mediation is incomplete: the voice</w:t>
      </w:r>
      <w:r>
        <w:t xml:space="preserve"> </w:t>
      </w:r>
      <w:r>
        <w:rPr>
          <w:rStyle w:val="VerbatimChar"/>
        </w:rPr>
        <w:t xml:space="preserve">sensitive</w:t>
      </w:r>
      <w:r>
        <w:t xml:space="preserve"> </w:t>
      </w:r>
      <w:r>
        <w:t xml:space="preserve">flag mediates</w:t>
      </w:r>
      <w:r>
        <w:t xml:space="preserve"> </w:t>
      </w:r>
      <w:r>
        <w:rPr>
          <w:b/>
          <w:bCs/>
        </w:rPr>
        <w:t xml:space="preserve">writes but</w:t>
      </w:r>
      <w:r>
        <w:rPr>
          <w:b/>
          <w:bCs/>
        </w:rPr>
        <w:t xml:space="preserve"> </w:t>
      </w:r>
      <w:r>
        <w:rPr>
          <w:b/>
          <w:bCs/>
        </w:rPr>
        <w:t xml:space="preserve">not reads</w:t>
      </w:r>
      <w:r>
        <w:t xml:space="preserve"> </w:t>
      </w:r>
      <w:r>
        <w:t xml:space="preserve">(</w:t>
      </w:r>
      <w:r>
        <w:rPr>
          <w:b/>
          <w:bCs/>
        </w:rPr>
        <w:t xml:space="preserve">C2</w:t>
      </w:r>
      <w:r>
        <w:t xml:space="preserve">), letting PAN and other values bypass the intended guard on read; the</w:t>
      </w:r>
      <w:r>
        <w:t xml:space="preserve"> </w:t>
      </w:r>
      <w:r>
        <w:rPr>
          <w:rStyle w:val="VerbatimChar"/>
        </w:rPr>
        <w:t xml:space="preserve">Consent</w:t>
      </w:r>
      <w:r>
        <w:t xml:space="preserve"> </w:t>
      </w:r>
      <w:r>
        <w:t xml:space="preserve">model exists but is</w:t>
      </w:r>
      <w:r>
        <w:t xml:space="preserve"> </w:t>
      </w:r>
      <w:r>
        <w:rPr>
          <w:b/>
          <w:bCs/>
        </w:rPr>
        <w:t xml:space="preserve">not checked before</w:t>
      </w:r>
      <w:r>
        <w:t xml:space="preserve"> </w:t>
      </w:r>
      <w:r>
        <w:t xml:space="preserve">partner/bureau sharing, and</w:t>
      </w:r>
      <w:r>
        <w:t xml:space="preserve"> </w:t>
      </w:r>
      <w:r>
        <w:rPr>
          <w:rStyle w:val="VerbatimChar"/>
        </w:rPr>
        <w:t xml:space="preserve">AuditLog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never written</w:t>
      </w:r>
      <w:r>
        <w:t xml:space="preserve"> </w:t>
      </w:r>
      <w:r>
        <w:t xml:space="preserve">(</w:t>
      </w:r>
      <w:r>
        <w:rPr>
          <w:b/>
          <w:bCs/>
        </w:rPr>
        <w:t xml:space="preserve">C10</w:t>
      </w:r>
      <w:r>
        <w:t xml:space="preserve">), so access is not fully mediated or recorded.</w:t>
      </w:r>
      <w:r>
        <w:t xml:space="preserve"> </w:t>
      </w:r>
      <w:r>
        <w:rPr>
          <w:b/>
          <w:bCs/>
        </w:rPr>
        <w:t xml:space="preserve">Target:</w:t>
      </w:r>
      <w:r>
        <w:t xml:space="preserve"> </w:t>
      </w:r>
      <w:r>
        <w:t xml:space="preserve">P1 (voice read-redaction + consent gate before share), P2 (write AuditLog on PII access).</w:t>
      </w:r>
      <w:r>
        <w:t xml:space="preserve"> </w:t>
      </w:r>
      <w:r>
        <w:rPr>
          <w:b/>
          <w:bCs/>
        </w:rPr>
        <w:t xml:space="preserve">Tags:</w:t>
      </w:r>
      <w:r>
        <w:t xml:space="preserve"> </w:t>
      </w:r>
      <w:r>
        <w:t xml:space="preserve">ISO A.5.15, A.8.15, A.8.16; SOC 2 CC6.1, CC7.2.</w:t>
      </w:r>
    </w:p>
    <w:bookmarkEnd w:id="20"/>
    <w:bookmarkStart w:id="21" w:name="separation-of-duties-sod"/>
    <w:p>
      <w:pPr>
        <w:pStyle w:val="Heading3"/>
      </w:pPr>
      <w:r>
        <w:t xml:space="preserve">3.7 Separation of duties (SoD)</w:t>
      </w:r>
    </w:p>
    <w:p>
      <w:pPr>
        <w:pStyle w:val="FirstParagraph"/>
      </w:pPr>
      <w:r>
        <w:rPr>
          <w:b/>
          <w:bCs/>
        </w:rPr>
        <w:t xml:space="preserve">Principle.</w:t>
      </w:r>
      <w:r>
        <w:t xml:space="preserve"> </w:t>
      </w:r>
      <w:r>
        <w:t xml:space="preserve">No single person can unilaterally author, approve, and ship a sensitive change; critical</w:t>
      </w:r>
      <w:r>
        <w:t xml:space="preserve"> </w:t>
      </w:r>
      <w:r>
        <w:t xml:space="preserve">duties are split across people/roles.</w:t>
      </w:r>
    </w:p>
    <w:p>
      <w:pPr>
        <w:pStyle w:val="BodyText"/>
      </w:pPr>
      <w:r>
        <w:rPr>
          <w:b/>
          <w:bCs/>
        </w:rPr>
        <w:t xml:space="preserve">SwiftLoan application.</w:t>
      </w:r>
      <w:r>
        <w:t xml:space="preserve"> </w:t>
      </w:r>
      <w:r>
        <w:t xml:space="preserve">The SDLC (Doc 07) requires the PR approver/merger to be a</w:t>
      </w:r>
      <w:r>
        <w:t xml:space="preserve"> </w:t>
      </w:r>
      <w:r>
        <w:rPr>
          <w:b/>
          <w:bCs/>
        </w:rPr>
        <w:t xml:space="preserve">different person</w:t>
      </w:r>
      <w:r>
        <w:t xml:space="preserve"> </w:t>
      </w:r>
      <w:r>
        <w:t xml:space="preserve">than the author. CODEOWNERS routes PII, auth, config, voice-egress, and compliance changes to the</w:t>
      </w:r>
      <w:r>
        <w:t xml:space="preserve"> </w:t>
      </w:r>
      <w:r>
        <w:t xml:space="preserve">security/compliance teams for mandatory review. The PR template carries an explicit SoD reminder.</w:t>
      </w:r>
    </w:p>
    <w:p>
      <w:pPr>
        <w:pStyle w:val="BodyText"/>
      </w:pPr>
      <w:r>
        <w:rPr>
          <w:b/>
          <w:bCs/>
        </w:rPr>
        <w:t xml:space="preserve">Current status.</w:t>
      </w:r>
      <w:r>
        <w:t xml:space="preserve"> </w:t>
      </w:r>
      <w:r>
        <w:t xml:space="preserve">✅ Present (process) / ◑ Partial (enforcement). SoD is defined in Doc 07, embedded in</w:t>
      </w:r>
      <w:r>
        <w:t xml:space="preserve"> </w:t>
      </w:r>
      <w:r>
        <w:t xml:space="preserve">the PR template, and routed via CODEOWNERS ➕. Full enforcement additionally requires branch protection</w:t>
      </w:r>
      <w:r>
        <w:t xml:space="preserve"> </w:t>
      </w:r>
      <w:r>
        <w:t xml:space="preserve">(</w:t>
      </w:r>
      <w:r>
        <w:t xml:space="preserve">“Require review from Code Owners”</w:t>
      </w:r>
      <w:r>
        <w:t xml:space="preserve"> </w:t>
      </w:r>
      <w:r>
        <w:t xml:space="preserve">+ required status checks) to be enabled — a repo-settings action</w:t>
      </w:r>
      <w:r>
        <w:t xml:space="preserve"> </w:t>
      </w:r>
      <w:r>
        <w:t xml:space="preserve">(gap</w:t>
      </w:r>
      <w:r>
        <w:t xml:space="preserve"> </w:t>
      </w:r>
      <w:r>
        <w:rPr>
          <w:b/>
          <w:bCs/>
        </w:rPr>
        <w:t xml:space="preserve">G12</w:t>
      </w:r>
      <w:r>
        <w:t xml:space="preserve">).</w:t>
      </w:r>
      <w:r>
        <w:t xml:space="preserve"> </w:t>
      </w:r>
      <w:r>
        <w:rPr>
          <w:b/>
          <w:bCs/>
        </w:rPr>
        <w:t xml:space="preserve">Target:</w:t>
      </w:r>
      <w:r>
        <w:t xml:space="preserve"> </w:t>
      </w:r>
      <w:r>
        <w:t xml:space="preserve">P3 (enable/verify branch protection) — configuration, documented in gap G12.</w:t>
      </w:r>
      <w:r>
        <w:t xml:space="preserve"> </w:t>
      </w:r>
      <w:r>
        <w:rPr>
          <w:b/>
          <w:bCs/>
        </w:rPr>
        <w:t xml:space="preserve">Tags:</w:t>
      </w:r>
      <w:r>
        <w:t xml:space="preserve"> </w:t>
      </w:r>
      <w:r>
        <w:t xml:space="preserve">ISO A.5.3, A.8.4, A.8.32; SOC 2 CC5.x, CC8.1.</w:t>
      </w:r>
    </w:p>
    <w:bookmarkEnd w:id="21"/>
    <w:bookmarkStart w:id="22" w:name="economy-of-mechanism-keep-it-simple"/>
    <w:p>
      <w:pPr>
        <w:pStyle w:val="Heading3"/>
      </w:pPr>
      <w:r>
        <w:t xml:space="preserve">3.8 Economy of mechanism (keep it simple)</w:t>
      </w:r>
    </w:p>
    <w:p>
      <w:pPr>
        <w:pStyle w:val="FirstParagraph"/>
      </w:pPr>
      <w:r>
        <w:rPr>
          <w:b/>
          <w:bCs/>
        </w:rPr>
        <w:t xml:space="preserve">Principle.</w:t>
      </w:r>
      <w:r>
        <w:t xml:space="preserve"> </w:t>
      </w:r>
      <w:r>
        <w:t xml:space="preserve">Prefer the simplest design that meets the requirement; complexity is where</w:t>
      </w:r>
      <w:r>
        <w:t xml:space="preserve"> </w:t>
      </w:r>
      <w:r>
        <w:t xml:space="preserve">vulnerabilities hide and audits fail.</w:t>
      </w:r>
    </w:p>
    <w:p>
      <w:pPr>
        <w:pStyle w:val="BodyText"/>
      </w:pPr>
      <w:r>
        <w:rPr>
          <w:b/>
          <w:bCs/>
        </w:rPr>
        <w:t xml:space="preserve">SwiftLoan application.</w:t>
      </w:r>
      <w:r>
        <w:t xml:space="preserve"> </w:t>
      </w:r>
      <w:r>
        <w:t xml:space="preserve">Reuse one hardened auth path rather than parallel login flows; store PII once</w:t>
      </w:r>
      <w:r>
        <w:t xml:space="preserve"> </w:t>
      </w:r>
      <w:r>
        <w:t xml:space="preserve">in a canonical location rather than duplicating it; use standard, well-reviewed crypto (bcrypt,</w:t>
      </w:r>
      <w:r>
        <w:t xml:space="preserve"> </w:t>
      </w:r>
      <w:r>
        <w:t xml:space="preserve">SHA-256) rather than bespoke schemes.</w:t>
      </w:r>
    </w:p>
    <w:p>
      <w:pPr>
        <w:pStyle w:val="BodyText"/>
      </w:pPr>
      <w:r>
        <w:rPr>
          <w:b/>
          <w:bCs/>
        </w:rPr>
        <w:t xml:space="preserve">Current status.</w:t>
      </w:r>
      <w:r>
        <w:t xml:space="preserve"> </w:t>
      </w:r>
      <w:r>
        <w:t xml:space="preserve">⚠ Gap. A clear economy-of-mechanism violation exists:</w:t>
      </w:r>
      <w:r>
        <w:t xml:space="preserve"> </w:t>
      </w:r>
      <w:r>
        <w:rPr>
          <w:b/>
          <w:bCs/>
        </w:rPr>
        <w:t xml:space="preserve">PAN is duplicated</w:t>
      </w:r>
      <w:r>
        <w:t xml:space="preserve"> </w:t>
      </w:r>
      <w:r>
        <w:t xml:space="preserve">across</w:t>
      </w:r>
      <w:r>
        <w:t xml:space="preserve"> </w:t>
      </w:r>
      <w:r>
        <w:rPr>
          <w:rStyle w:val="VerbatimChar"/>
        </w:rPr>
        <w:t xml:space="preserve">User.panNumber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schema.prisma:62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LoanApplication.panNumber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schema.prisma:171</w:t>
      </w:r>
      <w:r>
        <w:t xml:space="preserve">) (</w:t>
      </w:r>
      <w:r>
        <w:rPr>
          <w:b/>
          <w:bCs/>
        </w:rPr>
        <w:t xml:space="preserve">C1</w:t>
      </w:r>
      <w:r>
        <w:t xml:space="preserve">),</w:t>
      </w:r>
      <w:r>
        <w:t xml:space="preserve"> </w:t>
      </w:r>
      <w:r>
        <w:t xml:space="preserve">doubling the sensitive-data footprint and the number of places to protect.</w:t>
      </w:r>
      <w:r>
        <w:t xml:space="preserve"> </w:t>
      </w:r>
      <w:r>
        <w:rPr>
          <w:b/>
          <w:bCs/>
        </w:rPr>
        <w:t xml:space="preserve">Target:</w:t>
      </w:r>
      <w:r>
        <w:t xml:space="preserve"> </w:t>
      </w:r>
      <w:r>
        <w:t xml:space="preserve">P1 (de-duplicate PAN to a single tokenized reference).</w:t>
      </w:r>
      <w:r>
        <w:t xml:space="preserve"> </w:t>
      </w:r>
      <w:r>
        <w:rPr>
          <w:b/>
          <w:bCs/>
        </w:rPr>
        <w:t xml:space="preserve">Tags:</w:t>
      </w:r>
      <w:r>
        <w:t xml:space="preserve"> </w:t>
      </w:r>
      <w:r>
        <w:t xml:space="preserve">ISO A.8.25, A.8.27; SOC 2 CC8.1.</w:t>
      </w:r>
    </w:p>
    <w:bookmarkEnd w:id="22"/>
    <w:bookmarkStart w:id="23" w:name="auditability-non-repudiation"/>
    <w:p>
      <w:pPr>
        <w:pStyle w:val="Heading3"/>
      </w:pPr>
      <w:r>
        <w:t xml:space="preserve">3.9 Auditability / non-repudiation</w:t>
      </w:r>
    </w:p>
    <w:p>
      <w:pPr>
        <w:pStyle w:val="FirstParagraph"/>
      </w:pPr>
      <w:r>
        <w:rPr>
          <w:b/>
          <w:bCs/>
        </w:rPr>
        <w:t xml:space="preserve">Principle.</w:t>
      </w:r>
      <w:r>
        <w:t xml:space="preserve"> </w:t>
      </w:r>
      <w:r>
        <w:t xml:space="preserve">Security-relevant actions are logged in a tamper-evident, time-synchronized, retained</w:t>
      </w:r>
      <w:r>
        <w:t xml:space="preserve"> </w:t>
      </w:r>
      <w:r>
        <w:t xml:space="preserve">record so that</w:t>
      </w:r>
      <w:r>
        <w:t xml:space="preserve"> </w:t>
      </w:r>
      <w:r>
        <w:t xml:space="preserve">“who did what, when”</w:t>
      </w:r>
      <w:r>
        <w:t xml:space="preserve"> </w:t>
      </w:r>
      <w:r>
        <w:t xml:space="preserve">can be established and cannot be denied.</w:t>
      </w:r>
    </w:p>
    <w:p>
      <w:pPr>
        <w:pStyle w:val="BodyText"/>
      </w:pPr>
      <w:r>
        <w:rPr>
          <w:b/>
          <w:bCs/>
        </w:rPr>
        <w:t xml:space="preserve">SwiftLoan application.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AuditLog</w:t>
      </w:r>
      <w:r>
        <w:t xml:space="preserve"> </w:t>
      </w:r>
      <w:r>
        <w:t xml:space="preserve">model exists in the schema. CERT-In requires 180-day log</w:t>
      </w:r>
      <w:r>
        <w:t xml:space="preserve"> </w:t>
      </w:r>
      <w:r>
        <w:t xml:space="preserve">retention and NTP-synchronized clocks. PII access, consent changes, admin actions, and data-sharing</w:t>
      </w:r>
      <w:r>
        <w:t xml:space="preserve"> </w:t>
      </w:r>
      <w:r>
        <w:t xml:space="preserve">events must be recorded with actor, timestamp, and purpose.</w:t>
      </w:r>
    </w:p>
    <w:p>
      <w:pPr>
        <w:pStyle w:val="BodyText"/>
      </w:pPr>
      <w:r>
        <w:rPr>
          <w:b/>
          <w:bCs/>
        </w:rPr>
        <w:t xml:space="preserve">Current status.</w:t>
      </w:r>
      <w:r>
        <w:t xml:space="preserve"> </w:t>
      </w:r>
      <w:r>
        <w:t xml:space="preserve">⚠ Gap. The</w:t>
      </w:r>
      <w:r>
        <w:t xml:space="preserve"> </w:t>
      </w:r>
      <w:r>
        <w:rPr>
          <w:rStyle w:val="VerbatimChar"/>
        </w:rPr>
        <w:t xml:space="preserve">AuditLog</w:t>
      </w:r>
      <w:r>
        <w:t xml:space="preserve"> </w:t>
      </w:r>
      <w:r>
        <w:t xml:space="preserve">model exists but is</w:t>
      </w:r>
      <w:r>
        <w:t xml:space="preserve"> </w:t>
      </w:r>
      <w:r>
        <w:rPr>
          <w:b/>
          <w:bCs/>
        </w:rPr>
        <w:t xml:space="preserve">never written to</w:t>
      </w:r>
      <w:r>
        <w:t xml:space="preserve"> </w:t>
      </w:r>
      <w:r>
        <w:t xml:space="preserve">(</w:t>
      </w:r>
      <w:r>
        <w:rPr>
          <w:b/>
          <w:bCs/>
        </w:rPr>
        <w:t xml:space="preserve">C10</w:t>
      </w:r>
      <w:r>
        <w:t xml:space="preserve">), so there</w:t>
      </w:r>
      <w:r>
        <w:t xml:space="preserve"> </w:t>
      </w:r>
      <w:r>
        <w:t xml:space="preserve">is currently no non-repudiation for PII access or admin actions, and no evidence trail for DSAR/breach</w:t>
      </w:r>
      <w:r>
        <w:t xml:space="preserve"> </w:t>
      </w:r>
      <w:r>
        <w:t xml:space="preserve">response.</w:t>
      </w:r>
      <w:r>
        <w:t xml:space="preserve"> </w:t>
      </w:r>
      <w:r>
        <w:rPr>
          <w:b/>
          <w:bCs/>
        </w:rPr>
        <w:t xml:space="preserve">Target:</w:t>
      </w:r>
      <w:r>
        <w:t xml:space="preserve"> </w:t>
      </w:r>
      <w:r>
        <w:t xml:space="preserve">P2 (write AuditLog on PII access, consent change, admin action; structured masked logging;</w:t>
      </w:r>
      <w:r>
        <w:t xml:space="preserve"> </w:t>
      </w:r>
      <w:r>
        <w:t xml:space="preserve">180-day retention; NTP).</w:t>
      </w:r>
      <w:r>
        <w:t xml:space="preserve"> </w:t>
      </w:r>
      <w:r>
        <w:rPr>
          <w:b/>
          <w:bCs/>
        </w:rPr>
        <w:t xml:space="preserve">Tags:</w:t>
      </w:r>
      <w:r>
        <w:t xml:space="preserve"> </w:t>
      </w:r>
      <w:r>
        <w:t xml:space="preserve">ISO A.8.15, A.8.16, A.8.17; SOC 2 CC7.2, CC7.3.</w:t>
      </w:r>
    </w:p>
    <w:bookmarkEnd w:id="23"/>
    <w:bookmarkStart w:id="24" w:name="zero-trust-between-tiers"/>
    <w:p>
      <w:pPr>
        <w:pStyle w:val="Heading3"/>
      </w:pPr>
      <w:r>
        <w:t xml:space="preserve">3.10 Zero-trust between tiers</w:t>
      </w:r>
    </w:p>
    <w:p>
      <w:pPr>
        <w:pStyle w:val="FirstParagraph"/>
      </w:pPr>
      <w:r>
        <w:rPr>
          <w:b/>
          <w:bCs/>
        </w:rPr>
        <w:t xml:space="preserve">Principle.</w:t>
      </w:r>
      <w:r>
        <w:t xml:space="preserve"> </w:t>
      </w:r>
      <w:r>
        <w:t xml:space="preserve">No tier implicitly trusts another because of network position. The mobile client,</w:t>
      </w:r>
      <w:r>
        <w:t xml:space="preserve"> </w:t>
      </w:r>
      <w:r>
        <w:t xml:space="preserve">backend, admin, and third-party processors authenticate and authorize on every hop; traffic is</w:t>
      </w:r>
      <w:r>
        <w:t xml:space="preserve"> </w:t>
      </w:r>
      <w:r>
        <w:t xml:space="preserve">encrypted end to end.</w:t>
      </w:r>
    </w:p>
    <w:p>
      <w:pPr>
        <w:pStyle w:val="BodyText"/>
      </w:pPr>
      <w:r>
        <w:rPr>
          <w:b/>
          <w:bCs/>
        </w:rPr>
        <w:t xml:space="preserve">SwiftLoan application.</w:t>
      </w:r>
      <w:r>
        <w:t xml:space="preserve"> </w:t>
      </w:r>
      <w:r>
        <w:t xml:space="preserve">Client↔backend over TLS; admin↔backend authenticated with JWT; backend↔Ello</w:t>
      </w:r>
      <w:r>
        <w:t xml:space="preserve"> </w:t>
      </w:r>
      <w:r>
        <w:t xml:space="preserve">voice over authenticated</w:t>
      </w:r>
      <w:r>
        <w:t xml:space="preserve"> </w:t>
      </w:r>
      <w:r>
        <w:rPr>
          <w:rStyle w:val="VerbatimChar"/>
        </w:rPr>
        <w:t xml:space="preserve">wss</w:t>
      </w:r>
      <w:r>
        <w:t xml:space="preserve">/</w:t>
      </w:r>
      <w:r>
        <w:rPr>
          <w:rStyle w:val="VerbatimChar"/>
        </w:rPr>
        <w:t xml:space="preserve">https</w:t>
      </w:r>
      <w:r>
        <w:t xml:space="preserve">; the backend never trusts client-supplied identity or consent</w:t>
      </w:r>
      <w:r>
        <w:t xml:space="preserve"> </w:t>
      </w:r>
      <w:r>
        <w:t xml:space="preserve">state without server-side verification.</w:t>
      </w:r>
    </w:p>
    <w:p>
      <w:pPr>
        <w:pStyle w:val="BodyText"/>
      </w:pPr>
      <w:r>
        <w:rPr>
          <w:b/>
          <w:bCs/>
        </w:rPr>
        <w:t xml:space="preserve">Current status.</w:t>
      </w:r>
      <w:r>
        <w:t xml:space="preserve"> </w:t>
      </w:r>
      <w:r>
        <w:t xml:space="preserve">⚠ Gap. Zero-trust is broken on the voice tier: transport defaults to cleartext</w:t>
      </w:r>
      <w:r>
        <w:t xml:space="preserve"> </w:t>
      </w:r>
      <w:r>
        <w:rPr>
          <w:rStyle w:val="VerbatimChar"/>
        </w:rPr>
        <w:t xml:space="preserve">ws://</w:t>
      </w:r>
      <w:r>
        <w:t xml:space="preserve">/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(</w:t>
      </w:r>
      <w:r>
        <w:rPr>
          <w:b/>
          <w:bCs/>
        </w:rPr>
        <w:t xml:space="preserve">C13</w:t>
      </w:r>
      <w:r>
        <w:t xml:space="preserve">), and sensitive values are trusted to a third party without a DPA (</w:t>
      </w:r>
      <w:r>
        <w:rPr>
          <w:b/>
          <w:bCs/>
        </w:rPr>
        <w:t xml:space="preserve">C2</w:t>
      </w:r>
      <w:r>
        <w:t xml:space="preserve">,</w:t>
      </w:r>
      <w:r>
        <w:t xml:space="preserve"> </w:t>
      </w:r>
      <w:r>
        <w:rPr>
          <w:b/>
          <w:bCs/>
        </w:rPr>
        <w:t xml:space="preserve">C12</w:t>
      </w:r>
      <w:r>
        <w:t xml:space="preserve">). Admin tokens live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(XSS-exfiltratable,</w:t>
      </w:r>
      <w:r>
        <w:t xml:space="preserve"> </w:t>
      </w:r>
      <w:r>
        <w:rPr>
          <w:b/>
          <w:bCs/>
        </w:rPr>
        <w:t xml:space="preserve">C11</w:t>
      </w:r>
      <w:r>
        <w:t xml:space="preserve">), weakening tier isolation.</w:t>
      </w:r>
      <w:r>
        <w:t xml:space="preserve"> </w:t>
      </w:r>
      <w:r>
        <w:rPr>
          <w:b/>
          <w:bCs/>
        </w:rPr>
        <w:t xml:space="preserve">Target:</w:t>
      </w:r>
      <w:r>
        <w:t xml:space="preserve"> </w:t>
      </w:r>
      <w:r>
        <w:t xml:space="preserve">P1 (voice</w:t>
      </w:r>
      <w:r>
        <w:t xml:space="preserve"> </w:t>
      </w:r>
      <w:r>
        <w:rPr>
          <w:rStyle w:val="VerbatimChar"/>
        </w:rPr>
        <w:t xml:space="preserve">wss</w:t>
      </w:r>
      <w:r>
        <w:t xml:space="preserve">/</w:t>
      </w:r>
      <w:r>
        <w:rPr>
          <w:rStyle w:val="VerbatimChar"/>
        </w:rPr>
        <w:t xml:space="preserve">https</w:t>
      </w:r>
      <w:r>
        <w:t xml:space="preserve"> </w:t>
      </w:r>
      <w:r>
        <w:t xml:space="preserve">+ DPA; admin tokens → httpOnly cookies), P2 (DPAs with Ello/lenders/host).</w:t>
      </w:r>
      <w:r>
        <w:t xml:space="preserve"> </w:t>
      </w:r>
      <w:r>
        <w:rPr>
          <w:b/>
          <w:bCs/>
        </w:rPr>
        <w:t xml:space="preserve">Tags:</w:t>
      </w:r>
      <w:r>
        <w:t xml:space="preserve"> </w:t>
      </w:r>
      <w:r>
        <w:t xml:space="preserve">ISO A.8.20, A.8.21, A.5.19–A.5.23 (supplier); SOC 2 CC6.6, CC6.7, CC9.2.</w:t>
      </w:r>
    </w:p>
    <w:bookmarkEnd w:id="24"/>
    <w:bookmarkStart w:id="25" w:name="secrets-never-in-code"/>
    <w:p>
      <w:pPr>
        <w:pStyle w:val="Heading3"/>
      </w:pPr>
      <w:r>
        <w:t xml:space="preserve">3.11 Secrets never in code</w:t>
      </w:r>
    </w:p>
    <w:p>
      <w:pPr>
        <w:pStyle w:val="FirstParagraph"/>
      </w:pPr>
      <w:r>
        <w:rPr>
          <w:b/>
          <w:bCs/>
        </w:rPr>
        <w:t xml:space="preserve">Principle.</w:t>
      </w:r>
      <w:r>
        <w:t xml:space="preserve"> </w:t>
      </w:r>
      <w:r>
        <w:t xml:space="preserve">Credentials, API keys, and tokens live only in a secrets manager / environment, never in</w:t>
      </w:r>
      <w:r>
        <w:t xml:space="preserve"> </w:t>
      </w:r>
      <w:r>
        <w:t xml:space="preserve">source, config, logs, or client bundles; leaked secrets are rotated immediately.</w:t>
      </w:r>
    </w:p>
    <w:p>
      <w:pPr>
        <w:pStyle w:val="BodyText"/>
      </w:pPr>
      <w:r>
        <w:rPr>
          <w:b/>
          <w:bCs/>
        </w:rPr>
        <w:t xml:space="preserve">SwiftLoan application.</w:t>
      </w:r>
      <w:r>
        <w:t xml:space="preserve"> </w:t>
      </w:r>
      <w:r>
        <w:t xml:space="preserve">Secrets injected via environment; secret scanning (gitleaks) runs in CI on</w:t>
      </w:r>
      <w:r>
        <w:t xml:space="preserve"> </w:t>
      </w:r>
      <w:r>
        <w:t xml:space="preserve">every push and PR; GitHub push protection should block committed secrets; leaked keys are rotated per</w:t>
      </w:r>
      <w:r>
        <w:t xml:space="preserve"> </w:t>
      </w:r>
      <w:r>
        <w:t xml:space="preserve">the incident runbook.</w:t>
      </w:r>
    </w:p>
    <w:p>
      <w:pPr>
        <w:pStyle w:val="BodyText"/>
      </w:pPr>
      <w:r>
        <w:rPr>
          <w:b/>
          <w:bCs/>
        </w:rPr>
        <w:t xml:space="preserve">Current status.</w:t>
      </w:r>
      <w:r>
        <w:t xml:space="preserve"> </w:t>
      </w:r>
      <w:r>
        <w:t xml:space="preserve">⚠ Gap → mechanism added. A</w:t>
      </w:r>
      <w:r>
        <w:t xml:space="preserve"> </w:t>
      </w:r>
      <w:r>
        <w:rPr>
          <w:b/>
          <w:bCs/>
        </w:rPr>
        <w:t xml:space="preserve">real Ello API key is committed</w:t>
      </w:r>
      <w:r>
        <w:t xml:space="preserve"> </w:t>
      </w:r>
      <w:r>
        <w:t xml:space="preserve">(</w:t>
      </w:r>
      <w:r>
        <w:rPr>
          <w:rStyle w:val="VerbatimChar"/>
        </w:rPr>
        <w:t xml:space="preserve">render.yaml:53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website/js/voice-widget.js:17</w:t>
      </w:r>
      <w:r>
        <w:t xml:space="preserve">) (</w:t>
      </w:r>
      <w:r>
        <w:rPr>
          <w:b/>
          <w:bCs/>
        </w:rPr>
        <w:t xml:space="preserve">C5</w:t>
      </w:r>
      <w:r>
        <w:t xml:space="preserve">), and secrets fall back to weak in-code defaults (</w:t>
      </w:r>
      <w:r>
        <w:rPr>
          <w:b/>
          <w:bCs/>
        </w:rPr>
        <w:t xml:space="preserve">C6</w:t>
      </w:r>
      <w:r>
        <w:t xml:space="preserve">).</w:t>
      </w:r>
      <w:r>
        <w:t xml:space="preserve"> </w:t>
      </w:r>
      <w:r>
        <w:t xml:space="preserve">Secret scanning was previously absent (gap</w:t>
      </w:r>
      <w:r>
        <w:t xml:space="preserve"> </w:t>
      </w:r>
      <w:r>
        <w:rPr>
          <w:b/>
          <w:bCs/>
        </w:rPr>
        <w:t xml:space="preserve">G5</w:t>
      </w:r>
      <w:r>
        <w:t xml:space="preserve">); it is now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➕ via gitleaks in</w:t>
      </w:r>
      <w:r>
        <w:t xml:space="preserve"> </w:t>
      </w:r>
      <w:r>
        <w:rPr>
          <w:rStyle w:val="VerbatimChar"/>
        </w:rPr>
        <w:t xml:space="preserve">security-scan.yml</w:t>
      </w:r>
      <w:r>
        <w:t xml:space="preserve">, which would have caught C5.</w:t>
      </w:r>
      <w:r>
        <w:t xml:space="preserve"> </w:t>
      </w:r>
      <w:r>
        <w:rPr>
          <w:b/>
          <w:bCs/>
        </w:rPr>
        <w:t xml:space="preserve">Target:</w:t>
      </w:r>
      <w:r>
        <w:t xml:space="preserve"> </w:t>
      </w:r>
      <w:r>
        <w:t xml:space="preserve">P0 (rotate &amp; purge the committed key, fail-closed secrets), G12 (enable GitHub secret</w:t>
      </w:r>
      <w:r>
        <w:t xml:space="preserve"> </w:t>
      </w:r>
      <w:r>
        <w:t xml:space="preserve">scanning + push protection).</w:t>
      </w:r>
      <w:r>
        <w:t xml:space="preserve"> </w:t>
      </w:r>
      <w:r>
        <w:rPr>
          <w:b/>
          <w:bCs/>
        </w:rPr>
        <w:t xml:space="preserve">Tags:</w:t>
      </w:r>
      <w:r>
        <w:t xml:space="preserve"> </w:t>
      </w:r>
      <w:r>
        <w:t xml:space="preserve">ISO A.8.24, A.8.4, A.8.8; SOC 2 CC6.1, CC7.1.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5" w:name="X85906a9babb71809ef301070fd3d8c2be36e406"/>
    <w:p>
      <w:pPr>
        <w:pStyle w:val="Heading2"/>
      </w:pPr>
      <w:r>
        <w:t xml:space="preserve">4. Privacy-by-Design (Cavoukian’s 7 foundational principles)</w:t>
      </w:r>
    </w:p>
    <w:p>
      <w:pPr>
        <w:pStyle w:val="FirstParagraph"/>
      </w:pPr>
      <w:r>
        <w:t xml:space="preserve">SwiftLoan adopts Ann Cavoukian’s seven Privacy-by-Design principles as mandatory design inputs, mapped</w:t>
      </w:r>
      <w:r>
        <w:t xml:space="preserve"> </w:t>
      </w:r>
      <w:r>
        <w:t xml:space="preserve">to the DPDP Act 2023 and RBI Digital Lending Guidelines 2022. Underpinning all seven are</w:t>
      </w:r>
      <w:r>
        <w:t xml:space="preserve"> </w:t>
      </w:r>
      <w:r>
        <w:rPr>
          <w:b/>
          <w:bCs/>
        </w:rPr>
        <w:t xml:space="preserve">data minimization, purpose limitation, consent-first processing, and disciplined PII/SPDI handling</w:t>
      </w:r>
      <w:r>
        <w:t xml:space="preserve"> </w:t>
      </w:r>
      <w:r>
        <w:t xml:space="preserve">(§4.8).</w:t>
      </w:r>
    </w:p>
    <w:bookmarkStart w:id="27" w:name="Xaf5bee2f0635ba263d24e775caadc70be19e283"/>
    <w:p>
      <w:pPr>
        <w:pStyle w:val="Heading3"/>
      </w:pPr>
      <w:r>
        <w:t xml:space="preserve">4.1 Proactive not reactive; preventative not remedial</w:t>
      </w:r>
    </w:p>
    <w:p>
      <w:pPr>
        <w:pStyle w:val="FirstParagraph"/>
      </w:pPr>
      <w:r>
        <w:t xml:space="preserve">Privacy risks are designed out before code ships, not patched after an incident. The DPIA (§7) is</w:t>
      </w:r>
      <w:r>
        <w:t xml:space="preserve"> </w:t>
      </w:r>
      <w:r>
        <w:t xml:space="preserve">performed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high-risk processing (full PAN, voice/biometric egress, credit pull), and the</w:t>
      </w:r>
      <w:r>
        <w:t xml:space="preserve"> </w:t>
      </w:r>
      <w:r>
        <w:t xml:space="preserve">threat model (§6) is a design-time artifact.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◑ Partial — DPIA and threat model now exist as</w:t>
      </w:r>
      <w:r>
        <w:t xml:space="preserve"> </w:t>
      </w:r>
      <w:r>
        <w:t xml:space="preserve">design inputs; the high-risk flows they cover (C1, C2) still require remediation.</w:t>
      </w:r>
      <w:r>
        <w:t xml:space="preserve"> </w:t>
      </w:r>
      <w:r>
        <w:rPr>
          <w:b/>
          <w:bCs/>
        </w:rPr>
        <w:t xml:space="preserve">DPDP:</w:t>
      </w:r>
      <w:r>
        <w:t xml:space="preserve"> </w:t>
      </w:r>
      <w:r>
        <w:t xml:space="preserve">reasonable</w:t>
      </w:r>
      <w:r>
        <w:t xml:space="preserve"> </w:t>
      </w:r>
      <w:r>
        <w:t xml:space="preserve">security safeguards;</w:t>
      </w:r>
      <w:r>
        <w:t xml:space="preserve"> </w:t>
      </w:r>
      <w:r>
        <w:rPr>
          <w:b/>
          <w:bCs/>
        </w:rPr>
        <w:t xml:space="preserve">RBI DLG:</w:t>
      </w:r>
      <w:r>
        <w:t xml:space="preserve"> </w:t>
      </w:r>
      <w:r>
        <w:t xml:space="preserve">privacy-by-design expectation for DLAs.</w:t>
      </w:r>
    </w:p>
    <w:bookmarkEnd w:id="27"/>
    <w:bookmarkStart w:id="28" w:name="privacy-as-the-default-setting"/>
    <w:p>
      <w:pPr>
        <w:pStyle w:val="Heading3"/>
      </w:pPr>
      <w:r>
        <w:t xml:space="preserve">4.2 Privacy as the default setting</w:t>
      </w:r>
    </w:p>
    <w:p>
      <w:pPr>
        <w:pStyle w:val="FirstParagraph"/>
      </w:pPr>
      <w:r>
        <w:t xml:space="preserve">No action is required by the data principal to be private; the most protective setting is the default.</w:t>
      </w:r>
      <w:r>
        <w:t xml:space="preserve"> </w:t>
      </w:r>
      <w:r>
        <w:t xml:space="preserve">Aadhaar is stored</w:t>
      </w:r>
      <w:r>
        <w:t xml:space="preserve"> </w:t>
      </w:r>
      <w:r>
        <w:rPr>
          <w:b/>
          <w:bCs/>
        </w:rPr>
        <w:t xml:space="preserve">last-4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schema.prisma:63</w:t>
      </w:r>
      <w:r>
        <w:t xml:space="preserve">), bank account</w:t>
      </w:r>
      <w:r>
        <w:t xml:space="preserve"> </w:t>
      </w:r>
      <w:r>
        <w:rPr>
          <w:b/>
          <w:bCs/>
        </w:rPr>
        <w:t xml:space="preserve">last-4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schema.prisma:265</w:t>
      </w:r>
      <w:r>
        <w:t xml:space="preserve">),</w:t>
      </w:r>
      <w:r>
        <w:t xml:space="preserve"> </w:t>
      </w:r>
      <w:r>
        <w:t xml:space="preserve">and the selfie stub stores nothing.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◑ Partial — these defaults are exemplary (keep, do not</w:t>
      </w:r>
      <w:r>
        <w:t xml:space="preserve"> </w:t>
      </w:r>
      <w:r>
        <w:t xml:space="preserve">“fix”</w:t>
      </w:r>
      <w:r>
        <w:t xml:space="preserve">),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PAN defaults to full plaintext (</w:t>
      </w:r>
      <w:r>
        <w:rPr>
          <w:b/>
          <w:bCs/>
        </w:rPr>
        <w:t xml:space="preserve">C1</w:t>
      </w:r>
      <w:r>
        <w:t xml:space="preserve">) and voice context defaults to sending live</w:t>
      </w:r>
      <w:r>
        <w:t xml:space="preserve"> </w:t>
      </w:r>
      <w:r>
        <w:t xml:space="preserve">values (</w:t>
      </w:r>
      <w:r>
        <w:rPr>
          <w:b/>
          <w:bCs/>
        </w:rPr>
        <w:t xml:space="preserve">C2</w:t>
      </w:r>
      <w:r>
        <w:t xml:space="preserve">), which are not private-by-default.</w:t>
      </w:r>
      <w:r>
        <w:t xml:space="preserve"> </w:t>
      </w:r>
      <w:r>
        <w:rPr>
          <w:b/>
          <w:bCs/>
        </w:rPr>
        <w:t xml:space="preserve">Target:</w:t>
      </w:r>
      <w:r>
        <w:t xml:space="preserve"> </w:t>
      </w:r>
      <w:r>
        <w:t xml:space="preserve">P1 (PAN tokenization), P0 (voice redaction).</w:t>
      </w:r>
      <w:r>
        <w:t xml:space="preserve"> </w:t>
      </w:r>
      <w:r>
        <w:rPr>
          <w:b/>
          <w:bCs/>
        </w:rPr>
        <w:t xml:space="preserve">DPDP §5–§6</w:t>
      </w:r>
      <w:r>
        <w:t xml:space="preserve"> </w:t>
      </w:r>
      <w:r>
        <w:t xml:space="preserve">(purpose/consent defaults).</w:t>
      </w:r>
    </w:p>
    <w:bookmarkEnd w:id="28"/>
    <w:bookmarkStart w:id="29" w:name="privacy-embedded-into-design"/>
    <w:p>
      <w:pPr>
        <w:pStyle w:val="Heading3"/>
      </w:pPr>
      <w:r>
        <w:t xml:space="preserve">4.3 Privacy embedded into design</w:t>
      </w:r>
    </w:p>
    <w:p>
      <w:pPr>
        <w:pStyle w:val="FirstParagraph"/>
      </w:pPr>
      <w:r>
        <w:t xml:space="preserve">Privacy is a core feature of the architecture, not an add-on. Consent (</w:t>
      </w:r>
      <w:r>
        <w:rPr>
          <w:rStyle w:val="VerbatimChar"/>
        </w:rPr>
        <w:t xml:space="preserve">Consent</w:t>
      </w:r>
      <w:r>
        <w:t xml:space="preserve"> </w:t>
      </w:r>
      <w:r>
        <w:t xml:space="preserve">model:</w:t>
      </w:r>
      <w:r>
        <w:t xml:space="preserve"> </w:t>
      </w:r>
      <w:r>
        <w:t xml:space="preserve">terms/soft_pull/data_sharing/communications), data-subject deletion (</w:t>
      </w:r>
      <w:r>
        <w:rPr>
          <w:rStyle w:val="VerbatimChar"/>
        </w:rPr>
        <w:t xml:space="preserve">DELETE /me</w:t>
      </w:r>
      <w:r>
        <w:t xml:space="preserve"> </w:t>
      </w:r>
      <w:r>
        <w:t xml:space="preserve">hard delete with</w:t>
      </w:r>
      <w:r>
        <w:t xml:space="preserve"> </w:t>
      </w:r>
      <w:r>
        <w:t xml:space="preserve">cascade,</w:t>
      </w:r>
      <w:r>
        <w:t xml:space="preserve"> </w:t>
      </w:r>
      <w:r>
        <w:rPr>
          <w:rStyle w:val="VerbatimChar"/>
        </w:rPr>
        <w:t xml:space="preserve">users.routes.ts:91</w:t>
      </w:r>
      <w:r>
        <w:t xml:space="preserve">), and last-4 minimization are schema-level design choices.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◑</w:t>
      </w:r>
      <w:r>
        <w:t xml:space="preserve"> </w:t>
      </w:r>
      <w:r>
        <w:t xml:space="preserve">Partial — embedded for deletion and minimization; consent is modelled but</w:t>
      </w:r>
      <w:r>
        <w:t xml:space="preserve"> </w:t>
      </w:r>
      <w:r>
        <w:rPr>
          <w:b/>
          <w:bCs/>
        </w:rPr>
        <w:t xml:space="preserve">not yet enforced end-to-end</w:t>
      </w:r>
      <w:r>
        <w:t xml:space="preserve"> </w:t>
      </w:r>
      <w:r>
        <w:t xml:space="preserve">before partner/bureau sharing (</w:t>
      </w:r>
      <w:r>
        <w:rPr>
          <w:b/>
          <w:bCs/>
        </w:rPr>
        <w:t xml:space="preserve">C10</w:t>
      </w:r>
      <w:r>
        <w:t xml:space="preserve">).</w:t>
      </w:r>
      <w:r>
        <w:t xml:space="preserve"> </w:t>
      </w:r>
      <w:r>
        <w:rPr>
          <w:b/>
          <w:bCs/>
        </w:rPr>
        <w:t xml:space="preserve">Target:</w:t>
      </w:r>
      <w:r>
        <w:t xml:space="preserve"> </w:t>
      </w:r>
      <w:r>
        <w:t xml:space="preserve">P1 (wire consent into every share).</w:t>
      </w:r>
      <w:r>
        <w:t xml:space="preserve"> </w:t>
      </w:r>
      <w:r>
        <w:rPr>
          <w:b/>
          <w:bCs/>
        </w:rPr>
        <w:t xml:space="preserve">ISO A.8.25;</w:t>
      </w:r>
      <w:r>
        <w:rPr>
          <w:b/>
          <w:bCs/>
        </w:rPr>
        <w:t xml:space="preserve"> </w:t>
      </w:r>
      <w:r>
        <w:rPr>
          <w:b/>
          <w:bCs/>
        </w:rPr>
        <w:t xml:space="preserve">DPDP §6 (consent).</w:t>
      </w:r>
    </w:p>
    <w:bookmarkEnd w:id="29"/>
    <w:bookmarkStart w:id="30" w:name="Xbf9812f294a194b0fc2f39e4b947284cbc7f639"/>
    <w:p>
      <w:pPr>
        <w:pStyle w:val="Heading3"/>
      </w:pPr>
      <w:r>
        <w:t xml:space="preserve">4.4 Full functionality — positive-sum, not zero-sum</w:t>
      </w:r>
    </w:p>
    <w:p>
      <w:pPr>
        <w:pStyle w:val="FirstParagraph"/>
      </w:pPr>
      <w:r>
        <w:t xml:space="preserve">Privacy is achieved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t xml:space="preserve">disabling the product. Tokenizing PAN, redacting sensitive voice</w:t>
      </w:r>
      <w:r>
        <w:t xml:space="preserve"> </w:t>
      </w:r>
      <w:r>
        <w:t xml:space="preserve">context, and consent-gating the credit pull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remove the loan-matching feature — the LSP flow</w:t>
      </w:r>
      <w:r>
        <w:t xml:space="preserve"> </w:t>
      </w:r>
      <w:r>
        <w:t xml:space="preserve">(basic → PAN → offers → handoff) still works with tokens and redaction. We reject the false trade-off</w:t>
      </w:r>
      <w:r>
        <w:t xml:space="preserve"> </w:t>
      </w:r>
      <w:r>
        <w:t xml:space="preserve">“either usable or private.”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◑ Partial — positive-sum target defined; some flows (voice)</w:t>
      </w:r>
      <w:r>
        <w:t xml:space="preserve"> </w:t>
      </w:r>
      <w:r>
        <w:t xml:space="preserve">currently trade privacy for convenience and must be re-designed to keep both.</w:t>
      </w:r>
      <w:r>
        <w:t xml:space="preserve"> </w:t>
      </w:r>
      <w:r>
        <w:rPr>
          <w:b/>
          <w:bCs/>
        </w:rPr>
        <w:t xml:space="preserve">RBI DLG</w:t>
      </w:r>
      <w:r>
        <w:t xml:space="preserve"> </w:t>
      </w:r>
      <w:r>
        <w:t xml:space="preserve">(functionality</w:t>
      </w:r>
      <w:r>
        <w:t xml:space="preserve"> </w:t>
      </w:r>
      <w:r>
        <w:t xml:space="preserve">with data minimization).</w:t>
      </w:r>
    </w:p>
    <w:bookmarkEnd w:id="30"/>
    <w:bookmarkStart w:id="31" w:name="X756447402571ee475a3cf51383a76b21e7fe715"/>
    <w:p>
      <w:pPr>
        <w:pStyle w:val="Heading3"/>
      </w:pPr>
      <w:r>
        <w:t xml:space="preserve">4.5 End-to-end security — full lifecycle protection</w:t>
      </w:r>
    </w:p>
    <w:p>
      <w:pPr>
        <w:pStyle w:val="FirstParagraph"/>
      </w:pPr>
      <w:r>
        <w:t xml:space="preserve">Data is protected from collection through storage, use, sharing, and secure disposal. Collection</w:t>
      </w:r>
      <w:r>
        <w:t xml:space="preserve"> </w:t>
      </w:r>
      <w:r>
        <w:t xml:space="preserve">minimizes (last-4); storage should encrypt (bcrypt/SHA-256 today for secrets; PAN pending); disposal is</w:t>
      </w:r>
      <w:r>
        <w:t xml:space="preserve"> </w:t>
      </w:r>
      <w:r>
        <w:t xml:space="preserve">via cascade delete and (pending) retention TTL + purge jobs.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⚠ Gap in lifecycle — no</w:t>
      </w:r>
      <w:r>
        <w:t xml:space="preserve"> </w:t>
      </w:r>
      <w:r>
        <w:t xml:space="preserve">retention TTL and orphan PII (AnonymousLead, ContextSession, Notification.body) is</w:t>
      </w:r>
      <w:r>
        <w:t xml:space="preserve"> </w:t>
      </w:r>
      <w:r>
        <w:rPr>
          <w:b/>
          <w:bCs/>
        </w:rPr>
        <w:t xml:space="preserve">never purged</w:t>
      </w:r>
      <w:r>
        <w:t xml:space="preserve"> </w:t>
      </w:r>
      <w:r>
        <w:t xml:space="preserve">(</w:t>
      </w:r>
      <w:r>
        <w:rPr>
          <w:b/>
          <w:bCs/>
        </w:rPr>
        <w:t xml:space="preserve">C9</w:t>
      </w:r>
      <w:r>
        <w:t xml:space="preserve">), and there is no encryption-at-rest defined (</w:t>
      </w:r>
      <w:r>
        <w:rPr>
          <w:b/>
          <w:bCs/>
        </w:rPr>
        <w:t xml:space="preserve">C12</w:t>
      </w:r>
      <w:r>
        <w:t xml:space="preserve">).</w:t>
      </w:r>
      <w:r>
        <w:t xml:space="preserve"> </w:t>
      </w:r>
      <w:r>
        <w:rPr>
          <w:b/>
          <w:bCs/>
        </w:rPr>
        <w:t xml:space="preserve">Target:</w:t>
      </w:r>
      <w:r>
        <w:t xml:space="preserve"> </w:t>
      </w:r>
      <w:r>
        <w:t xml:space="preserve">P1 (encryption-at-rest), P2</w:t>
      </w:r>
      <w:r>
        <w:t xml:space="preserve"> </w:t>
      </w:r>
      <w:r>
        <w:t xml:space="preserve">(retention TTL + purge).</w:t>
      </w:r>
      <w:r>
        <w:t xml:space="preserve"> </w:t>
      </w:r>
      <w:r>
        <w:rPr>
          <w:b/>
          <w:bCs/>
        </w:rPr>
        <w:t xml:space="preserve">ISO A.8.10 (deletion), A.8.13 (backup), A.8.24; DPDP §8(7) (erasure); CERT-In</w:t>
      </w:r>
      <w:r>
        <w:rPr>
          <w:b/>
          <w:bCs/>
        </w:rPr>
        <w:t xml:space="preserve"> </w:t>
      </w:r>
      <w:r>
        <w:rPr>
          <w:b/>
          <w:bCs/>
        </w:rPr>
        <w:t xml:space="preserve">(retention).</w:t>
      </w:r>
    </w:p>
    <w:bookmarkEnd w:id="31"/>
    <w:bookmarkStart w:id="32" w:name="visibility-and-transparency"/>
    <w:p>
      <w:pPr>
        <w:pStyle w:val="Heading3"/>
      </w:pPr>
      <w:r>
        <w:t xml:space="preserve">4.6 Visibility and transparency</w:t>
      </w:r>
    </w:p>
    <w:p>
      <w:pPr>
        <w:pStyle w:val="FirstParagraph"/>
      </w:pPr>
      <w:r>
        <w:t xml:space="preserve">Data practices are open and verifiable by the data principal and auditors: a privacy notice, a</w:t>
      </w:r>
      <w:r>
        <w:t xml:space="preserve"> </w:t>
      </w:r>
      <w:r>
        <w:t xml:space="preserve">Key Fact Statement (KFS) in the lending flow, clear consent records, and DSAR responses.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⚠</w:t>
      </w:r>
      <w:r>
        <w:t xml:space="preserve"> </w:t>
      </w:r>
      <w:r>
        <w:t xml:space="preserve">Gap — no DSAR beyond self-delete (no access/correct/export/erase for leads/context), and AuditLog is not</w:t>
      </w:r>
      <w:r>
        <w:t xml:space="preserve"> </w:t>
      </w:r>
      <w:r>
        <w:t xml:space="preserve">written, so practices are not fully verifiable (</w:t>
      </w:r>
      <w:r>
        <w:rPr>
          <w:b/>
          <w:bCs/>
        </w:rPr>
        <w:t xml:space="preserve">C10</w:t>
      </w:r>
      <w:r>
        <w:t xml:space="preserve">).</w:t>
      </w:r>
      <w:r>
        <w:t xml:space="preserve"> </w:t>
      </w:r>
      <w:r>
        <w:rPr>
          <w:b/>
          <w:bCs/>
        </w:rPr>
        <w:t xml:space="preserve">Target:</w:t>
      </w:r>
      <w:r>
        <w:t xml:space="preserve"> </w:t>
      </w:r>
      <w:r>
        <w:t xml:space="preserve">P2 (DSAR APIs, AuditLog, RoPA/DPIA</w:t>
      </w:r>
      <w:r>
        <w:t xml:space="preserve"> </w:t>
      </w:r>
      <w:r>
        <w:t xml:space="preserve">publication).</w:t>
      </w:r>
      <w:r>
        <w:t xml:space="preserve"> </w:t>
      </w:r>
      <w:r>
        <w:rPr>
          <w:b/>
          <w:bCs/>
        </w:rPr>
        <w:t xml:space="preserve">DPDP §5 (notice), §11–§13 (rights); RBI DLG (KFS, transparency).</w:t>
      </w:r>
    </w:p>
    <w:bookmarkEnd w:id="32"/>
    <w:bookmarkStart w:id="33" w:name="X776a0d298b92d6688f9ab7fab271de9236739b0"/>
    <w:p>
      <w:pPr>
        <w:pStyle w:val="Heading3"/>
      </w:pPr>
      <w:r>
        <w:t xml:space="preserve">4.7 Respect for user privacy — keep it user-centric</w:t>
      </w:r>
    </w:p>
    <w:p>
      <w:pPr>
        <w:pStyle w:val="FirstParagraph"/>
      </w:pPr>
      <w:r>
        <w:t xml:space="preserve">The design serves the data principal’s interests: consent-first, easy withdrawal, grievance redress,</w:t>
      </w:r>
      <w:r>
        <w:t xml:space="preserve"> </w:t>
      </w:r>
      <w:r>
        <w:t xml:space="preserve">and no surprising secondary use.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◑ Partial — hard self-delete respects the user; but</w:t>
      </w:r>
      <w:r>
        <w:t xml:space="preserve"> </w:t>
      </w:r>
      <w:r>
        <w:t xml:space="preserve">consent is not consistently honoured before sharing (</w:t>
      </w:r>
      <w:r>
        <w:rPr>
          <w:b/>
          <w:bCs/>
        </w:rPr>
        <w:t xml:space="preserve">C10</w:t>
      </w:r>
      <w:r>
        <w:t xml:space="preserve">) and tracking metadata can silently absorb</w:t>
      </w:r>
      <w:r>
        <w:t xml:space="preserve"> </w:t>
      </w:r>
      <w:r>
        <w:t xml:space="preserve">PII (</w:t>
      </w:r>
      <w:r>
        <w:rPr>
          <w:b/>
          <w:bCs/>
        </w:rPr>
        <w:t xml:space="preserve">C8</w:t>
      </w:r>
      <w:r>
        <w:t xml:space="preserve">).</w:t>
      </w:r>
      <w:r>
        <w:t xml:space="preserve"> </w:t>
      </w:r>
      <w:r>
        <w:rPr>
          <w:b/>
          <w:bCs/>
        </w:rPr>
        <w:t xml:space="preserve">Target:</w:t>
      </w:r>
      <w:r>
        <w:t xml:space="preserve"> </w:t>
      </w:r>
      <w:r>
        <w:t xml:space="preserve">P1 (consent enforcement), P2 (grievance officer, scrub tracking).</w:t>
      </w:r>
      <w:r>
        <w:t xml:space="preserve"> </w:t>
      </w:r>
      <w:r>
        <w:rPr>
          <w:b/>
          <w:bCs/>
        </w:rPr>
        <w:t xml:space="preserve">DPDP §6,</w:t>
      </w:r>
      <w:r>
        <w:rPr>
          <w:b/>
          <w:bCs/>
        </w:rPr>
        <w:t xml:space="preserve"> </w:t>
      </w:r>
      <w:r>
        <w:rPr>
          <w:b/>
          <w:bCs/>
        </w:rPr>
        <w:t xml:space="preserve">§13 (grievance); RBI DLG (grievance redressal).</w:t>
      </w:r>
    </w:p>
    <w:bookmarkEnd w:id="33"/>
    <w:bookmarkStart w:id="34" w:name="Xe293a65cfcc79fe661cf02a53e26a342a69ce44"/>
    <w:p>
      <w:pPr>
        <w:pStyle w:val="Heading3"/>
      </w:pPr>
      <w:r>
        <w:t xml:space="preserve">4.8 Cross-cutting data-handling rules (apply to all seven)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SwiftLoan design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minimization</w:t>
            </w:r>
          </w:p>
        </w:tc>
        <w:tc>
          <w:tcPr/>
          <w:p>
            <w:pPr>
              <w:pStyle w:val="Compact"/>
            </w:pPr>
            <w:r>
              <w:t xml:space="preserve">Collect only what the LSP flow needs; store Aadhaar/bank as</w:t>
            </w:r>
            <w:r>
              <w:t xml:space="preserve"> </w:t>
            </w:r>
            <w:r>
              <w:rPr>
                <w:b/>
                <w:bCs/>
              </w:rPr>
              <w:t xml:space="preserve">last-4</w:t>
            </w:r>
            <w:r>
              <w:t xml:space="preserve">; selfie stub stores nothing</w:t>
            </w:r>
          </w:p>
        </w:tc>
        <w:tc>
          <w:tcPr/>
          <w:p>
            <w:pPr>
              <w:pStyle w:val="Compact"/>
            </w:pPr>
            <w:r>
              <w:t xml:space="preserve">✅ for Aadhaar/bank/selfie; ⚠ PAN full (C1)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Purpose limitation</w:t>
            </w:r>
          </w:p>
        </w:tc>
        <w:tc>
          <w:tcPr/>
          <w:p>
            <w:pPr>
              <w:pStyle w:val="Compact"/>
            </w:pPr>
            <w:r>
              <w:t xml:space="preserve">Data used only for the stated loan-matching purpose; no secondary use without fresh consent</w:t>
            </w:r>
          </w:p>
        </w:tc>
        <w:tc>
          <w:tcPr/>
          <w:p>
            <w:pPr>
              <w:pStyle w:val="Compact"/>
            </w:pPr>
            <w:r>
              <w:t xml:space="preserve">◑ consent not enforced before share (C10)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Consent-first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Consent</w:t>
            </w:r>
            <w:r>
              <w:t xml:space="preserve"> </w:t>
            </w:r>
            <w:r>
              <w:t xml:space="preserve">model gates soft-pull/data-sharing/communications; check</w:t>
            </w:r>
            <w:r>
              <w:t xml:space="preserve"> </w:t>
            </w:r>
            <w:r>
              <w:rPr>
                <w:b/>
                <w:bCs/>
              </w:rPr>
              <w:t xml:space="preserve">before</w:t>
            </w:r>
            <w:r>
              <w:t xml:space="preserve"> </w:t>
            </w:r>
            <w:r>
              <w:t xml:space="preserve">each use</w:t>
            </w:r>
          </w:p>
        </w:tc>
        <w:tc>
          <w:tcPr/>
          <w:p>
            <w:pPr>
              <w:pStyle w:val="Compact"/>
            </w:pPr>
            <w:r>
              <w:t xml:space="preserve">⚠ modelled, not enforced (C10)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 handling</w:t>
            </w:r>
          </w:p>
        </w:tc>
        <w:tc>
          <w:tcPr/>
          <w:p>
            <w:pPr>
              <w:pStyle w:val="Compact"/>
            </w:pPr>
            <w:r>
              <w:t xml:space="preserve">Tokenize/encrypt PAN; store once; mask in UI (secure input); never send to third parties</w:t>
            </w:r>
          </w:p>
        </w:tc>
        <w:tc>
          <w:tcPr/>
          <w:p>
            <w:pPr>
              <w:pStyle w:val="Compact"/>
            </w:pPr>
            <w:r>
              <w:t xml:space="preserve">⚠ full plaintext, duplicated, no masking (C1, C14)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Aadhaar handling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Last-4 only</w:t>
            </w:r>
            <w:r>
              <w:t xml:space="preserve">; never store core biometric; mask per Aadhaar Act</w:t>
            </w:r>
          </w:p>
        </w:tc>
        <w:tc>
          <w:tcPr/>
          <w:p>
            <w:pPr>
              <w:pStyle w:val="Compact"/>
            </w:pPr>
            <w:r>
              <w:t xml:space="preserve">✅ last-4 (schema:63)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Voice / biometric minimization</w:t>
            </w:r>
          </w:p>
        </w:tc>
        <w:tc>
          <w:tcPr/>
          <w:p>
            <w:pPr>
              <w:pStyle w:val="Compact"/>
            </w:pPr>
            <w:r>
              <w:t xml:space="preserve">Voiceprint is biometric-class; minimize capture, gate on consent, keep on secure transport, DPA with processor; system prompt forbids reading OTP/PAN/Aadhaar aloud</w:t>
            </w:r>
          </w:p>
        </w:tc>
        <w:tc>
          <w:tcPr/>
          <w:p>
            <w:pPr>
              <w:pStyle w:val="Compact"/>
            </w:pPr>
            <w:r>
              <w:t xml:space="preserve">⚠ egressed to Ello, cleartext default, no DPA (C2, C12, C13)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PII in logs/tracking</w:t>
            </w:r>
          </w:p>
        </w:tc>
        <w:tc>
          <w:tcPr/>
          <w:p>
            <w:pPr>
              <w:pStyle w:val="Compact"/>
            </w:pPr>
            <w:r>
              <w:t xml:space="preserve">Structured masked logging; validate/scrub</w:t>
            </w:r>
            <w:r>
              <w:t xml:space="preserve"> </w:t>
            </w:r>
            <w:r>
              <w:rPr>
                <w:rStyle w:val="VerbatimChar"/>
              </w:rPr>
              <w:t xml:space="preserve">ActivityEvent.metadata</w:t>
            </w:r>
          </w:p>
        </w:tc>
        <w:tc>
          <w:tcPr/>
          <w:p>
            <w:pPr>
              <w:pStyle w:val="Compact"/>
            </w:pPr>
            <w:r>
              <w:t xml:space="preserve">⚠ unvalidated free-form JSON PII sink (C8)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9" w:name="compliance-by-design"/>
    <w:p>
      <w:pPr>
        <w:pStyle w:val="Heading2"/>
      </w:pPr>
      <w:r>
        <w:t xml:space="preserve">5. Compliance-by-Design</w:t>
      </w:r>
    </w:p>
    <w:p>
      <w:pPr>
        <w:pStyle w:val="FirstParagraph"/>
      </w:pPr>
      <w:r>
        <w:t xml:space="preserve">Regulatory and framework obligations are treated as</w:t>
      </w:r>
      <w:r>
        <w:t xml:space="preserve"> </w:t>
      </w:r>
      <w:r>
        <w:rPr>
          <w:b/>
          <w:bCs/>
        </w:rPr>
        <w:t xml:space="preserve">design inputs and encoded controls</w:t>
      </w:r>
      <w:r>
        <w:t xml:space="preserve">, so that a</w:t>
      </w:r>
      <w:r>
        <w:t xml:space="preserve"> </w:t>
      </w:r>
      <w:r>
        <w:t xml:space="preserve">non-compliant design is caught at a gate rather than discovered in an audit or breach.</w:t>
      </w:r>
    </w:p>
    <w:bookmarkStart w:id="36" w:name="Xa6c617a196663f6245c287979e6d38b77641cc6"/>
    <w:p>
      <w:pPr>
        <w:pStyle w:val="Heading3"/>
      </w:pPr>
      <w:r>
        <w:t xml:space="preserve">5.1 Legal/framework obligations as design inputs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Regime</w:t>
            </w:r>
          </w:p>
        </w:tc>
        <w:tc>
          <w:tcPr/>
          <w:p>
            <w:pPr>
              <w:pStyle w:val="Compact"/>
            </w:pPr>
            <w:r>
              <w:t xml:space="preserve">Obligation treated as a design input</w:t>
            </w:r>
          </w:p>
        </w:tc>
        <w:tc>
          <w:tcPr/>
          <w:p>
            <w:pPr>
              <w:pStyle w:val="Compact"/>
            </w:pPr>
            <w:r>
              <w:t xml:space="preserve">Where it is designed 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DPDP Act 2023</w:t>
            </w:r>
          </w:p>
        </w:tc>
        <w:tc>
          <w:tcPr/>
          <w:p>
            <w:pPr>
              <w:pStyle w:val="Compact"/>
            </w:pPr>
            <w:r>
              <w:t xml:space="preserve">Consent, purpose limitation, data-principal rights (access/correct/erase), security safeguards, breach notice, data-fiduciary duties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Consent</w:t>
            </w:r>
            <w:r>
              <w:t xml:space="preserve"> </w:t>
            </w:r>
            <w:r>
              <w:t xml:space="preserve">model;</w:t>
            </w:r>
            <w:r>
              <w:t xml:space="preserve"> </w:t>
            </w:r>
            <w:r>
              <w:rPr>
                <w:rStyle w:val="VerbatimChar"/>
              </w:rPr>
              <w:t xml:space="preserve">DELETE /me</w:t>
            </w:r>
            <w:r>
              <w:t xml:space="preserve">; DSAR APIs (P2); notice + KFS in flow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RBI Digital Lending Guidelines 2022</w:t>
            </w:r>
          </w:p>
        </w:tc>
        <w:tc>
          <w:tcPr/>
          <w:p>
            <w:pPr>
              <w:pStyle w:val="Compact"/>
            </w:pPr>
            <w:r>
              <w:t xml:space="preserve">LSP/DLA duties: data minimization, localization (India region), KFS, direct disbursal, grievance redressal,</w:t>
            </w:r>
            <w:r>
              <w:t xml:space="preserve"> </w:t>
            </w:r>
            <w:r>
              <w:rPr>
                <w:b/>
                <w:bCs/>
              </w:rPr>
              <w:t xml:space="preserve">no biometric storage</w:t>
            </w:r>
          </w:p>
        </w:tc>
        <w:tc>
          <w:tcPr/>
          <w:p>
            <w:pPr>
              <w:pStyle w:val="Compact"/>
            </w:pPr>
            <w:r>
              <w:t xml:space="preserve">Last-4 minimization; India-region hosting (P1); KFS in offers/handoff; selfie stores nothing; DPAs with lenders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RBI KYC MD + CKYC / Aadhaar Act</w:t>
            </w:r>
          </w:p>
        </w:tc>
        <w:tc>
          <w:tcPr/>
          <w:p>
            <w:pPr>
              <w:pStyle w:val="Compact"/>
            </w:pPr>
            <w:r>
              <w:t xml:space="preserve">Aadhaar masking;</w:t>
            </w:r>
            <w:r>
              <w:t xml:space="preserve"> </w:t>
            </w:r>
            <w:r>
              <w:rPr>
                <w:b/>
                <w:bCs/>
              </w:rPr>
              <w:t xml:space="preserve">no core-biometric storage</w:t>
            </w:r>
            <w:r>
              <w:t xml:space="preserve">; CKYC linkage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User.aadhaarLast4</w:t>
            </w:r>
            <w:r>
              <w:t xml:space="preserve"> </w:t>
            </w:r>
            <w:r>
              <w:t xml:space="preserve">(last-4 only); KYC stubs store no biometric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CICRA 2005</w:t>
            </w:r>
          </w:p>
        </w:tc>
        <w:tc>
          <w:tcPr/>
          <w:p>
            <w:pPr>
              <w:pStyle w:val="Compact"/>
            </w:pPr>
            <w:r>
              <w:t xml:space="preserve">Explicit consent before bureau/credit pull</w:t>
            </w:r>
          </w:p>
        </w:tc>
        <w:tc>
          <w:tcPr/>
          <w:p>
            <w:pPr>
              <w:pStyle w:val="Compact"/>
            </w:pPr>
            <w:r>
              <w:t xml:space="preserve">Consent</w:t>
            </w:r>
            <w:r>
              <w:t xml:space="preserve"> </w:t>
            </w:r>
            <w:r>
              <w:rPr>
                <w:rStyle w:val="VerbatimChar"/>
              </w:rPr>
              <w:t xml:space="preserve">soft_pull</w:t>
            </w:r>
            <w:r>
              <w:t xml:space="preserve"> </w:t>
            </w:r>
            <w:r>
              <w:t xml:space="preserve">checked</w:t>
            </w:r>
            <w:r>
              <w:t xml:space="preserve"> </w:t>
            </w:r>
            <w:r>
              <w:rPr>
                <w:b/>
                <w:bCs/>
              </w:rPr>
              <w:t xml:space="preserve">before</w:t>
            </w:r>
            <w:r>
              <w:t xml:space="preserve"> </w:t>
            </w:r>
            <w:r>
              <w:t xml:space="preserve">credit pull (P1)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CERT-In Directions 2022</w:t>
            </w:r>
          </w:p>
        </w:tc>
        <w:tc>
          <w:tcPr/>
          <w:p>
            <w:pPr>
              <w:pStyle w:val="Compact"/>
            </w:pPr>
            <w:r>
              <w:t xml:space="preserve">6-hour breach reporting, 180-day log retention, NTP sync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SECURITY.md</w:t>
            </w:r>
            <w:r>
              <w:t xml:space="preserve"> </w:t>
            </w:r>
            <w:r>
              <w:t xml:space="preserve">(6-hr commitment); AuditLog + retention (P2); NTP on hosts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IT Act §43A + SPDI Rules 2011</w:t>
            </w:r>
          </w:p>
        </w:tc>
        <w:tc>
          <w:tcPr/>
          <w:p>
            <w:pPr>
              <w:pStyle w:val="Compact"/>
            </w:pPr>
            <w:r>
              <w:t xml:space="preserve">Sensitive personal data (financial, passwords, biometrics) reasonable security</w:t>
            </w:r>
          </w:p>
        </w:tc>
        <w:tc>
          <w:tcPr/>
          <w:p>
            <w:pPr>
              <w:pStyle w:val="Compact"/>
            </w:pPr>
            <w:r>
              <w:t xml:space="preserve">bcrypt/SHA-256; PAN tokenization (P1); voice minimization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ISO/IEC 27001:2022</w:t>
            </w:r>
          </w:p>
        </w:tc>
        <w:tc>
          <w:tcPr/>
          <w:p>
            <w:pPr>
              <w:pStyle w:val="Compact"/>
            </w:pPr>
            <w:r>
              <w:t xml:space="preserve">ISMS + Annex A controls, secure development A.8.25–A.8.28</w:t>
            </w:r>
          </w:p>
        </w:tc>
        <w:tc>
          <w:tcPr/>
          <w:p>
            <w:pPr>
              <w:pStyle w:val="Compact"/>
            </w:pPr>
            <w:r>
              <w:t xml:space="preserve">This document; Doc 03; Doc 07 SDLC; CI scanners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SOC 2 Type II</w:t>
            </w:r>
          </w:p>
        </w:tc>
        <w:tc>
          <w:tcPr/>
          <w:p>
            <w:pPr>
              <w:pStyle w:val="Compact"/>
            </w:pPr>
            <w:r>
              <w:t xml:space="preserve">Trust Services Criteria (CC1–CC9) over time</w:t>
            </w:r>
          </w:p>
        </w:tc>
        <w:tc>
          <w:tcPr/>
          <w:p>
            <w:pPr>
              <w:pStyle w:val="Compact"/>
            </w:pPr>
            <w:r>
              <w:t xml:space="preserve">CI evidence, change management (Doc 07), monitoring</w:t>
            </w:r>
          </w:p>
        </w:tc>
      </w:tr>
    </w:tbl>
    <w:bookmarkEnd w:id="36"/>
    <w:bookmarkStart w:id="37" w:name="X7a9ef7a8140be25f5dcade40ea826ee9dc39bd3"/>
    <w:p>
      <w:pPr>
        <w:pStyle w:val="Heading3"/>
      </w:pPr>
      <w:r>
        <w:t xml:space="preserve">5.2 Compliance gates in CI (compliance-by-design mechanisms)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Compliance-sync engine.</w:t>
      </w:r>
      <w:r>
        <w:t xml:space="preserve"> </w:t>
      </w:r>
      <w:r>
        <w:rPr>
          <w:rStyle w:val="VerbatimChar"/>
        </w:rPr>
        <w:t xml:space="preserve">.github/workflows/compliance-sync.yml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scripts/compliance/compliance_sync.py</w:t>
      </w:r>
      <w:r>
        <w:t xml:space="preserve">.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PR to main</w:t>
      </w:r>
      <w:r>
        <w:t xml:space="preserve"> </w:t>
      </w:r>
      <w:r>
        <w:t xml:space="preserve">it runs as a</w:t>
      </w:r>
      <w:r>
        <w:t xml:space="preserve"> </w:t>
      </w:r>
      <w:r>
        <w:rPr>
          <w:b/>
          <w:bCs/>
        </w:rPr>
        <w:t xml:space="preserve">gate</w:t>
      </w:r>
      <w:r>
        <w:t xml:space="preserve"> </w:t>
      </w:r>
      <w:r>
        <w:t xml:space="preserve">(</w:t>
      </w:r>
      <w:r>
        <w:rPr>
          <w:rStyle w:val="VerbatimChar"/>
        </w:rPr>
        <w:t xml:space="preserve">--check</w:t>
      </w:r>
      <w:r>
        <w:t xml:space="preserve">) that fails if control status drifts from the code</w:t>
      </w:r>
      <w:r>
        <w:t xml:space="preserve"> </w:t>
      </w:r>
      <w:r>
        <w:t xml:space="preserve">without documentation; on</w:t>
      </w:r>
      <w:r>
        <w:t xml:space="preserve"> </w:t>
      </w:r>
      <w:r>
        <w:rPr>
          <w:b/>
          <w:bCs/>
        </w:rPr>
        <w:t xml:space="preserve">push to main</w:t>
      </w:r>
      <w:r>
        <w:t xml:space="preserve"> </w:t>
      </w:r>
      <w:r>
        <w:t xml:space="preserve">it regenerates</w:t>
      </w:r>
      <w:r>
        <w:t xml:space="preserve"> </w:t>
      </w:r>
      <w:r>
        <w:rPr>
          <w:rStyle w:val="VerbatimChar"/>
        </w:rPr>
        <w:t xml:space="preserve">COMPLIANCE-STATUS.md</w:t>
      </w:r>
      <w:r>
        <w:t xml:space="preserve"> </w:t>
      </w:r>
      <w:r>
        <w:t xml:space="preserve">/ CSV and appends</w:t>
      </w:r>
      <w:r>
        <w:t xml:space="preserve"> </w:t>
      </w:r>
      <w:r>
        <w:t xml:space="preserve">merged PRs. This makes</w:t>
      </w:r>
      <w:r>
        <w:t xml:space="preserve"> </w:t>
      </w:r>
      <w:r>
        <w:t xml:space="preserve">“the docs match the code”</w:t>
      </w:r>
      <w:r>
        <w:t xml:space="preserve"> </w:t>
      </w:r>
      <w:r>
        <w:t xml:space="preserve">a build requirement — compliance cannot silently rot.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Security-scan workflow.</w:t>
      </w:r>
      <w:r>
        <w:t xml:space="preserve"> </w:t>
      </w:r>
      <w:r>
        <w:rPr>
          <w:rStyle w:val="VerbatimChar"/>
        </w:rPr>
        <w:t xml:space="preserve">.github/workflows/security-scan.yml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CodeQL</w:t>
      </w:r>
      <w:r>
        <w:t xml:space="preserve"> </w:t>
      </w:r>
      <w:r>
        <w:t xml:space="preserve">(SAST),</w:t>
      </w:r>
      <w:r>
        <w:t xml:space="preserve"> </w:t>
      </w:r>
      <w:r>
        <w:rPr>
          <w:b/>
          <w:bCs/>
        </w:rPr>
        <w:t xml:space="preserve">gitleaks</w:t>
      </w:r>
      <w:r>
        <w:t xml:space="preserve"> </w:t>
      </w:r>
      <w:r>
        <w:t xml:space="preserve">(secret scanning), and</w:t>
      </w:r>
      <w:r>
        <w:t xml:space="preserve"> </w:t>
      </w:r>
      <w:r>
        <w:rPr>
          <w:b/>
          <w:bCs/>
        </w:rPr>
        <w:t xml:space="preserve">npm audit</w:t>
      </w:r>
      <w:r>
        <w:t xml:space="preserve"> </w:t>
      </w:r>
      <w:r>
        <w:t xml:space="preserve">(SCA) on every push/PR and weekly. These encode</w:t>
      </w:r>
      <w:r>
        <w:t xml:space="preserve"> </w:t>
      </w:r>
      <w:r>
        <w:t xml:space="preserve">A.8.8 / A.8.25 / A.8.28 and SOC 2 CC7.1 as passing checks.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Dependabot.</w:t>
      </w:r>
      <w:r>
        <w:t xml:space="preserve"> </w:t>
      </w:r>
      <w:r>
        <w:rPr>
          <w:rStyle w:val="VerbatimChar"/>
        </w:rPr>
        <w:t xml:space="preserve">.github/dependabot.yml</w:t>
      </w:r>
      <w:r>
        <w:t xml:space="preserve"> </w:t>
      </w:r>
      <w:r>
        <w:t xml:space="preserve">opens weekly dependency and GitHub-Actions update PRs across</w:t>
      </w:r>
      <w:r>
        <w:t xml:space="preserve"> </w:t>
      </w:r>
      <w:r>
        <w:t xml:space="preserve">the monorepo (mobile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website-next</w:t>
      </w:r>
      <w:r>
        <w:t xml:space="preserve">), encoding A.8.8 vulnerability management.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CODEOWNERS + PR template.</w:t>
      </w:r>
      <w:r>
        <w:t xml:space="preserve"> </w:t>
      </w:r>
      <w:r>
        <w:t xml:space="preserve">Route PII/auth/config/voice/compliance changes to security/compliance</w:t>
      </w:r>
      <w:r>
        <w:t xml:space="preserve"> </w:t>
      </w:r>
      <w:r>
        <w:t xml:space="preserve">reviewers and force the security/privacy checklist and SoD confirmation before merge.</w:t>
      </w:r>
    </w:p>
    <w:bookmarkEnd w:id="37"/>
    <w:bookmarkStart w:id="38" w:name="consent-kfs-built-into-the-flows"/>
    <w:p>
      <w:pPr>
        <w:pStyle w:val="Heading3"/>
      </w:pPr>
      <w:r>
        <w:t xml:space="preserve">5.3 Consent &amp; KFS built into the flows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Consent-first.</w:t>
      </w:r>
      <w:r>
        <w:t xml:space="preserve"> </w:t>
      </w:r>
      <w:r>
        <w:t xml:space="preserve">The primary flow reaches PAN and the credit pull only after consent is captured;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soft_pull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data_sharing</w:t>
      </w:r>
      <w:r>
        <w:t xml:space="preserve"> </w:t>
      </w:r>
      <w:r>
        <w:t xml:space="preserve">consents must be verified server-side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any bureau or</w:t>
      </w:r>
      <w:r>
        <w:t xml:space="preserve"> </w:t>
      </w:r>
      <w:r>
        <w:t xml:space="preserve">partner/lender share (target P1 — currently modelled but not enforced,</w:t>
      </w:r>
      <w:r>
        <w:t xml:space="preserve"> </w:t>
      </w:r>
      <w:r>
        <w:rPr>
          <w:b/>
          <w:bCs/>
        </w:rPr>
        <w:t xml:space="preserve">C10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Key Fact Statement (KFS).</w:t>
      </w:r>
      <w:r>
        <w:t xml:space="preserve"> </w:t>
      </w:r>
      <w:r>
        <w:t xml:space="preserve">As an LSP operating a DLA, SwiftLoan presents the RBI-mandated KFS</w:t>
      </w:r>
      <w:r>
        <w:t xml:space="preserve"> </w:t>
      </w:r>
      <w:r>
        <w:t xml:space="preserve">(loan terms, APR, fees, cooling-off/look-up period, grievance contact) in the offers → handoff stage,</w:t>
      </w:r>
      <w:r>
        <w:t xml:space="preserve"> </w:t>
      </w:r>
      <w:r>
        <w:t xml:space="preserve">and records the disclosure as auditable evidence.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threat-model-stride"/>
    <w:p>
      <w:pPr>
        <w:pStyle w:val="Heading2"/>
      </w:pPr>
      <w:r>
        <w:t xml:space="preserve">6. Threat model (STRIDE)</w:t>
      </w:r>
    </w:p>
    <w:p>
      <w:pPr>
        <w:pStyle w:val="FirstParagraph"/>
      </w:pPr>
      <w:r>
        <w:t xml:space="preserve">Scope: the highest-value assets and flows —</w:t>
      </w:r>
      <w:r>
        <w:t xml:space="preserve"> </w:t>
      </w:r>
      <w:r>
        <w:rPr>
          <w:b/>
          <w:bCs/>
        </w:rPr>
        <w:t xml:space="preserve">authentication/OTP, PII at rest, voice egress to Ello,</w:t>
      </w:r>
      <w:r>
        <w:rPr>
          <w:b/>
          <w:bCs/>
        </w:rPr>
        <w:t xml:space="preserve"> </w:t>
      </w:r>
      <w:r>
        <w:rPr>
          <w:b/>
          <w:bCs/>
        </w:rPr>
        <w:t xml:space="preserve">admin access, and the tracking pipeline</w:t>
      </w:r>
      <w:r>
        <w:t xml:space="preserve">. STRIDE categories:</w:t>
      </w:r>
      <w:r>
        <w:t xml:space="preserve"> </w:t>
      </w:r>
      <w:r>
        <w:rPr>
          <w:b/>
          <w:bCs/>
        </w:rPr>
        <w:t xml:space="preserve">S</w:t>
      </w:r>
      <w:r>
        <w:t xml:space="preserve">poofing,</w:t>
      </w:r>
      <w:r>
        <w:t xml:space="preserve"> </w:t>
      </w:r>
      <w:r>
        <w:rPr>
          <w:b/>
          <w:bCs/>
        </w:rPr>
        <w:t xml:space="preserve">T</w:t>
      </w:r>
      <w:r>
        <w:t xml:space="preserve">ampering,</w:t>
      </w:r>
      <w:r>
        <w:t xml:space="preserve"> </w:t>
      </w:r>
      <w:r>
        <w:rPr>
          <w:b/>
          <w:bCs/>
        </w:rPr>
        <w:t xml:space="preserve">R</w:t>
      </w:r>
      <w:r>
        <w:t xml:space="preserve">epudiation,</w:t>
      </w:r>
      <w:r>
        <w:t xml:space="preserve"> </w:t>
      </w:r>
      <w:r>
        <w:rPr>
          <w:b/>
          <w:bCs/>
        </w:rPr>
        <w:t xml:space="preserve">I</w:t>
      </w:r>
      <w:r>
        <w:t xml:space="preserve">nformation disclosure,</w:t>
      </w:r>
      <w:r>
        <w:t xml:space="preserve"> </w:t>
      </w:r>
      <w:r>
        <w:rPr>
          <w:b/>
          <w:bCs/>
        </w:rPr>
        <w:t xml:space="preserve">D</w:t>
      </w:r>
      <w:r>
        <w:t xml:space="preserve">enial of service,</w:t>
      </w:r>
      <w:r>
        <w:t xml:space="preserve"> </w:t>
      </w:r>
      <w:r>
        <w:rPr>
          <w:b/>
          <w:bCs/>
        </w:rPr>
        <w:t xml:space="preserve">E</w:t>
      </w:r>
      <w:r>
        <w:t xml:space="preserve">levation of privilege.</w:t>
      </w:r>
      <w:r>
        <w:t xml:space="preserve"> </w:t>
      </w:r>
      <w:r>
        <w:t xml:space="preserve">“Gap”</w:t>
      </w:r>
      <w:r>
        <w:t xml:space="preserve"> </w:t>
      </w:r>
      <w:r>
        <w:t xml:space="preserve">maps to audit-brief findings C1–C14;</w:t>
      </w:r>
      <w:r>
        <w:t xml:space="preserve"> </w:t>
      </w:r>
      <w:r>
        <w:t xml:space="preserve">“Mitigation”</w:t>
      </w:r>
      <w:r>
        <w:t xml:space="preserve"> </w:t>
      </w:r>
      <w:r>
        <w:t xml:space="preserve">maps to remediation P0–P3 / target controls.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Threat</w:t>
            </w:r>
          </w:p>
        </w:tc>
        <w:tc>
          <w:tcPr/>
          <w:p>
            <w:pPr>
              <w:pStyle w:val="Compact"/>
            </w:pPr>
            <w:r>
              <w:t xml:space="preserve">Asset / flow</w:t>
            </w:r>
          </w:p>
        </w:tc>
        <w:tc>
          <w:tcPr/>
          <w:p>
            <w:pPr>
              <w:pStyle w:val="Compact"/>
            </w:pPr>
            <w:r>
              <w:t xml:space="preserve">STRIDE</w:t>
            </w:r>
          </w:p>
        </w:tc>
        <w:tc>
          <w:tcPr/>
          <w:p>
            <w:pPr>
              <w:pStyle w:val="Compact"/>
            </w:pPr>
            <w:r>
              <w:t xml:space="preserve">Current gap (Cx)</w:t>
            </w:r>
          </w:p>
        </w:tc>
        <w:tc>
          <w:tcPr/>
          <w:p>
            <w:pPr>
              <w:pStyle w:val="Compact"/>
            </w:pPr>
            <w:r>
              <w:t xml:space="preserve">Mitigation (Px / target)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</w:t>
            </w:r>
          </w:p>
        </w:tc>
        <w:tc>
          <w:tcPr/>
          <w:p>
            <w:pPr>
              <w:pStyle w:val="Compact"/>
            </w:pPr>
            <w:r>
              <w:t xml:space="preserve">Static OTP</w:t>
            </w:r>
            <w:r>
              <w:t xml:space="preserve"> </w:t>
            </w:r>
            <w:r>
              <w:rPr>
                <w:rStyle w:val="VerbatimChar"/>
              </w:rPr>
              <w:t xml:space="preserve">123456</w:t>
            </w:r>
            <w:r>
              <w:t xml:space="preserve"> </w:t>
            </w:r>
            <w:r>
              <w:t xml:space="preserve">lets an attacker log in as any user</w:t>
            </w:r>
          </w:p>
        </w:tc>
        <w:tc>
          <w:tcPr/>
          <w:p>
            <w:pPr>
              <w:pStyle w:val="Compact"/>
            </w:pPr>
            <w:r>
              <w:t xml:space="preserve">Authentication / OTP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Spoofing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C3</w:t>
            </w:r>
            <w:r>
              <w:t xml:space="preserve"> </w:t>
            </w:r>
            <w:r>
              <w:t xml:space="preserve">demo OTP +</w:t>
            </w:r>
            <w:r>
              <w:t xml:space="preserve"> </w:t>
            </w:r>
            <w:r>
              <w:rPr>
                <w:rStyle w:val="VerbatimChar"/>
              </w:rPr>
              <w:t xml:space="preserve">DEMO_LOGIN</w:t>
            </w:r>
            <w:r>
              <w:t xml:space="preserve"> </w:t>
            </w:r>
            <w:r>
              <w:t xml:space="preserve">in prod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P0</w:t>
            </w:r>
            <w:r>
              <w:t xml:space="preserve"> </w:t>
            </w:r>
            <w:r>
              <w:t xml:space="preserve">disable DEMO_LOGIN &amp; OTP bypass; fail-closed OTP verify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Default super-admin</w:t>
            </w:r>
            <w:r>
              <w:t xml:space="preserve"> </w:t>
            </w:r>
            <w:r>
              <w:rPr>
                <w:rStyle w:val="VerbatimChar"/>
              </w:rPr>
              <w:t xml:space="preserve">admin@swiftloan.com/admin123</w:t>
            </w:r>
            <w:r>
              <w:t xml:space="preserve"> </w:t>
            </w:r>
            <w:r>
              <w:t xml:space="preserve">seeded &amp; shown</w:t>
            </w:r>
          </w:p>
        </w:tc>
        <w:tc>
          <w:tcPr/>
          <w:p>
            <w:pPr>
              <w:pStyle w:val="Compact"/>
            </w:pPr>
            <w:r>
              <w:t xml:space="preserve">Admin access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 / 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C4</w:t>
            </w:r>
            <w:r>
              <w:t xml:space="preserve"> </w:t>
            </w:r>
            <w:r>
              <w:t xml:space="preserve">default creds seeded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P0</w:t>
            </w:r>
            <w:r>
              <w:t xml:space="preserve"> </w:t>
            </w:r>
            <w:r>
              <w:t xml:space="preserve">remove default creds +</w:t>
            </w:r>
            <w:r>
              <w:t xml:space="preserve"> </w:t>
            </w:r>
            <w:r>
              <w:rPr>
                <w:b/>
                <w:bCs/>
              </w:rPr>
              <w:t xml:space="preserve">MFA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P1</w:t>
            </w:r>
            <w:r>
              <w:t xml:space="preserve"> </w:t>
            </w:r>
            <w:r>
              <w:t xml:space="preserve">RBAC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Forged/predictable JWT via weak fallback secret</w:t>
            </w:r>
          </w:p>
        </w:tc>
        <w:tc>
          <w:tcPr/>
          <w:p>
            <w:pPr>
              <w:pStyle w:val="Compact"/>
            </w:pPr>
            <w:r>
              <w:t xml:space="preserve">Authentication / admin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 / 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C6</w:t>
            </w:r>
            <w:r>
              <w:t xml:space="preserve"> </w:t>
            </w:r>
            <w:r>
              <w:rPr>
                <w:rStyle w:val="VerbatimChar"/>
              </w:rPr>
              <w:t xml:space="preserve">dev-access</w:t>
            </w:r>
            <w:r>
              <w:t xml:space="preserve">/</w:t>
            </w:r>
            <w:r>
              <w:rPr>
                <w:rStyle w:val="VerbatimChar"/>
              </w:rPr>
              <w:t xml:space="preserve">dev-refresh</w:t>
            </w:r>
            <w:r>
              <w:t xml:space="preserve"> </w:t>
            </w:r>
            <w:r>
              <w:t xml:space="preserve">fallback (fail-open)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P0</w:t>
            </w:r>
            <w:r>
              <w:t xml:space="preserve"> </w:t>
            </w:r>
            <w:r>
              <w:t xml:space="preserve">fail-closed secrets; refuse boot without real secret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T4</w:t>
            </w:r>
          </w:p>
        </w:tc>
        <w:tc>
          <w:tcPr/>
          <w:p>
            <w:pPr>
              <w:pStyle w:val="Compact"/>
            </w:pPr>
            <w:r>
              <w:t xml:space="preserve">Full PAN read from DB after any breach/insider access</w:t>
            </w:r>
          </w:p>
        </w:tc>
        <w:tc>
          <w:tcPr/>
          <w:p>
            <w:pPr>
              <w:pStyle w:val="Compact"/>
            </w:pPr>
            <w:r>
              <w:t xml:space="preserve">PII at rest (PAN)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</w:t>
            </w:r>
            <w:r>
              <w:t xml:space="preserve"> </w:t>
            </w:r>
            <w:r>
              <w:t xml:space="preserve">Information disclosure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C1</w:t>
            </w:r>
            <w:r>
              <w:t xml:space="preserve"> </w:t>
            </w:r>
            <w:r>
              <w:t xml:space="preserve">PAN plaintext + duplicated;</w:t>
            </w:r>
            <w:r>
              <w:t xml:space="preserve"> </w:t>
            </w:r>
            <w:r>
              <w:rPr>
                <w:b/>
                <w:bCs/>
              </w:rPr>
              <w:t xml:space="preserve">C12</w:t>
            </w:r>
            <w:r>
              <w:t xml:space="preserve"> </w:t>
            </w:r>
            <w:r>
              <w:t xml:space="preserve">no encryption-at-rest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</w:t>
            </w:r>
            <w:r>
              <w:t xml:space="preserve"> </w:t>
            </w:r>
            <w:r>
              <w:t xml:space="preserve">tokenize/encrypt + de-dup PAN; DB encryption-at-rest (India)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</w:t>
            </w:r>
          </w:p>
        </w:tc>
        <w:tc>
          <w:tcPr/>
          <w:p>
            <w:pPr>
              <w:pStyle w:val="Compact"/>
            </w:pPr>
            <w:r>
              <w:t xml:space="preserve">PAN/PII exfiltrated to third-party voice AI on screen read</w:t>
            </w:r>
          </w:p>
        </w:tc>
        <w:tc>
          <w:tcPr/>
          <w:p>
            <w:pPr>
              <w:pStyle w:val="Compact"/>
            </w:pPr>
            <w:r>
              <w:t xml:space="preserve">Voice egress to Ello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C2</w:t>
            </w:r>
            <w:r>
              <w:t xml:space="preserve"> </w:t>
            </w:r>
            <w:r>
              <w:rPr>
                <w:rStyle w:val="VerbatimChar"/>
              </w:rPr>
              <w:t xml:space="preserve">sensitive</w:t>
            </w:r>
            <w:r>
              <w:t xml:space="preserve"> </w:t>
            </w:r>
            <w:r>
              <w:t xml:space="preserve">blocks writes not reads;</w:t>
            </w:r>
            <w:r>
              <w:t xml:space="preserve"> </w:t>
            </w:r>
            <w:r>
              <w:rPr>
                <w:b/>
                <w:bCs/>
              </w:rPr>
              <w:t xml:space="preserve">C13</w:t>
            </w:r>
            <w:r>
              <w:t xml:space="preserve"> </w:t>
            </w:r>
            <w:r>
              <w:t xml:space="preserve">cleartext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P0</w:t>
            </w:r>
            <w:r>
              <w:t xml:space="preserve"> </w:t>
            </w:r>
            <w:r>
              <w:t xml:space="preserve">redact sensitive values from</w:t>
            </w:r>
            <w:r>
              <w:t xml:space="preserve"> </w:t>
            </w:r>
            <w:r>
              <w:rPr>
                <w:rStyle w:val="VerbatimChar"/>
              </w:rPr>
              <w:t xml:space="preserve">page_context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P1</w:t>
            </w:r>
            <w:r>
              <w:t xml:space="preserve"> </w:t>
            </w:r>
            <w:r>
              <w:rPr>
                <w:rStyle w:val="VerbatimChar"/>
              </w:rPr>
              <w:t xml:space="preserve">wss</w:t>
            </w:r>
            <w:r>
              <w:t xml:space="preserve">/</w:t>
            </w:r>
            <w:r>
              <w:rPr>
                <w:rStyle w:val="VerbatimChar"/>
              </w:rPr>
              <w:t xml:space="preserve">https</w:t>
            </w:r>
            <w:r>
              <w:t xml:space="preserve"> </w:t>
            </w:r>
            <w:r>
              <w:t xml:space="preserve">+ DPA + consent-gate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T6</w:t>
            </w:r>
          </w:p>
        </w:tc>
        <w:tc>
          <w:tcPr/>
          <w:p>
            <w:pPr>
              <w:pStyle w:val="Compact"/>
            </w:pPr>
            <w:r>
              <w:t xml:space="preserve">Man-in-the-middle on cleartext voice transport</w:t>
            </w:r>
          </w:p>
        </w:tc>
        <w:tc>
          <w:tcPr/>
          <w:p>
            <w:pPr>
              <w:pStyle w:val="Compact"/>
            </w:pPr>
            <w:r>
              <w:t xml:space="preserve">Voice egress to Ello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 / 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C13</w:t>
            </w:r>
            <w:r>
              <w:t xml:space="preserve"> </w:t>
            </w:r>
            <w:r>
              <w:rPr>
                <w:rStyle w:val="VerbatimChar"/>
              </w:rPr>
              <w:t xml:space="preserve">ws://</w:t>
            </w:r>
            <w:r>
              <w:t xml:space="preserve">/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</w:t>
            </w:r>
            <w:r>
              <w:t xml:space="preserve"> </w:t>
            </w:r>
            <w:r>
              <w:t xml:space="preserve">enforce</w:t>
            </w:r>
            <w:r>
              <w:t xml:space="preserve"> </w:t>
            </w:r>
            <w:r>
              <w:rPr>
                <w:rStyle w:val="VerbatimChar"/>
              </w:rPr>
              <w:t xml:space="preserve">wss</w:t>
            </w:r>
            <w:r>
              <w:t xml:space="preserve">/</w:t>
            </w:r>
            <w:r>
              <w:rPr>
                <w:rStyle w:val="VerbatimChar"/>
              </w:rPr>
              <w:t xml:space="preserve">https</w:t>
            </w:r>
            <w:r>
              <w:t xml:space="preserve"> </w:t>
            </w:r>
            <w:r>
              <w:t xml:space="preserve">only (zero-trust tier)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T7</w:t>
            </w:r>
          </w:p>
        </w:tc>
        <w:tc>
          <w:tcPr/>
          <w:p>
            <w:pPr>
              <w:pStyle w:val="Compact"/>
            </w:pPr>
            <w:r>
              <w:t xml:space="preserve">Admin session token stolen via XSS</w:t>
            </w:r>
          </w:p>
        </w:tc>
        <w:tc>
          <w:tcPr/>
          <w:p>
            <w:pPr>
              <w:pStyle w:val="Compact"/>
            </w:pPr>
            <w:r>
              <w:t xml:space="preserve">Admin access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 / 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C11</w:t>
            </w:r>
            <w:r>
              <w:t xml:space="preserve"> </w:t>
            </w:r>
            <w:r>
              <w:t xml:space="preserve">tokens in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</w:t>
            </w:r>
            <w:r>
              <w:t xml:space="preserve"> </w:t>
            </w:r>
            <w:r>
              <w:t xml:space="preserve">httpOnly, Secure, SameSite cookies + CSP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T8</w:t>
            </w:r>
          </w:p>
        </w:tc>
        <w:tc>
          <w:tcPr/>
          <w:p>
            <w:pPr>
              <w:pStyle w:val="Compact"/>
            </w:pPr>
            <w:r>
              <w:t xml:space="preserve">PII injected into unvalidated tracking metadata, then over-shared</w:t>
            </w:r>
          </w:p>
        </w:tc>
        <w:tc>
          <w:tcPr/>
          <w:p>
            <w:pPr>
              <w:pStyle w:val="Compact"/>
            </w:pPr>
            <w:r>
              <w:t xml:space="preserve">Tracking pipeline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 / 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C8</w:t>
            </w:r>
            <w:r>
              <w:t xml:space="preserve"> </w:t>
            </w:r>
            <w:r>
              <w:t xml:space="preserve">free-form JSON PII sink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P2</w:t>
            </w:r>
            <w:r>
              <w:t xml:space="preserve"> </w:t>
            </w:r>
            <w:r>
              <w:t xml:space="preserve">schema-validate + scrub PII from</w:t>
            </w:r>
            <w:r>
              <w:t xml:space="preserve"> </w:t>
            </w:r>
            <w:r>
              <w:rPr>
                <w:rStyle w:val="VerbatimChar"/>
              </w:rPr>
              <w:t xml:space="preserve">ActivityEvent.metadata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T9</w:t>
            </w:r>
          </w:p>
        </w:tc>
        <w:tc>
          <w:tcPr/>
          <w:p>
            <w:pPr>
              <w:pStyle w:val="Compact"/>
            </w:pPr>
            <w:r>
              <w:t xml:space="preserve">No record of who accessed/shared PII → cannot prove or disprove</w:t>
            </w:r>
          </w:p>
        </w:tc>
        <w:tc>
          <w:tcPr/>
          <w:p>
            <w:pPr>
              <w:pStyle w:val="Compact"/>
            </w:pPr>
            <w:r>
              <w:t xml:space="preserve">All PII flows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</w:t>
            </w:r>
            <w:r>
              <w:t xml:space="preserve"> </w:t>
            </w:r>
            <w:r>
              <w:t xml:space="preserve">Repudiation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C10</w:t>
            </w:r>
            <w:r>
              <w:t xml:space="preserve"> </w:t>
            </w:r>
            <w:r>
              <w:t xml:space="preserve">AuditLog never 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P2</w:t>
            </w:r>
            <w:r>
              <w:t xml:space="preserve"> </w:t>
            </w:r>
            <w:r>
              <w:t xml:space="preserve">write AuditLog on PII access/consent/admin action; 180-day retention (CERT-In)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T10</w:t>
            </w:r>
          </w:p>
        </w:tc>
        <w:tc>
          <w:tcPr/>
          <w:p>
            <w:pPr>
              <w:pStyle w:val="Compact"/>
            </w:pPr>
            <w:r>
              <w:t xml:space="preserve">Orphan PII (leads/context) never purged → indefinite exposure</w:t>
            </w:r>
          </w:p>
        </w:tc>
        <w:tc>
          <w:tcPr/>
          <w:p>
            <w:pPr>
              <w:pStyle w:val="Compact"/>
            </w:pPr>
            <w:r>
              <w:t xml:space="preserve">PII at rest (leads)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C9</w:t>
            </w:r>
            <w:r>
              <w:t xml:space="preserve"> </w:t>
            </w:r>
            <w:r>
              <w:t xml:space="preserve">no retention TTL; not in delete cascade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P2</w:t>
            </w:r>
            <w:r>
              <w:t xml:space="preserve"> </w:t>
            </w:r>
            <w:r>
              <w:t xml:space="preserve">retention TTL + purge jobs; extend erasure to orphan PII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T11</w:t>
            </w:r>
          </w:p>
        </w:tc>
        <w:tc>
          <w:tcPr/>
          <w:p>
            <w:pPr>
              <w:pStyle w:val="Compact"/>
            </w:pPr>
            <w:r>
              <w:t xml:space="preserve">Wildcard CORS + no rate-limit enables cross-origin abuse &amp; brute force</w:t>
            </w:r>
          </w:p>
        </w:tc>
        <w:tc>
          <w:tcPr/>
          <w:p>
            <w:pPr>
              <w:pStyle w:val="Compact"/>
            </w:pPr>
            <w:r>
              <w:t xml:space="preserve">API surface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 / S / 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C7</w:t>
            </w:r>
            <w:r>
              <w:t xml:space="preserve"> </w:t>
            </w:r>
            <w:r>
              <w:t xml:space="preserve">open</w:t>
            </w:r>
            <w:r>
              <w:t xml:space="preserve"> </w:t>
            </w:r>
            <w:r>
              <w:rPr>
                <w:rStyle w:val="VerbatimChar"/>
              </w:rPr>
              <w:t xml:space="preserve">cors()</w:t>
            </w:r>
            <w:r>
              <w:t xml:space="preserve">, no per-route limits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</w:t>
            </w:r>
            <w:r>
              <w:t xml:space="preserve"> </w:t>
            </w:r>
            <w:r>
              <w:t xml:space="preserve">strict CORS allow-list + rate-limit/WAF on all routes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T12</w:t>
            </w:r>
          </w:p>
        </w:tc>
        <w:tc>
          <w:tcPr/>
          <w:p>
            <w:pPr>
              <w:pStyle w:val="Compact"/>
            </w:pPr>
            <w:r>
              <w:t xml:space="preserve">Committed Ello API key abused by anyone reading the repo</w:t>
            </w:r>
          </w:p>
        </w:tc>
        <w:tc>
          <w:tcPr/>
          <w:p>
            <w:pPr>
              <w:pStyle w:val="Compact"/>
            </w:pPr>
            <w:r>
              <w:t xml:space="preserve">Secrets / voice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 / 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C5</w:t>
            </w:r>
            <w:r>
              <w:t xml:space="preserve"> </w:t>
            </w:r>
            <w:r>
              <w:t xml:space="preserve">real key in</w:t>
            </w:r>
            <w:r>
              <w:t xml:space="preserve"> </w:t>
            </w:r>
            <w:r>
              <w:rPr>
                <w:rStyle w:val="VerbatimChar"/>
              </w:rPr>
              <w:t xml:space="preserve">render.yaml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voice-widget.js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P0</w:t>
            </w:r>
            <w:r>
              <w:t xml:space="preserve"> </w:t>
            </w:r>
            <w:r>
              <w:t xml:space="preserve">rotate &amp; purge key; gitleaks (added) + push protection (G12)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T13</w:t>
            </w:r>
          </w:p>
        </w:tc>
        <w:tc>
          <w:tcPr/>
          <w:p>
            <w:pPr>
              <w:pStyle w:val="Compact"/>
            </w:pPr>
            <w:r>
              <w:t xml:space="preserve">Credit/soft-pull performed without valid consent</w:t>
            </w:r>
          </w:p>
        </w:tc>
        <w:tc>
          <w:tcPr/>
          <w:p>
            <w:pPr>
              <w:pStyle w:val="Compact"/>
            </w:pPr>
            <w:r>
              <w:t xml:space="preserve">Credit pull / consent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 / 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C10</w:t>
            </w:r>
            <w:r>
              <w:t xml:space="preserve"> </w:t>
            </w:r>
            <w:r>
              <w:t xml:space="preserve">consent modelled, not enforced before share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</w:t>
            </w:r>
            <w:r>
              <w:t xml:space="preserve"> </w:t>
            </w:r>
            <w:r>
              <w:t xml:space="preserve">verify</w:t>
            </w:r>
            <w:r>
              <w:t xml:space="preserve"> </w:t>
            </w:r>
            <w:r>
              <w:rPr>
                <w:rStyle w:val="VerbatimChar"/>
              </w:rPr>
              <w:t xml:space="preserve">soft_pull</w:t>
            </w:r>
            <w:r>
              <w:t xml:space="preserve"> </w:t>
            </w:r>
            <w:r>
              <w:t xml:space="preserve">consent server-side before bureau pull (CICRA)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T14</w:t>
            </w:r>
          </w:p>
        </w:tc>
        <w:tc>
          <w:tcPr/>
          <w:p>
            <w:pPr>
              <w:pStyle w:val="Compact"/>
            </w:pPr>
            <w:r>
              <w:t xml:space="preserve">Shoulder-surf / clipboard capture of PAN/Aadhaar entry</w:t>
            </w:r>
          </w:p>
        </w:tc>
        <w:tc>
          <w:tcPr/>
          <w:p>
            <w:pPr>
              <w:pStyle w:val="Compact"/>
            </w:pPr>
            <w:r>
              <w:t xml:space="preserve">Client input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C14</w:t>
            </w:r>
            <w:r>
              <w:t xml:space="preserve"> </w:t>
            </w:r>
            <w:r>
              <w:t xml:space="preserve">no secure input / masking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</w:t>
            </w:r>
            <w:r>
              <w:t xml:space="preserve"> </w:t>
            </w:r>
            <w:r>
              <w:t xml:space="preserve">secure text entry + masking for PAN/Aadhaar fields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T15</w:t>
            </w:r>
          </w:p>
        </w:tc>
        <w:tc>
          <w:tcPr/>
          <w:p>
            <w:pPr>
              <w:pStyle w:val="Compact"/>
            </w:pPr>
            <w:r>
              <w:t xml:space="preserve">No DPA with Ello/lenders/host → uncontrolled sub-processor risk</w:t>
            </w:r>
          </w:p>
        </w:tc>
        <w:tc>
          <w:tcPr/>
          <w:p>
            <w:pPr>
              <w:pStyle w:val="Compact"/>
            </w:pPr>
            <w:r>
              <w:t xml:space="preserve">Third-party tiers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 / 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C12</w:t>
            </w:r>
            <w:r>
              <w:t xml:space="preserve"> </w:t>
            </w:r>
            <w:r>
              <w:t xml:space="preserve">no DPA; residency undefined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P1/P2</w:t>
            </w:r>
            <w:r>
              <w:t xml:space="preserve"> </w:t>
            </w:r>
            <w:r>
              <w:t xml:space="preserve">DPAs (Ello, lenders, host); define India residency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45" w:name="X22757a99182bde5fb7e5d6f93ed913d806ae9f5"/>
    <w:p>
      <w:pPr>
        <w:pStyle w:val="Heading2"/>
      </w:pPr>
      <w:r>
        <w:t xml:space="preserve">7. Data Protection Impact Assessment (DPIA) summary</w:t>
      </w:r>
    </w:p>
    <w:p>
      <w:pPr>
        <w:pStyle w:val="FirstParagraph"/>
      </w:pPr>
      <w:r>
        <w:t xml:space="preserve">DPIA is performed for high-risk processing per DPDP Act 2023 and RBI Digital Lending Guidelines. Three</w:t>
      </w:r>
      <w:r>
        <w:t xml:space="preserve"> </w:t>
      </w:r>
      <w:r>
        <w:t xml:space="preserve">processing activities are high risk:</w:t>
      </w:r>
      <w:r>
        <w:t xml:space="preserve"> </w:t>
      </w:r>
      <w:r>
        <w:rPr>
          <w:b/>
          <w:bCs/>
        </w:rPr>
        <w:t xml:space="preserve">(A) full PAN handling, (B) voice/biometric egress, (C) credit /</w:t>
      </w:r>
      <w:r>
        <w:rPr>
          <w:b/>
          <w:bCs/>
        </w:rPr>
        <w:t xml:space="preserve"> </w:t>
      </w:r>
      <w:r>
        <w:rPr>
          <w:b/>
          <w:bCs/>
        </w:rPr>
        <w:t xml:space="preserve">soft-pull</w:t>
      </w:r>
      <w:r>
        <w:t xml:space="preserve">. Residual risk is rated on the current build (before P0–P3).</w:t>
      </w:r>
    </w:p>
    <w:bookmarkStart w:id="41" w:name="Xffe9187d1bd415484e9c8e01ff9e6332e8d0be6"/>
    <w:p>
      <w:pPr>
        <w:pStyle w:val="Heading3"/>
      </w:pPr>
      <w:r>
        <w:t xml:space="preserve">7.1 Processing A — Full PAN (financial identifier / SPDI)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Description &amp; data.</w:t>
      </w:r>
      <w:r>
        <w:t xml:space="preserve"> </w:t>
      </w:r>
      <w:r>
        <w:t xml:space="preserve">PAN collected at</w:t>
      </w:r>
      <w:r>
        <w:t xml:space="preserve"> </w:t>
      </w:r>
      <w:r>
        <w:rPr>
          <w:rStyle w:val="VerbatimChar"/>
        </w:rPr>
        <w:t xml:space="preserve">basicpan.tsx</w:t>
      </w:r>
      <w:r>
        <w:t xml:space="preserve">; stored at</w:t>
      </w:r>
      <w:r>
        <w:t xml:space="preserve"> </w:t>
      </w:r>
      <w:r>
        <w:rPr>
          <w:rStyle w:val="VerbatimChar"/>
        </w:rPr>
        <w:t xml:space="preserve">User.panNumber</w:t>
      </w:r>
      <w:r>
        <w:t xml:space="preserve"> </w:t>
      </w:r>
      <w:r>
        <w:t xml:space="preserve">and duplicated at</w:t>
      </w:r>
      <w:r>
        <w:t xml:space="preserve"> </w:t>
      </w:r>
      <w:r>
        <w:rPr>
          <w:rStyle w:val="VerbatimChar"/>
        </w:rPr>
        <w:t xml:space="preserve">LoanApplication.panNumber</w:t>
      </w:r>
      <w:r>
        <w:t xml:space="preserve"> </w:t>
      </w:r>
      <w:r>
        <w:t xml:space="preserve">(</w:t>
      </w:r>
      <w:r>
        <w:rPr>
          <w:b/>
          <w:bCs/>
        </w:rPr>
        <w:t xml:space="preserve">C1</w:t>
      </w:r>
      <w:r>
        <w:t xml:space="preserve">), full value, plaintext, no masking on input (</w:t>
      </w:r>
      <w:r>
        <w:rPr>
          <w:b/>
          <w:bCs/>
        </w:rPr>
        <w:t xml:space="preserve">C14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Necessity &amp; proportionality.</w:t>
      </w:r>
      <w:r>
        <w:t xml:space="preserve"> </w:t>
      </w:r>
      <w:r>
        <w:t xml:space="preserve">A verified PAN is necessary for KYC and lender matching (legitimate</w:t>
      </w:r>
      <w:r>
        <w:t xml:space="preserve"> </w:t>
      </w:r>
      <w:r>
        <w:t xml:space="preserve">LSP purpose).</w:t>
      </w:r>
      <w:r>
        <w:t xml:space="preserve"> </w:t>
      </w:r>
      <w:r>
        <w:rPr>
          <w:b/>
          <w:bCs/>
        </w:rPr>
        <w:t xml:space="preserve">Storing the full PAN in two plaintext locations is not proportionate</w:t>
      </w:r>
      <w:r>
        <w:t xml:space="preserve"> </w:t>
      </w:r>
      <w:r>
        <w:t xml:space="preserve">— a token +</w:t>
      </w:r>
      <w:r>
        <w:t xml:space="preserve"> </w:t>
      </w:r>
      <w:r>
        <w:t xml:space="preserve">single canonical store meets the purpose with far less risk.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Risks to data principals.</w:t>
      </w:r>
      <w:r>
        <w:t xml:space="preserve"> </w:t>
      </w:r>
      <w:r>
        <w:t xml:space="preserve">Identity theft, financial fraud, and regulatory harm if the DB is</w:t>
      </w:r>
      <w:r>
        <w:t xml:space="preserve"> </w:t>
      </w:r>
      <w:r>
        <w:t xml:space="preserve">breached or accessed by an insider; amplified by duplication (larger footprint) and absent</w:t>
      </w:r>
      <w:r>
        <w:t xml:space="preserve"> </w:t>
      </w:r>
      <w:r>
        <w:t xml:space="preserve">encryption-at-rest (</w:t>
      </w:r>
      <w:r>
        <w:rPr>
          <w:b/>
          <w:bCs/>
        </w:rPr>
        <w:t xml:space="preserve">C12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Mitigations (target).</w:t>
      </w:r>
      <w:r>
        <w:t xml:space="preserve"> </w:t>
      </w:r>
      <w:r>
        <w:t xml:space="preserve">P1: tokenize/encrypt PAN, de-duplicate to one reference, DB</w:t>
      </w:r>
      <w:r>
        <w:t xml:space="preserve"> </w:t>
      </w:r>
      <w:r>
        <w:t xml:space="preserve">encryption-at-rest in India region, encrypted backups; secure input + UI masking (P1).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Residual risk.</w:t>
      </w:r>
      <w:r>
        <w:t xml:space="preserve"> </w:t>
      </w:r>
      <w:r>
        <w:rPr>
          <w:b/>
          <w:bCs/>
        </w:rPr>
        <w:t xml:space="preserve">High</w:t>
      </w:r>
      <w:r>
        <w:t xml:space="preserve"> </w:t>
      </w:r>
      <w:r>
        <w:t xml:space="preserve">currently →</w:t>
      </w:r>
      <w:r>
        <w:t xml:space="preserve"> </w:t>
      </w:r>
      <w:r>
        <w:rPr>
          <w:b/>
          <w:bCs/>
        </w:rPr>
        <w:t xml:space="preserve">Low</w:t>
      </w:r>
      <w:r>
        <w:t xml:space="preserve"> </w:t>
      </w:r>
      <w:r>
        <w:t xml:space="preserve">after P1.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Recommendation.</w:t>
      </w:r>
      <w:r>
        <w:t xml:space="preserve"> </w:t>
      </w:r>
      <w:r>
        <w:rPr>
          <w:b/>
          <w:bCs/>
        </w:rPr>
        <w:t xml:space="preserve">Proceed only after P1.</w:t>
      </w:r>
      <w:r>
        <w:t xml:space="preserve"> </w:t>
      </w:r>
      <w:r>
        <w:t xml:space="preserve">The current design is not proportionate; prioritize PAN</w:t>
      </w:r>
      <w:r>
        <w:t xml:space="preserve"> </w:t>
      </w:r>
      <w:r>
        <w:t xml:space="preserve">tokenization/de-duplication as a P1 blocker for any expansion of PAN processing.</w:t>
      </w:r>
    </w:p>
    <w:bookmarkEnd w:id="41"/>
    <w:bookmarkStart w:id="42" w:name="X5539bc262fdcaaa68148e7f3ec2c982d01c5b60"/>
    <w:p>
      <w:pPr>
        <w:pStyle w:val="Heading3"/>
      </w:pPr>
      <w:r>
        <w:t xml:space="preserve">7.2 Processing B — Voice / biometric egress to Ello (</w:t>
      </w:r>
      <w:r>
        <w:t xml:space="preserve">“Ruby”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Description &amp; data.</w:t>
      </w:r>
      <w:r>
        <w:t xml:space="preserve"> </w:t>
      </w:r>
      <w:r>
        <w:t xml:space="preserve">Voice interaction and on-screen field values are sent to third-party</w:t>
      </w:r>
      <w:r>
        <w:t xml:space="preserve"> </w:t>
      </w:r>
      <w:r>
        <w:rPr>
          <w:rStyle w:val="VerbatimChar"/>
        </w:rPr>
        <w:t xml:space="preserve">getello.ai</w:t>
      </w:r>
      <w:r>
        <w:t xml:space="preserve">; voiceprint is</w:t>
      </w:r>
      <w:r>
        <w:t xml:space="preserve"> </w:t>
      </w:r>
      <w:r>
        <w:rPr>
          <w:b/>
          <w:bCs/>
        </w:rPr>
        <w:t xml:space="preserve">biometric-class</w:t>
      </w:r>
      <w:r>
        <w:t xml:space="preserve">.</w:t>
      </w:r>
      <w:r>
        <w:t xml:space="preserve"> </w:t>
      </w:r>
      <w:r>
        <w:rPr>
          <w:rStyle w:val="VerbatimChar"/>
        </w:rPr>
        <w:t xml:space="preserve">page_context</w:t>
      </w:r>
      <w:r>
        <w:t xml:space="preserve">/</w:t>
      </w:r>
      <w:r>
        <w:rPr>
          <w:rStyle w:val="VerbatimChar"/>
        </w:rPr>
        <w:t xml:space="preserve">read_screen</w:t>
      </w:r>
      <w:r>
        <w:t xml:space="preserve"> </w:t>
      </w:r>
      <w:r>
        <w:t xml:space="preserve">can transmit live PAN</w:t>
      </w:r>
      <w:r>
        <w:t xml:space="preserve"> </w:t>
      </w:r>
      <w:r>
        <w:t xml:space="preserve">and other sensitive values because</w:t>
      </w:r>
      <w:r>
        <w:t xml:space="preserve"> </w:t>
      </w:r>
      <w:r>
        <w:rPr>
          <w:rStyle w:val="VerbatimChar"/>
        </w:rPr>
        <w:t xml:space="preserve">sensitive</w:t>
      </w:r>
      <w:r>
        <w:t xml:space="preserve"> </w:t>
      </w:r>
      <w:r>
        <w:t xml:space="preserve">blocks writes but not reads (</w:t>
      </w:r>
      <w:r>
        <w:rPr>
          <w:b/>
          <w:bCs/>
        </w:rPr>
        <w:t xml:space="preserve">C2</w:t>
      </w:r>
      <w:r>
        <w:t xml:space="preserve">); transport</w:t>
      </w:r>
      <w:r>
        <w:t xml:space="preserve"> </w:t>
      </w:r>
      <w:r>
        <w:t xml:space="preserve">defaults to cleartext (</w:t>
      </w:r>
      <w:r>
        <w:rPr>
          <w:b/>
          <w:bCs/>
        </w:rPr>
        <w:t xml:space="preserve">C13</w:t>
      </w:r>
      <w:r>
        <w:t xml:space="preserve">); no DPA exists (</w:t>
      </w:r>
      <w:r>
        <w:rPr>
          <w:b/>
          <w:bCs/>
        </w:rPr>
        <w:t xml:space="preserve">C12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Necessity &amp; proportionality.</w:t>
      </w:r>
      <w:r>
        <w:t xml:space="preserve"> </w:t>
      </w:r>
      <w:r>
        <w:t xml:space="preserve">A voice assistant is a product convenience, not a regulatory</w:t>
      </w:r>
      <w:r>
        <w:t xml:space="preserve"> </w:t>
      </w:r>
      <w:r>
        <w:t xml:space="preserve">necessity. Sending</w:t>
      </w:r>
      <w:r>
        <w:t xml:space="preserve"> </w:t>
      </w:r>
      <w:r>
        <w:rPr>
          <w:b/>
          <w:bCs/>
        </w:rPr>
        <w:t xml:space="preserve">raw PAN/PII and biometric-class voice to a third party without redaction,</w:t>
      </w:r>
      <w:r>
        <w:rPr>
          <w:b/>
          <w:bCs/>
        </w:rPr>
        <w:t xml:space="preserve"> </w:t>
      </w:r>
      <w:r>
        <w:rPr>
          <w:b/>
          <w:bCs/>
        </w:rPr>
        <w:t xml:space="preserve">encryption, consent-gating, or a DPA is not proportionate.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Risks to data principals.</w:t>
      </w:r>
      <w:r>
        <w:t xml:space="preserve"> </w:t>
      </w:r>
      <w:r>
        <w:t xml:space="preserve">Disclosure of PAN/PII to a sub-processor and over the network;</w:t>
      </w:r>
      <w:r>
        <w:t xml:space="preserve"> </w:t>
      </w:r>
      <w:r>
        <w:t xml:space="preserve">biometric data processed without a lawful basis or contractual safeguards; RBI DLG prohibits biometric</w:t>
      </w:r>
      <w:r>
        <w:t xml:space="preserve"> </w:t>
      </w:r>
      <w:r>
        <w:t xml:space="preserve">storage and expects data minimization.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Mitigations (target).</w:t>
      </w:r>
      <w:r>
        <w:t xml:space="preserve"> </w:t>
      </w:r>
      <w:r>
        <w:t xml:space="preserve">P0: redact sensitive values from voice</w:t>
      </w:r>
      <w:r>
        <w:t xml:space="preserve"> </w:t>
      </w:r>
      <w:r>
        <w:rPr>
          <w:rStyle w:val="VerbatimChar"/>
        </w:rPr>
        <w:t xml:space="preserve">page_context</w:t>
      </w:r>
      <w:r>
        <w:t xml:space="preserve">. P1: enforce</w:t>
      </w:r>
      <w:r>
        <w:t xml:space="preserve"> </w:t>
      </w:r>
      <w:r>
        <w:rPr>
          <w:rStyle w:val="VerbatimChar"/>
        </w:rPr>
        <w:t xml:space="preserve">wss</w:t>
      </w:r>
      <w:r>
        <w:t xml:space="preserve">/</w:t>
      </w:r>
      <w:r>
        <w:rPr>
          <w:rStyle w:val="VerbatimChar"/>
        </w:rPr>
        <w:t xml:space="preserve">https</w:t>
      </w:r>
      <w:r>
        <w:t xml:space="preserve">, gate voice on explicit consent, execute a DPA with Ello, minimize/curtail voice capture.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 risk.</w:t>
      </w:r>
      <w:r>
        <w:t xml:space="preserve"> </w:t>
      </w:r>
      <w:r>
        <w:rPr>
          <w:b/>
          <w:bCs/>
        </w:rPr>
        <w:t xml:space="preserve">High</w:t>
      </w:r>
      <w:r>
        <w:t xml:space="preserve"> </w:t>
      </w:r>
      <w:r>
        <w:t xml:space="preserve">currently →</w:t>
      </w:r>
      <w:r>
        <w:t xml:space="preserve"> </w:t>
      </w:r>
      <w:r>
        <w:rPr>
          <w:b/>
          <w:bCs/>
        </w:rPr>
        <w:t xml:space="preserve">Medium</w:t>
      </w:r>
      <w:r>
        <w:t xml:space="preserve"> </w:t>
      </w:r>
      <w:r>
        <w:t xml:space="preserve">after P0,</w:t>
      </w:r>
      <w:r>
        <w:t xml:space="preserve"> </w:t>
      </w:r>
      <w:r>
        <w:rPr>
          <w:b/>
          <w:bCs/>
        </w:rPr>
        <w:t xml:space="preserve">Low</w:t>
      </w:r>
      <w:r>
        <w:t xml:space="preserve"> </w:t>
      </w:r>
      <w:r>
        <w:t xml:space="preserve">after P1 (redaction + transport +</w:t>
      </w:r>
      <w:r>
        <w:t xml:space="preserve"> </w:t>
      </w:r>
      <w:r>
        <w:t xml:space="preserve">consent + DPA).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Recommendation.</w:t>
      </w:r>
      <w:r>
        <w:t xml:space="preserve"> </w:t>
      </w:r>
      <w:r>
        <w:rPr>
          <w:b/>
          <w:bCs/>
        </w:rPr>
        <w:t xml:space="preserve">Do not process live PII through voice until P0 redaction ships;</w:t>
      </w:r>
      <w:r>
        <w:t xml:space="preserve"> </w:t>
      </w:r>
      <w:r>
        <w:t xml:space="preserve">treat voice as</w:t>
      </w:r>
      <w:r>
        <w:t xml:space="preserve"> </w:t>
      </w:r>
      <w:r>
        <w:t xml:space="preserve">opt-in, consented, minimized, and contractually bound before broad rollout.</w:t>
      </w:r>
    </w:p>
    <w:bookmarkEnd w:id="42"/>
    <w:bookmarkStart w:id="43" w:name="Xe338156220de5f6cf05b81d08e8aaab67bbd5c0"/>
    <w:p>
      <w:pPr>
        <w:pStyle w:val="Heading3"/>
      </w:pPr>
      <w:r>
        <w:t xml:space="preserve">7.3 Processing C — Credit / soft-pull (bureau data sharing)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Description &amp; data.</w:t>
      </w:r>
      <w:r>
        <w:t xml:space="preserve"> </w:t>
      </w:r>
      <w:r>
        <w:t xml:space="preserve">A soft credit pull / bureau share is triggered in the offers pathway; consent</w:t>
      </w:r>
      <w:r>
        <w:t xml:space="preserve"> </w:t>
      </w:r>
      <w:r>
        <w:t xml:space="preserve">is modelled (</w:t>
      </w:r>
      <w:r>
        <w:rPr>
          <w:rStyle w:val="VerbatimChar"/>
        </w:rPr>
        <w:t xml:space="preserve">Consent.soft_pull</w:t>
      </w:r>
      <w:r>
        <w:t xml:space="preserve">) but</w:t>
      </w:r>
      <w:r>
        <w:t xml:space="preserve"> </w:t>
      </w:r>
      <w:r>
        <w:rPr>
          <w:b/>
          <w:bCs/>
        </w:rPr>
        <w:t xml:space="preserve">not enforced before the share</w:t>
      </w:r>
      <w:r>
        <w:t xml:space="preserve"> </w:t>
      </w:r>
      <w:r>
        <w:t xml:space="preserve">and not audit-logged (</w:t>
      </w:r>
      <w:r>
        <w:rPr>
          <w:b/>
          <w:bCs/>
        </w:rPr>
        <w:t xml:space="preserve">C10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Necessity &amp; proportionality.</w:t>
      </w:r>
      <w:r>
        <w:t xml:space="preserve"> </w:t>
      </w:r>
      <w:r>
        <w:t xml:space="preserve">A soft pull is necessary to match lenders and is proportionate</w:t>
      </w:r>
      <w:r>
        <w:t xml:space="preserve">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and only if</w:t>
      </w:r>
      <w:r>
        <w:t xml:space="preserve"> </w:t>
      </w:r>
      <w:r>
        <w:t xml:space="preserve">explicit, informed consent (CICRA 2005) is verified first and recorded.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Risks to data principals.</w:t>
      </w:r>
      <w:r>
        <w:t xml:space="preserve"> </w:t>
      </w:r>
      <w:r>
        <w:t xml:space="preserve">Bureau access or data sharing without valid consent; inability to prove</w:t>
      </w:r>
      <w:r>
        <w:t xml:space="preserve"> </w:t>
      </w:r>
      <w:r>
        <w:t xml:space="preserve">consent (no AuditLog) exposes the data principal and the fiduciary to regulatory action.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Mitigations (target).</w:t>
      </w:r>
      <w:r>
        <w:t xml:space="preserve"> </w:t>
      </w:r>
      <w:r>
        <w:t xml:space="preserve">P1: verify</w:t>
      </w:r>
      <w:r>
        <w:t xml:space="preserve"> </w:t>
      </w:r>
      <w:r>
        <w:rPr>
          <w:rStyle w:val="VerbatimChar"/>
        </w:rPr>
        <w:t xml:space="preserve">soft_pull</w:t>
      </w:r>
      <w:r>
        <w:t xml:space="preserve"> </w:t>
      </w:r>
      <w:r>
        <w:t xml:space="preserve">consent server-side before any bureau/partner call;</w:t>
      </w:r>
      <w:r>
        <w:t xml:space="preserve"> </w:t>
      </w:r>
      <w:r>
        <w:t xml:space="preserve">present KFS. P2: write AuditLog for each consent decision and share; DPAs with lenders/bureaus.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Residual risk.</w:t>
      </w:r>
      <w:r>
        <w:t xml:space="preserve"> </w:t>
      </w:r>
      <w:r>
        <w:rPr>
          <w:b/>
          <w:bCs/>
        </w:rPr>
        <w:t xml:space="preserve">Medium</w:t>
      </w:r>
      <w:r>
        <w:t xml:space="preserve"> </w:t>
      </w:r>
      <w:r>
        <w:t xml:space="preserve">currently →</w:t>
      </w:r>
      <w:r>
        <w:t xml:space="preserve"> </w:t>
      </w:r>
      <w:r>
        <w:rPr>
          <w:b/>
          <w:bCs/>
        </w:rPr>
        <w:t xml:space="preserve">Low</w:t>
      </w:r>
      <w:r>
        <w:t xml:space="preserve"> </w:t>
      </w:r>
      <w:r>
        <w:t xml:space="preserve">after P1 + P2.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Recommendation.</w:t>
      </w:r>
      <w:r>
        <w:t xml:space="preserve"> </w:t>
      </w:r>
      <w:r>
        <w:rPr>
          <w:b/>
          <w:bCs/>
        </w:rPr>
        <w:t xml:space="preserve">Proceed with the consent gate as a P1 blocker;</w:t>
      </w:r>
      <w:r>
        <w:t xml:space="preserve"> </w:t>
      </w:r>
      <w:r>
        <w:t xml:space="preserve">never perform the pull when</w:t>
      </w:r>
      <w:r>
        <w:t xml:space="preserve"> </w:t>
      </w:r>
      <w:r>
        <w:t xml:space="preserve">consent state is unknown (fail-closed, §3.4).</w:t>
      </w:r>
    </w:p>
    <w:bookmarkEnd w:id="43"/>
    <w:bookmarkStart w:id="44" w:name="dpia-outcome"/>
    <w:p>
      <w:pPr>
        <w:pStyle w:val="Heading3"/>
      </w:pPr>
      <w:r>
        <w:t xml:space="preserve">7.4 DPIA outcome</w:t>
      </w:r>
    </w:p>
    <w:p>
      <w:pPr>
        <w:pStyle w:val="FirstParagraph"/>
      </w:pPr>
      <w:r>
        <w:t xml:space="preserve">Overall high-risk processing is</w:t>
      </w:r>
      <w:r>
        <w:t xml:space="preserve"> </w:t>
      </w:r>
      <w:r>
        <w:rPr>
          <w:b/>
          <w:bCs/>
        </w:rPr>
        <w:t xml:space="preserve">conditionally acceptable</w:t>
      </w:r>
      <w:r>
        <w:t xml:space="preserve">: proceed only as the P0/P1 mitigations land.</w:t>
      </w:r>
      <w:r>
        <w:t xml:space="preserve"> </w:t>
      </w:r>
      <w:r>
        <w:t xml:space="preserve">PAN plaintext/duplication (A) and unredacted voice egress (B) are the two findings that most require</w:t>
      </w:r>
      <w:r>
        <w:t xml:space="preserve"> </w:t>
      </w:r>
      <w:r>
        <w:t xml:space="preserve">remediation before scale. DPO to review this DPIA at each material change (DPDP accountability).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X794418f5215c7935af60dd919c313dfb9bef2bf"/>
    <w:p>
      <w:pPr>
        <w:pStyle w:val="Heading2"/>
      </w:pPr>
      <w:r>
        <w:t xml:space="preserve">8. Secure-defaults &amp; by-design checklist (every new feature must satisfy)</w:t>
      </w:r>
    </w:p>
    <w:p>
      <w:pPr>
        <w:pStyle w:val="FirstParagraph"/>
      </w:pPr>
      <w:r>
        <w:t xml:space="preserve">This checklist is the source for the repository PR template’s security/compliance section. A feature is</w:t>
      </w:r>
      <w:r>
        <w:t xml:space="preserve"> </w:t>
      </w:r>
      <w:r>
        <w:rPr>
          <w:b/>
          <w:bCs/>
        </w:rPr>
        <w:t xml:space="preserve">not designed</w:t>
      </w:r>
      <w:r>
        <w:t xml:space="preserve"> </w:t>
      </w:r>
      <w:r>
        <w:t xml:space="preserve">until every applicable item is a deliberate</w:t>
      </w:r>
      <w:r>
        <w:t xml:space="preserve"> </w:t>
      </w:r>
      <w:r>
        <w:t xml:space="preserve">“yes”</w:t>
      </w:r>
      <w:r>
        <w:t xml:space="preserve"> </w:t>
      </w:r>
      <w:r>
        <w:t xml:space="preserve">or a recorded, risk-accepted N/A.</w:t>
      </w:r>
    </w:p>
    <w:p>
      <w:pPr>
        <w:pStyle w:val="BodyText"/>
      </w:pPr>
      <w:r>
        <w:rPr>
          <w:b/>
          <w:bCs/>
        </w:rPr>
        <w:t xml:space="preserve">Security defaults</w:t>
      </w:r>
      <w:r>
        <w:t xml:space="preserve"> </w:t>
      </w:r>
      <w:r>
        <w:t xml:space="preserve">- [ ] Ships</w:t>
      </w:r>
      <w:r>
        <w:t xml:space="preserve"> </w:t>
      </w:r>
      <w:r>
        <w:rPr>
          <w:b/>
          <w:bCs/>
        </w:rPr>
        <w:t xml:space="preserve">secure defaults</w:t>
      </w:r>
      <w:r>
        <w:t xml:space="preserve">; any insecure mode is off by default and requires a logged override.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Fails closed</w:t>
      </w:r>
      <w:r>
        <w:t xml:space="preserve"> </w:t>
      </w:r>
      <w:r>
        <w:t xml:space="preserve">— missing secret/config/consent denies, never opens (no weak fallback secrets).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No secrets in code</w:t>
      </w:r>
      <w:r>
        <w:t xml:space="preserve"> </w:t>
      </w:r>
      <w:r>
        <w:t xml:space="preserve">— keys/tokens via env/secret manager; gitleaks green; nothing in client bundle.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Least privilege</w:t>
      </w:r>
      <w:r>
        <w:t xml:space="preserve"> </w:t>
      </w:r>
      <w:r>
        <w:t xml:space="preserve">— new identities/tokens/roles get the minimum scope; no default admin.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Complete mediation</w:t>
      </w:r>
      <w:r>
        <w:t xml:space="preserve"> </w:t>
      </w:r>
      <w:r>
        <w:t xml:space="preserve">— every access to protected data is authorized on the server, every time.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Attack surface minimized</w:t>
      </w:r>
      <w:r>
        <w:t xml:space="preserve"> </w:t>
      </w:r>
      <w:r>
        <w:t xml:space="preserve">— no new open CORS, no new public route, no new third-party egress</w:t>
      </w:r>
      <w:r>
        <w:t xml:space="preserve"> </w:t>
      </w:r>
      <w:r>
        <w:t xml:space="preserve">without justification; demo/test paths compiled out of production.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Transport</w:t>
      </w:r>
      <w:r>
        <w:t xml:space="preserve"> </w:t>
      </w:r>
      <w:r>
        <w:t xml:space="preserve">— TLS/</w:t>
      </w:r>
      <w:r>
        <w:rPr>
          <w:rStyle w:val="VerbatimChar"/>
        </w:rPr>
        <w:t xml:space="preserve">https</w:t>
      </w:r>
      <w:r>
        <w:t xml:space="preserve">/</w:t>
      </w:r>
      <w:r>
        <w:rPr>
          <w:rStyle w:val="VerbatimChar"/>
        </w:rPr>
        <w:t xml:space="preserve">wss</w:t>
      </w:r>
      <w:r>
        <w:t xml:space="preserve"> </w:t>
      </w:r>
      <w:r>
        <w:t xml:space="preserve">only; no cleartext.</w:t>
      </w:r>
    </w:p>
    <w:p>
      <w:pPr>
        <w:pStyle w:val="BodyText"/>
      </w:pPr>
      <w:r>
        <w:rPr>
          <w:b/>
          <w:bCs/>
        </w:rPr>
        <w:t xml:space="preserve">Privacy defaults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Data minimization</w:t>
      </w:r>
      <w:r>
        <w:t xml:space="preserve"> </w:t>
      </w:r>
      <w:r>
        <w:t xml:space="preserve">— collect/store the least PII; identifiers reduced (e.g., last-4) where possible.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Purpose limitation</w:t>
      </w:r>
      <w:r>
        <w:t xml:space="preserve"> </w:t>
      </w:r>
      <w:r>
        <w:t xml:space="preserve">— data used only for the declared purpose; no silent secondary use.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Consent-first</w:t>
      </w:r>
      <w:r>
        <w:t xml:space="preserve"> </w:t>
      </w:r>
      <w:r>
        <w:t xml:space="preserve">— for any new data use/share, consent is captured and</w:t>
      </w:r>
      <w:r>
        <w:t xml:space="preserve"> </w:t>
      </w:r>
      <w:r>
        <w:rPr>
          <w:b/>
          <w:bCs/>
        </w:rPr>
        <w:t xml:space="preserve">checked before</w:t>
      </w:r>
      <w:r>
        <w:t xml:space="preserve"> </w:t>
      </w:r>
      <w:r>
        <w:t xml:space="preserve">use.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PII/SPDI handling</w:t>
      </w:r>
      <w:r>
        <w:t xml:space="preserve"> </w:t>
      </w:r>
      <w:r>
        <w:t xml:space="preserve">— PAN tokenized/encrypted &amp; masked; Aadhaar last-4; no core biometric stored;</w:t>
      </w:r>
      <w:r>
        <w:t xml:space="preserve"> </w:t>
      </w:r>
      <w:r>
        <w:t xml:space="preserve">voice/biometric minimized and consented.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No PII in logs/tracking</w:t>
      </w:r>
      <w:r>
        <w:t xml:space="preserve"> </w:t>
      </w:r>
      <w:r>
        <w:t xml:space="preserve">— structured masked logging; tracking metadata validated/scrubbed.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Lifecycle</w:t>
      </w:r>
      <w:r>
        <w:t xml:space="preserve"> </w:t>
      </w:r>
      <w:r>
        <w:t xml:space="preserve">— retention/TTL defined; erasure/DSAR path covers this data.</w:t>
      </w:r>
    </w:p>
    <w:p>
      <w:pPr>
        <w:pStyle w:val="BodyText"/>
      </w:pPr>
      <w:r>
        <w:rPr>
          <w:b/>
          <w:bCs/>
        </w:rPr>
        <w:t xml:space="preserve">Compliance &amp; auditability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Auditability</w:t>
      </w:r>
      <w:r>
        <w:t xml:space="preserve"> </w:t>
      </w:r>
      <w:r>
        <w:t xml:space="preserve">— security-relevant/PII-access actions write an AuditLog entry (actor/time/purpose).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Regulatory mapping</w:t>
      </w:r>
      <w:r>
        <w:t xml:space="preserve"> </w:t>
      </w:r>
      <w:r>
        <w:t xml:space="preserve">— DPDP / RBI DLG / CERT-In obligations for this data identified and met.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Threat considered</w:t>
      </w:r>
      <w:r>
        <w:t xml:space="preserve"> </w:t>
      </w:r>
      <w:r>
        <w:t xml:space="preserve">— new attack surface described and mitigated (STRIDE); mapped to a control.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Tests</w:t>
      </w:r>
      <w:r>
        <w:t xml:space="preserve"> </w:t>
      </w:r>
      <w:r>
        <w:t xml:space="preserve">— security/privacy tests added; CI (lint, typecheck, security-scan, compliance-sync) green.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SoD &amp; review</w:t>
      </w:r>
      <w:r>
        <w:t xml:space="preserve"> </w:t>
      </w:r>
      <w:r>
        <w:t xml:space="preserve">— approver ≠ author; CODEOWNERS review obtained for PII/auth/config/voice/compliance.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Docs updated</w:t>
      </w:r>
      <w:r>
        <w:t xml:space="preserve"> </w:t>
      </w:r>
      <w:r>
        <w:t xml:space="preserve">— impact on Docs 01–08 assessed; control status updated if changed.</w:t>
      </w:r>
    </w:p>
    <w:p>
      <w:r>
        <w:pict>
          <v:rect style="width:0;height:1.5pt" o:hralign="center" o:hrstd="t" o:hr="t"/>
        </w:pict>
      </w:r>
    </w:p>
    <w:bookmarkEnd w:id="46"/>
    <w:bookmarkStart w:id="47" w:name="X129bf41a6f4f3fb5786664ca3ffdb7d22d79960"/>
    <w:p>
      <w:pPr>
        <w:pStyle w:val="Heading2"/>
      </w:pPr>
      <w:r>
        <w:t xml:space="preserve">9. Where the current design violates by-design (honest register)</w:t>
      </w:r>
    </w:p>
    <w:p>
      <w:pPr>
        <w:pStyle w:val="FirstParagraph"/>
      </w:pPr>
      <w:r>
        <w:t xml:space="preserve">The current build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fully by-design. The following findings breach a stated principle; each is</w:t>
      </w:r>
      <w:r>
        <w:t xml:space="preserve"> </w:t>
      </w:r>
      <w:r>
        <w:t xml:space="preserve">listed with the principle breached and the target that restores it. This section deliberately does not</w:t>
      </w:r>
      <w:r>
        <w:t xml:space="preserve"> </w:t>
      </w:r>
      <w:r>
        <w:t xml:space="preserve">soften the gap.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Principle breached</w:t>
            </w:r>
          </w:p>
        </w:tc>
        <w:tc>
          <w:tcPr/>
          <w:p>
            <w:pPr>
              <w:pStyle w:val="Compact"/>
            </w:pPr>
            <w:r>
              <w:t xml:space="preserve">Target that restores by-design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C1</w:t>
            </w:r>
          </w:p>
        </w:tc>
        <w:tc>
          <w:tcPr/>
          <w:p>
            <w:pPr>
              <w:pStyle w:val="Compact"/>
            </w:pPr>
            <w:r>
              <w:t xml:space="preserve">PAN full, plaintext, duplicated (</w:t>
            </w:r>
            <w:r>
              <w:rPr>
                <w:rStyle w:val="VerbatimChar"/>
              </w:rPr>
              <w:t xml:space="preserve">schema.prisma:62,:171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Privacy-as-default; data minimization; economy of mechanism; defense in depth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</w:t>
            </w:r>
            <w:r>
              <w:t xml:space="preserve"> </w:t>
            </w:r>
            <w:r>
              <w:t xml:space="preserve">tokenize/encrypt + de-duplicate; encryption-at-rest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Sensitive values (incl. PAN) egress to third-party voice AI;</w:t>
            </w:r>
            <w:r>
              <w:t xml:space="preserve"> </w:t>
            </w:r>
            <w:r>
              <w:rPr>
                <w:rStyle w:val="VerbatimChar"/>
              </w:rPr>
              <w:t xml:space="preserve">sensitive</w:t>
            </w:r>
            <w:r>
              <w:t xml:space="preserve"> </w:t>
            </w:r>
            <w:r>
              <w:t xml:space="preserve">blocks writes not reads</w:t>
            </w:r>
          </w:p>
        </w:tc>
        <w:tc>
          <w:tcPr/>
          <w:p>
            <w:pPr>
              <w:pStyle w:val="Compact"/>
            </w:pPr>
            <w:r>
              <w:t xml:space="preserve">Complete mediation; minimize attack surface; voice/biometric minimization; zero-trust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P0</w:t>
            </w:r>
            <w:r>
              <w:t xml:space="preserve"> </w:t>
            </w:r>
            <w:r>
              <w:t xml:space="preserve">redact voice</w:t>
            </w:r>
            <w:r>
              <w:t xml:space="preserve"> </w:t>
            </w:r>
            <w:r>
              <w:rPr>
                <w:rStyle w:val="VerbatimChar"/>
              </w:rPr>
              <w:t xml:space="preserve">page_context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P1</w:t>
            </w:r>
            <w:r>
              <w:t xml:space="preserve"> </w:t>
            </w:r>
            <w:r>
              <w:t xml:space="preserve">consent-gate + DPA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Fixed OTP</w:t>
            </w:r>
            <w:r>
              <w:t xml:space="preserve"> </w:t>
            </w:r>
            <w:r>
              <w:rPr>
                <w:rStyle w:val="VerbatimChar"/>
              </w:rPr>
              <w:t xml:space="preserve">123456</w:t>
            </w:r>
            <w:r>
              <w:t xml:space="preserve"> </w:t>
            </w:r>
            <w:r>
              <w:t xml:space="preserve">accepted in prod (</w:t>
            </w:r>
            <w:r>
              <w:rPr>
                <w:rStyle w:val="VerbatimChar"/>
              </w:rPr>
              <w:t xml:space="preserve">DEMO_LOGIN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Secure defaults; fail-closed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P0</w:t>
            </w:r>
            <w:r>
              <w:t xml:space="preserve"> </w:t>
            </w:r>
            <w:r>
              <w:t xml:space="preserve">disable demo/OTP bypass; fail-closed verify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C4</w:t>
            </w:r>
          </w:p>
        </w:tc>
        <w:tc>
          <w:tcPr/>
          <w:p>
            <w:pPr>
              <w:pStyle w:val="Compact"/>
            </w:pPr>
            <w:r>
              <w:t xml:space="preserve">Default super-admin</w:t>
            </w:r>
            <w:r>
              <w:t xml:space="preserve"> </w:t>
            </w:r>
            <w:r>
              <w:rPr>
                <w:rStyle w:val="VerbatimChar"/>
              </w:rPr>
              <w:t xml:space="preserve">admin@swiftloan.com/admin123</w:t>
            </w:r>
            <w:r>
              <w:t xml:space="preserve"> </w:t>
            </w:r>
            <w:r>
              <w:t xml:space="preserve">seeded &amp; shown</w:t>
            </w:r>
          </w:p>
        </w:tc>
        <w:tc>
          <w:tcPr/>
          <w:p>
            <w:pPr>
              <w:pStyle w:val="Compact"/>
            </w:pPr>
            <w:r>
              <w:t xml:space="preserve">Secure defaults; least privilege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P0</w:t>
            </w:r>
            <w:r>
              <w:t xml:space="preserve"> </w:t>
            </w:r>
            <w:r>
              <w:t xml:space="preserve">remove default creds + MFA;</w:t>
            </w:r>
            <w:r>
              <w:t xml:space="preserve"> </w:t>
            </w:r>
            <w:r>
              <w:rPr>
                <w:b/>
                <w:bCs/>
              </w:rPr>
              <w:t xml:space="preserve">P1</w:t>
            </w:r>
            <w:r>
              <w:t xml:space="preserve"> </w:t>
            </w:r>
            <w:r>
              <w:t xml:space="preserve">RBAC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C5</w:t>
            </w:r>
          </w:p>
        </w:tc>
        <w:tc>
          <w:tcPr/>
          <w:p>
            <w:pPr>
              <w:pStyle w:val="Compact"/>
            </w:pPr>
            <w:r>
              <w:t xml:space="preserve">Real Ello API key committed (</w:t>
            </w:r>
            <w:r>
              <w:rPr>
                <w:rStyle w:val="VerbatimChar"/>
              </w:rPr>
              <w:t xml:space="preserve">render.yaml:53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voice-widget.js:17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Secrets never in code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P0</w:t>
            </w:r>
            <w:r>
              <w:t xml:space="preserve"> </w:t>
            </w:r>
            <w:r>
              <w:t xml:space="preserve">rotate &amp; purge; gitleaks (added ➕) + push protection (G12)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C6</w:t>
            </w:r>
          </w:p>
        </w:tc>
        <w:tc>
          <w:tcPr/>
          <w:p>
            <w:pPr>
              <w:pStyle w:val="Compact"/>
            </w:pPr>
            <w:r>
              <w:t xml:space="preserve">Fail-open JWT/admin secret fallbacks (</w:t>
            </w:r>
            <w:r>
              <w:rPr>
                <w:rStyle w:val="VerbatimChar"/>
              </w:rPr>
              <w:t xml:space="preserve">env.ts:12-13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Fail-closed; secure defaults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P0</w:t>
            </w:r>
            <w:r>
              <w:t xml:space="preserve"> </w:t>
            </w:r>
            <w:r>
              <w:t xml:space="preserve">fail-closed secrets; refuse boot without real secret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C7</w:t>
            </w:r>
          </w:p>
        </w:tc>
        <w:tc>
          <w:tcPr/>
          <w:p>
            <w:pPr>
              <w:pStyle w:val="Compact"/>
            </w:pPr>
            <w:r>
              <w:t xml:space="preserve">Wildcard CORS; no rate-limiting except auth (</w:t>
            </w:r>
            <w:r>
              <w:rPr>
                <w:rStyle w:val="VerbatimChar"/>
              </w:rPr>
              <w:t xml:space="preserve">app.ts:27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Minimize attack surface; defense in depth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</w:t>
            </w:r>
            <w:r>
              <w:t xml:space="preserve"> </w:t>
            </w:r>
            <w:r>
              <w:t xml:space="preserve">strict CORS allow-list + rate-limit/WAF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C8</w:t>
            </w:r>
          </w:p>
        </w:tc>
        <w:tc>
          <w:tcPr/>
          <w:p>
            <w:pPr>
              <w:pStyle w:val="Compact"/>
            </w:pPr>
            <w:r>
              <w:t xml:space="preserve">Unvalidated free-form tracking metadata PII sink (</w:t>
            </w:r>
            <w:r>
              <w:rPr>
                <w:rStyle w:val="VerbatimChar"/>
              </w:rPr>
              <w:t xml:space="preserve">tracking.routes.ts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Data minimization; no PII in logs; purpose limitation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P2</w:t>
            </w:r>
            <w:r>
              <w:t xml:space="preserve"> </w:t>
            </w:r>
            <w:r>
              <w:t xml:space="preserve">validate + scrub</w:t>
            </w:r>
            <w:r>
              <w:t xml:space="preserve"> </w:t>
            </w:r>
            <w:r>
              <w:rPr>
                <w:rStyle w:val="VerbatimChar"/>
              </w:rPr>
              <w:t xml:space="preserve">ActivityEvent.metadata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C9</w:t>
            </w:r>
          </w:p>
        </w:tc>
        <w:tc>
          <w:tcPr/>
          <w:p>
            <w:pPr>
              <w:pStyle w:val="Compact"/>
            </w:pPr>
            <w:r>
              <w:t xml:space="preserve">Orphan PII (leads/context/notifications) never purged; no TTL</w:t>
            </w:r>
          </w:p>
        </w:tc>
        <w:tc>
          <w:tcPr/>
          <w:p>
            <w:pPr>
              <w:pStyle w:val="Compact"/>
            </w:pPr>
            <w:r>
              <w:t xml:space="preserve">Lifecycle protection (end-to-end security)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P2</w:t>
            </w:r>
            <w:r>
              <w:t xml:space="preserve"> </w:t>
            </w:r>
            <w:r>
              <w:t xml:space="preserve">retention TTL + purge jobs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C10</w:t>
            </w:r>
          </w:p>
        </w:tc>
        <w:tc>
          <w:tcPr/>
          <w:p>
            <w:pPr>
              <w:pStyle w:val="Compact"/>
            </w:pPr>
            <w:r>
              <w:t xml:space="preserve">No DSAR beyond self-delete; consent not enforced; AuditLog never written</w:t>
            </w:r>
          </w:p>
        </w:tc>
        <w:tc>
          <w:tcPr/>
          <w:p>
            <w:pPr>
              <w:pStyle w:val="Compact"/>
            </w:pPr>
            <w:r>
              <w:t xml:space="preserve">Visibility/transparency; complete mediation; auditability/non-repudiation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</w:t>
            </w:r>
            <w:r>
              <w:t xml:space="preserve"> </w:t>
            </w:r>
            <w:r>
              <w:t xml:space="preserve">consent gate;</w:t>
            </w:r>
            <w:r>
              <w:t xml:space="preserve"> </w:t>
            </w:r>
            <w:r>
              <w:rPr>
                <w:b/>
                <w:bCs/>
              </w:rPr>
              <w:t xml:space="preserve">P2</w:t>
            </w:r>
            <w:r>
              <w:t xml:space="preserve"> </w:t>
            </w:r>
            <w:r>
              <w:t xml:space="preserve">DSAR APIs + AuditLog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C11</w:t>
            </w:r>
          </w:p>
        </w:tc>
        <w:tc>
          <w:tcPr/>
          <w:p>
            <w:pPr>
              <w:pStyle w:val="Compact"/>
            </w:pPr>
            <w:r>
              <w:t xml:space="preserve">Admin tokens in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(XSS-exfiltratable)</w:t>
            </w:r>
          </w:p>
        </w:tc>
        <w:tc>
          <w:tcPr/>
          <w:p>
            <w:pPr>
              <w:pStyle w:val="Compact"/>
            </w:pPr>
            <w:r>
              <w:t xml:space="preserve">Zero-trust between tiers; least privilege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</w:t>
            </w:r>
            <w:r>
              <w:t xml:space="preserve"> </w:t>
            </w:r>
            <w:r>
              <w:t xml:space="preserve">httpOnly/Secure/SameSite cookies + CSP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C12</w:t>
            </w:r>
          </w:p>
        </w:tc>
        <w:tc>
          <w:tcPr/>
          <w:p>
            <w:pPr>
              <w:pStyle w:val="Compact"/>
            </w:pPr>
            <w:r>
              <w:t xml:space="preserve">No DB encryption-at-rest/residency defined; no DPA with Ello/lenders</w:t>
            </w:r>
          </w:p>
        </w:tc>
        <w:tc>
          <w:tcPr/>
          <w:p>
            <w:pPr>
              <w:pStyle w:val="Compact"/>
            </w:pPr>
            <w:r>
              <w:t xml:space="preserve">Defense in depth; lifecycle; zero-trust (supplier)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</w:t>
            </w:r>
            <w:r>
              <w:t xml:space="preserve"> </w:t>
            </w:r>
            <w:r>
              <w:t xml:space="preserve">encryption-at-rest (India);</w:t>
            </w:r>
            <w:r>
              <w:t xml:space="preserve"> </w:t>
            </w:r>
            <w:r>
              <w:rPr>
                <w:b/>
                <w:bCs/>
              </w:rPr>
              <w:t xml:space="preserve">P1/P2</w:t>
            </w:r>
            <w:r>
              <w:t xml:space="preserve"> </w:t>
            </w:r>
            <w:r>
              <w:t xml:space="preserve">DPAs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C13</w:t>
            </w:r>
          </w:p>
        </w:tc>
        <w:tc>
          <w:tcPr/>
          <w:p>
            <w:pPr>
              <w:pStyle w:val="Compact"/>
            </w:pPr>
            <w:r>
              <w:t xml:space="preserve">Voice transport cleartext</w:t>
            </w:r>
            <w:r>
              <w:t xml:space="preserve"> </w:t>
            </w:r>
            <w:r>
              <w:rPr>
                <w:rStyle w:val="VerbatimChar"/>
              </w:rPr>
              <w:t xml:space="preserve">ws://</w:t>
            </w:r>
            <w:r>
              <w:t xml:space="preserve">/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by default</w:t>
            </w:r>
          </w:p>
        </w:tc>
        <w:tc>
          <w:tcPr/>
          <w:p>
            <w:pPr>
              <w:pStyle w:val="Compact"/>
            </w:pPr>
            <w:r>
              <w:t xml:space="preserve">Zero-trust; secure defaults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</w:t>
            </w:r>
            <w:r>
              <w:t xml:space="preserve"> </w:t>
            </w:r>
            <w:r>
              <w:t xml:space="preserve">enforce</w:t>
            </w:r>
            <w:r>
              <w:t xml:space="preserve"> </w:t>
            </w:r>
            <w:r>
              <w:rPr>
                <w:rStyle w:val="VerbatimChar"/>
              </w:rPr>
              <w:t xml:space="preserve">wss</w:t>
            </w:r>
            <w:r>
              <w:t xml:space="preserve">/</w:t>
            </w:r>
            <w:r>
              <w:rPr>
                <w:rStyle w:val="VerbatimChar"/>
              </w:rPr>
              <w:t xml:space="preserve">https</w:t>
            </w:r>
            <w:r>
              <w:t xml:space="preserve"> </w:t>
            </w:r>
            <w:r>
              <w:t xml:space="preserve">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C14</w:t>
            </w:r>
          </w:p>
        </w:tc>
        <w:tc>
          <w:tcPr/>
          <w:p>
            <w:pPr>
              <w:pStyle w:val="Compact"/>
            </w:pPr>
            <w:r>
              <w:t xml:space="preserve">No client-side secure input/masking for PAN/Aadhaar</w:t>
            </w:r>
          </w:p>
        </w:tc>
        <w:tc>
          <w:tcPr/>
          <w:p>
            <w:pPr>
              <w:pStyle w:val="Compact"/>
            </w:pPr>
            <w:r>
              <w:t xml:space="preserve">Privacy-as-default; data minimization (exposure)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</w:t>
            </w:r>
            <w:r>
              <w:t xml:space="preserve"> </w:t>
            </w:r>
            <w:r>
              <w:t xml:space="preserve">secure text entry + field masking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Summary.</w:t>
      </w:r>
      <w:r>
        <w:t xml:space="preserve"> </w:t>
      </w:r>
      <w:r>
        <w:t xml:space="preserve">Four findings breach</w:t>
      </w:r>
      <w:r>
        <w:t xml:space="preserve"> </w:t>
      </w:r>
      <w:r>
        <w:rPr>
          <w:b/>
          <w:bCs/>
        </w:rPr>
        <w:t xml:space="preserve">secure defaults / fail-closed</w:t>
      </w:r>
      <w:r>
        <w:t xml:space="preserve"> </w:t>
      </w:r>
      <w:r>
        <w:t xml:space="preserve">(C3, C4, C6, C13), three breach</w:t>
      </w:r>
      <w:r>
        <w:t xml:space="preserve"> </w:t>
      </w:r>
      <w:r>
        <w:rPr>
          <w:b/>
          <w:bCs/>
        </w:rPr>
        <w:t xml:space="preserve">minimize attack surface / secrets</w:t>
      </w:r>
      <w:r>
        <w:t xml:space="preserve"> </w:t>
      </w:r>
      <w:r>
        <w:t xml:space="preserve">(C2, C5, C7), three breach</w:t>
      </w:r>
      <w:r>
        <w:t xml:space="preserve"> </w:t>
      </w:r>
      <w:r>
        <w:rPr>
          <w:b/>
          <w:bCs/>
        </w:rPr>
        <w:t xml:space="preserve">privacy-as-default / minimization</w:t>
      </w:r>
      <w:r>
        <w:t xml:space="preserve"> </w:t>
      </w:r>
      <w:r>
        <w:t xml:space="preserve">(C1, C8, C14), and the remainder breach</w:t>
      </w:r>
      <w:r>
        <w:t xml:space="preserve"> </w:t>
      </w:r>
      <w:r>
        <w:rPr>
          <w:b/>
          <w:bCs/>
        </w:rPr>
        <w:t xml:space="preserve">lifecycle, mediation, auditability, and zero-trust</w:t>
      </w:r>
      <w:r>
        <w:t xml:space="preserve"> </w:t>
      </w:r>
      <w:r>
        <w:t xml:space="preserve">(C9–C12).</w:t>
      </w:r>
      <w:r>
        <w:t xml:space="preserve"> </w:t>
      </w:r>
      <w:r>
        <w:t xml:space="preserve">The P0 set (C3, C4, C5, C6, and voice redaction from C2) removes the most acute by-design violations.</w:t>
      </w:r>
    </w:p>
    <w:p>
      <w:r>
        <w:pict>
          <v:rect style="width:0;height:1.5pt" o:hralign="center" o:hrstd="t" o:hr="t"/>
        </w:pict>
      </w:r>
    </w:p>
    <w:bookmarkEnd w:id="47"/>
    <w:bookmarkStart w:id="48" w:name="control-mapping-iso-270012022-dpdp-soc-2"/>
    <w:p>
      <w:pPr>
        <w:pStyle w:val="Heading2"/>
      </w:pPr>
      <w:r>
        <w:t xml:space="preserve">10. Control mapping (ISO 27001:2022 / DPDP / SOC 2)</w:t>
      </w:r>
    </w:p>
    <w:p>
      <w:pPr>
        <w:pStyle w:val="FirstParagraph"/>
      </w:pPr>
      <w:r>
        <w:t xml:space="preserve">The principles and mechanisms in this document map to the following controls. A.8.25 / A.8.27 / A.8.28</w:t>
      </w:r>
      <w:r>
        <w:t xml:space="preserve"> </w:t>
      </w:r>
      <w:r>
        <w:t xml:space="preserve">are the primary secure-architecture/engineering anchors requested by the audit brief.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Principle / mechanism (this doc)</w:t>
            </w:r>
          </w:p>
        </w:tc>
        <w:tc>
          <w:tcPr/>
          <w:p>
            <w:pPr>
              <w:pStyle w:val="Compact"/>
            </w:pPr>
            <w:r>
              <w:t xml:space="preserve">ISO/IEC 27001:2022 Annex A</w:t>
            </w:r>
          </w:p>
        </w:tc>
        <w:tc>
          <w:tcPr/>
          <w:p>
            <w:pPr>
              <w:pStyle w:val="Compact"/>
            </w:pPr>
            <w:r>
              <w:t xml:space="preserve">DPDP Act 2023</w:t>
            </w:r>
          </w:p>
        </w:tc>
        <w:tc>
          <w:tcPr/>
          <w:p>
            <w:pPr>
              <w:pStyle w:val="Compact"/>
            </w:pPr>
            <w:r>
              <w:t xml:space="preserve">SOC 2 (TSC)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Secure defaults (§3.1)</w:t>
            </w:r>
          </w:p>
        </w:tc>
        <w:tc>
          <w:tcPr/>
          <w:p>
            <w:pPr>
              <w:pStyle w:val="Compact"/>
            </w:pPr>
            <w:r>
              <w:t xml:space="preserve">A.8.9, A.8.27</w:t>
            </w:r>
          </w:p>
        </w:tc>
        <w:tc>
          <w:tcPr/>
          <w:p>
            <w:pPr>
              <w:pStyle w:val="Compact"/>
            </w:pPr>
            <w:r>
              <w:t xml:space="preserve">§8 (safeguards)</w:t>
            </w:r>
          </w:p>
        </w:tc>
        <w:tc>
          <w:tcPr/>
          <w:p>
            <w:pPr>
              <w:pStyle w:val="Compact"/>
            </w:pPr>
            <w:r>
              <w:t xml:space="preserve">CC6.1, CC6.6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Least privilege (§3.2)</w:t>
            </w:r>
          </w:p>
        </w:tc>
        <w:tc>
          <w:tcPr/>
          <w:p>
            <w:pPr>
              <w:pStyle w:val="Compact"/>
            </w:pPr>
            <w:r>
              <w:t xml:space="preserve">A.5.15, A.5.18, A.8.2, A.8.3</w:t>
            </w:r>
          </w:p>
        </w:tc>
        <w:tc>
          <w:tcPr/>
          <w:p>
            <w:pPr>
              <w:pStyle w:val="Compact"/>
            </w:pPr>
            <w:r>
              <w:t xml:space="preserve">§8</w:t>
            </w:r>
          </w:p>
        </w:tc>
        <w:tc>
          <w:tcPr/>
          <w:p>
            <w:pPr>
              <w:pStyle w:val="Compact"/>
            </w:pPr>
            <w:r>
              <w:t xml:space="preserve">CC6.1, CC6.3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Defense in depth (§3.3)</w:t>
            </w:r>
          </w:p>
        </w:tc>
        <w:tc>
          <w:tcPr/>
          <w:p>
            <w:pPr>
              <w:pStyle w:val="Compact"/>
            </w:pPr>
            <w:r>
              <w:t xml:space="preserve">A.8.24, A.8.20–A.8.23, A.8.26</w:t>
            </w:r>
          </w:p>
        </w:tc>
        <w:tc>
          <w:tcPr/>
          <w:p>
            <w:pPr>
              <w:pStyle w:val="Compact"/>
            </w:pPr>
            <w:r>
              <w:t xml:space="preserve">§8</w:t>
            </w:r>
          </w:p>
        </w:tc>
        <w:tc>
          <w:tcPr/>
          <w:p>
            <w:pPr>
              <w:pStyle w:val="Compact"/>
            </w:pPr>
            <w:r>
              <w:t xml:space="preserve">CC6.6, CC6.7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Fail-closed / fail-safe (§3.4)</w:t>
            </w:r>
          </w:p>
        </w:tc>
        <w:tc>
          <w:tcPr/>
          <w:p>
            <w:pPr>
              <w:pStyle w:val="Compact"/>
            </w:pPr>
            <w:r>
              <w:t xml:space="preserve">A.8.27, A.8.9</w:t>
            </w:r>
          </w:p>
        </w:tc>
        <w:tc>
          <w:tcPr/>
          <w:p>
            <w:pPr>
              <w:pStyle w:val="Compact"/>
            </w:pPr>
            <w:r>
              <w:t xml:space="preserve">§8</w:t>
            </w:r>
          </w:p>
        </w:tc>
        <w:tc>
          <w:tcPr/>
          <w:p>
            <w:pPr>
              <w:pStyle w:val="Compact"/>
            </w:pPr>
            <w:r>
              <w:t xml:space="preserve">CC6.1, CC7.1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Minimize attack surface (§3.5)</w:t>
            </w:r>
          </w:p>
        </w:tc>
        <w:tc>
          <w:tcPr/>
          <w:p>
            <w:pPr>
              <w:pStyle w:val="Compact"/>
            </w:pPr>
            <w:r>
              <w:t xml:space="preserve">A.8.20, A.8.21, A.8.9, A.8.16</w:t>
            </w:r>
          </w:p>
        </w:tc>
        <w:tc>
          <w:tcPr/>
          <w:p>
            <w:pPr>
              <w:pStyle w:val="Compact"/>
            </w:pPr>
            <w:r>
              <w:t xml:space="preserve">§8</w:t>
            </w:r>
          </w:p>
        </w:tc>
        <w:tc>
          <w:tcPr/>
          <w:p>
            <w:pPr>
              <w:pStyle w:val="Compact"/>
            </w:pPr>
            <w:r>
              <w:t xml:space="preserve">CC6.6, CC6.7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Complete mediation / no bypass (§3.6)</w:t>
            </w:r>
          </w:p>
        </w:tc>
        <w:tc>
          <w:tcPr/>
          <w:p>
            <w:pPr>
              <w:pStyle w:val="Compact"/>
            </w:pPr>
            <w:r>
              <w:t xml:space="preserve">A.5.15, A.8.15, A.8.16</w:t>
            </w:r>
          </w:p>
        </w:tc>
        <w:tc>
          <w:tcPr/>
          <w:p>
            <w:pPr>
              <w:pStyle w:val="Compact"/>
            </w:pPr>
            <w:r>
              <w:t xml:space="preserve">§6, §8</w:t>
            </w:r>
          </w:p>
        </w:tc>
        <w:tc>
          <w:tcPr/>
          <w:p>
            <w:pPr>
              <w:pStyle w:val="Compact"/>
            </w:pPr>
            <w:r>
              <w:t xml:space="preserve">CC6.1, CC7.2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Separation of duties (§3.7)</w:t>
            </w:r>
          </w:p>
        </w:tc>
        <w:tc>
          <w:tcPr/>
          <w:p>
            <w:pPr>
              <w:pStyle w:val="Compact"/>
            </w:pPr>
            <w:r>
              <w:t xml:space="preserve">A.5.3, A.8.4, A.8.32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CC5.x, CC8.1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Economy of mechanism (§3.8)</w:t>
            </w:r>
          </w:p>
        </w:tc>
        <w:tc>
          <w:tcPr/>
          <w:p>
            <w:pPr>
              <w:pStyle w:val="Compact"/>
            </w:pPr>
            <w:r>
              <w:t xml:space="preserve">A.8.25, A.8.27</w:t>
            </w:r>
          </w:p>
        </w:tc>
        <w:tc>
          <w:tcPr/>
          <w:p>
            <w:pPr>
              <w:pStyle w:val="Compact"/>
            </w:pPr>
            <w:r>
              <w:t xml:space="preserve">§8 (minimization)</w:t>
            </w:r>
          </w:p>
        </w:tc>
        <w:tc>
          <w:tcPr/>
          <w:p>
            <w:pPr>
              <w:pStyle w:val="Compact"/>
            </w:pPr>
            <w:r>
              <w:t xml:space="preserve">CC8.1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Auditability / non-repudiation (§3.9)</w:t>
            </w:r>
          </w:p>
        </w:tc>
        <w:tc>
          <w:tcPr/>
          <w:p>
            <w:pPr>
              <w:pStyle w:val="Compact"/>
            </w:pPr>
            <w:r>
              <w:t xml:space="preserve">A.8.15, A.8.16, A.8.17</w:t>
            </w:r>
          </w:p>
        </w:tc>
        <w:tc>
          <w:tcPr/>
          <w:p>
            <w:pPr>
              <w:pStyle w:val="Compact"/>
            </w:pPr>
            <w:r>
              <w:t xml:space="preserve">§8; breach evidence</w:t>
            </w:r>
          </w:p>
        </w:tc>
        <w:tc>
          <w:tcPr/>
          <w:p>
            <w:pPr>
              <w:pStyle w:val="Compact"/>
            </w:pPr>
            <w:r>
              <w:t xml:space="preserve">CC7.2, CC7.3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Zero-trust between tiers (§3.10)</w:t>
            </w:r>
          </w:p>
        </w:tc>
        <w:tc>
          <w:tcPr/>
          <w:p>
            <w:pPr>
              <w:pStyle w:val="Compact"/>
            </w:pPr>
            <w:r>
              <w:t xml:space="preserve">A.8.20, A.8.21, A.5.19–A.5.23</w:t>
            </w:r>
          </w:p>
        </w:tc>
        <w:tc>
          <w:tcPr/>
          <w:p>
            <w:pPr>
              <w:pStyle w:val="Compact"/>
            </w:pPr>
            <w:r>
              <w:t xml:space="preserve">§8</w:t>
            </w:r>
          </w:p>
        </w:tc>
        <w:tc>
          <w:tcPr/>
          <w:p>
            <w:pPr>
              <w:pStyle w:val="Compact"/>
            </w:pPr>
            <w:r>
              <w:t xml:space="preserve">CC6.6, CC6.7, CC9.2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Secrets never in code (§3.11)</w:t>
            </w:r>
          </w:p>
        </w:tc>
        <w:tc>
          <w:tcPr/>
          <w:p>
            <w:pPr>
              <w:pStyle w:val="Compact"/>
            </w:pPr>
            <w:r>
              <w:t xml:space="preserve">A.8.24, A.8.4, A.8.8</w:t>
            </w:r>
          </w:p>
        </w:tc>
        <w:tc>
          <w:tcPr/>
          <w:p>
            <w:pPr>
              <w:pStyle w:val="Compact"/>
            </w:pPr>
            <w:r>
              <w:t xml:space="preserve">§8</w:t>
            </w:r>
          </w:p>
        </w:tc>
        <w:tc>
          <w:tcPr/>
          <w:p>
            <w:pPr>
              <w:pStyle w:val="Compact"/>
            </w:pPr>
            <w:r>
              <w:t xml:space="preserve">CC6.1, CC7.1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Secure architecture &amp; engineering (whole doc)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A.8.25, A.8.27, A.8.28</w:t>
            </w:r>
          </w:p>
        </w:tc>
        <w:tc>
          <w:tcPr/>
          <w:p>
            <w:pPr>
              <w:pStyle w:val="Compact"/>
            </w:pPr>
            <w:r>
              <w:t xml:space="preserve">§8 (accountability)</w:t>
            </w:r>
          </w:p>
        </w:tc>
        <w:tc>
          <w:tcPr/>
          <w:p>
            <w:pPr>
              <w:pStyle w:val="Compact"/>
            </w:pPr>
            <w:r>
              <w:t xml:space="preserve">CC1.x, CC8.1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Privacy-by-Design — Cavoukian (§4)</w:t>
            </w:r>
          </w:p>
        </w:tc>
        <w:tc>
          <w:tcPr/>
          <w:p>
            <w:pPr>
              <w:pStyle w:val="Compact"/>
            </w:pPr>
            <w:r>
              <w:t xml:space="preserve">A.5.34, A.8.11 (masking), A.8.10 (deletion)</w:t>
            </w:r>
          </w:p>
        </w:tc>
        <w:tc>
          <w:tcPr/>
          <w:p>
            <w:pPr>
              <w:pStyle w:val="Compact"/>
            </w:pPr>
            <w:r>
              <w:t xml:space="preserve">§5, §6, §8, §11–§13</w:t>
            </w:r>
          </w:p>
        </w:tc>
        <w:tc>
          <w:tcPr/>
          <w:p>
            <w:pPr>
              <w:pStyle w:val="Compact"/>
            </w:pPr>
            <w:r>
              <w:t xml:space="preserve">P-series / CC (privacy)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minimization / purpose limitation (§4.8)</w:t>
            </w:r>
          </w:p>
        </w:tc>
        <w:tc>
          <w:tcPr/>
          <w:p>
            <w:pPr>
              <w:pStyle w:val="Compact"/>
            </w:pPr>
            <w:r>
              <w:t xml:space="preserve">A.8.11, A.5.34</w:t>
            </w:r>
          </w:p>
        </w:tc>
        <w:tc>
          <w:tcPr/>
          <w:p>
            <w:pPr>
              <w:pStyle w:val="Compact"/>
            </w:pPr>
            <w:r>
              <w:t xml:space="preserve">§5, §6</w:t>
            </w:r>
          </w:p>
        </w:tc>
        <w:tc>
          <w:tcPr/>
          <w:p>
            <w:pPr>
              <w:pStyle w:val="Compact"/>
            </w:pPr>
            <w:r>
              <w:t xml:space="preserve">CC6.1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Compliance-by-Design &amp; CI gates (§5)</w:t>
            </w:r>
          </w:p>
        </w:tc>
        <w:tc>
          <w:tcPr/>
          <w:p>
            <w:pPr>
              <w:pStyle w:val="Compact"/>
            </w:pPr>
            <w:r>
              <w:t xml:space="preserve">A.5.31, A.5.36, A.8.8, A.8.25</w:t>
            </w:r>
          </w:p>
        </w:tc>
        <w:tc>
          <w:tcPr/>
          <w:p>
            <w:pPr>
              <w:pStyle w:val="Compact"/>
            </w:pPr>
            <w:r>
              <w:t xml:space="preserve">§8, §10 (fiduciary duties)</w:t>
            </w:r>
          </w:p>
        </w:tc>
        <w:tc>
          <w:tcPr/>
          <w:p>
            <w:pPr>
              <w:pStyle w:val="Compact"/>
            </w:pPr>
            <w:r>
              <w:t xml:space="preserve">CC1.x, CC7.1, CC8.1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Threat model / STRIDE (§6)</w:t>
            </w:r>
          </w:p>
        </w:tc>
        <w:tc>
          <w:tcPr/>
          <w:p>
            <w:pPr>
              <w:pStyle w:val="Compact"/>
            </w:pPr>
            <w:r>
              <w:t xml:space="preserve">A.8.8, A.8.25, A.8.27</w:t>
            </w:r>
          </w:p>
        </w:tc>
        <w:tc>
          <w:tcPr/>
          <w:p>
            <w:pPr>
              <w:pStyle w:val="Compact"/>
            </w:pPr>
            <w:r>
              <w:t xml:space="preserve">§8</w:t>
            </w:r>
          </w:p>
        </w:tc>
        <w:tc>
          <w:tcPr/>
          <w:p>
            <w:pPr>
              <w:pStyle w:val="Compact"/>
            </w:pPr>
            <w:r>
              <w:t xml:space="preserve">CC3.2, CC7.1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DPIA (§7)</w:t>
            </w:r>
          </w:p>
        </w:tc>
        <w:tc>
          <w:tcPr/>
          <w:p>
            <w:pPr>
              <w:pStyle w:val="Compact"/>
            </w:pPr>
            <w:r>
              <w:t xml:space="preserve">A.5.34, A.8.25</w:t>
            </w:r>
          </w:p>
        </w:tc>
        <w:tc>
          <w:tcPr/>
          <w:p>
            <w:pPr>
              <w:pStyle w:val="Compact"/>
            </w:pPr>
            <w:r>
              <w:t xml:space="preserve">§8; RBI DLG</w:t>
            </w:r>
          </w:p>
        </w:tc>
        <w:tc>
          <w:tcPr/>
          <w:p>
            <w:pPr>
              <w:pStyle w:val="Compact"/>
            </w:pPr>
            <w:r>
              <w:t xml:space="preserve">CC3.1, CC3.2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Secure-defaults checklist (§8)</w:t>
            </w:r>
          </w:p>
        </w:tc>
        <w:tc>
          <w:tcPr/>
          <w:p>
            <w:pPr>
              <w:pStyle w:val="Compact"/>
            </w:pPr>
            <w:r>
              <w:t xml:space="preserve">A.8.25, A.8.28, A.8.32</w:t>
            </w:r>
          </w:p>
        </w:tc>
        <w:tc>
          <w:tcPr/>
          <w:p>
            <w:pPr>
              <w:pStyle w:val="Compact"/>
            </w:pPr>
            <w:r>
              <w:t xml:space="preserve">§8</w:t>
            </w:r>
          </w:p>
        </w:tc>
        <w:tc>
          <w:tcPr/>
          <w:p>
            <w:pPr>
              <w:pStyle w:val="Compact"/>
            </w:pPr>
            <w:r>
              <w:t xml:space="preserve">CC8.1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document. This document describes the target by-design architecture and the current gap; it does</w:t>
      </w:r>
      <w:r>
        <w:rPr>
          <w:i/>
          <w:iCs/>
        </w:rPr>
        <w:t xml:space="preserve"> </w:t>
      </w:r>
      <w:r>
        <w:rPr>
          <w:i/>
          <w:iCs/>
        </w:rPr>
        <w:t xml:space="preserve">not assert that the present build is fully by-design. Findings C1–C14 and remediations P0–P3 are governed</w:t>
      </w:r>
      <w:r>
        <w:rPr>
          <w:i/>
          <w:iCs/>
        </w:rPr>
        <w:t xml:space="preserve"> </w:t>
      </w:r>
      <w:r>
        <w:rPr>
          <w:i/>
          <w:iCs/>
        </w:rPr>
        <w:t xml:space="preserve">by the audit brief (</w:t>
      </w:r>
      <w:r>
        <w:rPr>
          <w:rStyle w:val="VerbatimChar"/>
          <w:i/>
          <w:iCs/>
        </w:rPr>
        <w:t xml:space="preserve">docs/compliance/_AUDIT_BRIEF.md</w:t>
      </w:r>
      <w:r>
        <w:rPr>
          <w:i/>
          <w:iCs/>
        </w:rPr>
        <w:t xml:space="preserve">) and tracked through the SDLC in Doc 07.</w:t>
      </w:r>
    </w:p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2026-08-04T17:38:45Z</dcterms:created>
  <dcterms:modified xsi:type="dcterms:W3CDTF">2026-08-04T17:38:45Z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