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swiftloan-sdlc-change-management-tracker"/>
    <w:p>
      <w:pPr>
        <w:pStyle w:val="Heading1"/>
      </w:pPr>
      <w:r>
        <w:t xml:space="preserve">SwiftLoan — SDLC &amp; Change-Management Tracker</w:t>
      </w:r>
    </w:p>
    <w:p>
      <w:pPr>
        <w:pStyle w:val="BlockText"/>
      </w:pPr>
      <w:r>
        <w:rPr>
          <w:b/>
          <w:bCs/>
        </w:rPr>
        <w:t xml:space="preserve">Document ownership &amp; accountable roles</w:t>
      </w:r>
      <w:r>
        <w:t xml:space="preserve"> </w:t>
      </w:r>
      <w:r>
        <w:t xml:space="preserve">— Product Owner:</w:t>
      </w:r>
      <w:r>
        <w:t xml:space="preserve"> </w:t>
      </w:r>
      <w:r>
        <w:rPr>
          <w:b/>
          <w:bCs/>
        </w:rPr>
        <w:t xml:space="preserve">Sridhar Muppidi</w:t>
      </w:r>
      <w:r>
        <w:t xml:space="preserve"> </w:t>
      </w:r>
      <w:r>
        <w:t xml:space="preserve">· Product Head:</w:t>
      </w:r>
      <w:r>
        <w:t xml:space="preserve"> </w:t>
      </w:r>
      <w:r>
        <w:rPr>
          <w:b/>
          <w:bCs/>
        </w:rPr>
        <w:t xml:space="preserve">Sachin Tulla</w:t>
      </w:r>
      <w:r>
        <w:t xml:space="preserve"> </w:t>
      </w:r>
      <w:r>
        <w:t xml:space="preserve">· Technical &amp; Security Head:</w:t>
      </w:r>
      <w:r>
        <w:t xml:space="preserve"> </w:t>
      </w:r>
      <w:r>
        <w:rPr>
          <w:b/>
          <w:bCs/>
        </w:rPr>
        <w:t xml:space="preserve">Sachin Tulla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SL-CMP-07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Engineering Lead / Release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Live (maintained per change)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</w:t>
            </w:r>
          </w:p>
        </w:tc>
        <w:tc>
          <w:tcPr/>
          <w:p>
            <w:pPr>
              <w:pStyle w:val="Compact"/>
            </w:pPr>
            <w:r>
              <w:t xml:space="preserve">Companion live log:</w:t>
            </w:r>
            <w:r>
              <w:t xml:space="preserve"> </w:t>
            </w:r>
            <w:r>
              <w:rPr>
                <w:rStyle w:val="VerbatimChar"/>
              </w:rPr>
              <w:t xml:space="preserve">07-SDLC-Change-Management-Tracker.xlsx</w:t>
            </w:r>
          </w:p>
        </w:tc>
      </w:tr>
    </w:tbl>
    <w:p>
      <w:pPr>
        <w:pStyle w:val="BlockText"/>
      </w:pPr>
      <w:r>
        <w:rPr>
          <w:b/>
          <w:bCs/>
        </w:rPr>
        <w:t xml:space="preserve">Purpose (for auditors).</w:t>
      </w:r>
      <w:r>
        <w:t xml:space="preserve"> </w:t>
      </w:r>
      <w:r>
        <w:t xml:space="preserve">This document evidences that SwiftLoan follows a</w:t>
      </w:r>
      <w:r>
        <w:t xml:space="preserve"> </w:t>
      </w:r>
      <w:r>
        <w:rPr>
          <w:b/>
          <w:bCs/>
        </w:rPr>
        <w:t xml:space="preserve">controlled, repeatable Secure Software Development Life Cycle (SDLC)</w:t>
      </w:r>
      <w:r>
        <w:t xml:space="preserve"> </w:t>
      </w:r>
      <w:r>
        <w:t xml:space="preserve">in which</w:t>
      </w:r>
      <w:r>
        <w:t xml:space="preserve"> </w:t>
      </w:r>
      <w:r>
        <w:t xml:space="preserve">every change is</w:t>
      </w:r>
      <w:r>
        <w:t xml:space="preserve"> </w:t>
      </w:r>
      <w:r>
        <w:rPr>
          <w:i/>
          <w:iCs/>
        </w:rPr>
        <w:t xml:space="preserve">created, reviewed, decomposed into tasks, assigned, implemented,</w:t>
      </w:r>
      <w:r>
        <w:rPr>
          <w:i/>
          <w:iCs/>
        </w:rPr>
        <w:t xml:space="preserve"> </w:t>
      </w:r>
      <w:r>
        <w:rPr>
          <w:i/>
          <w:iCs/>
        </w:rPr>
        <w:t xml:space="preserve">tested, approved, and pushed/merged</w:t>
      </w:r>
      <w:r>
        <w:t xml:space="preserve"> </w:t>
      </w:r>
      <w:r>
        <w:t xml:space="preserve">through version control with traceable</w:t>
      </w:r>
      <w:r>
        <w:t xml:space="preserve"> </w:t>
      </w:r>
      <w:r>
        <w:t xml:space="preserve">records. It is the human-readable companion to the live change log</w:t>
      </w:r>
      <w:r>
        <w:t xml:space="preserve"> </w:t>
      </w:r>
      <w:r>
        <w:t xml:space="preserve">(</w:t>
      </w:r>
      <w:r>
        <w:rPr>
          <w:rStyle w:val="VerbatimChar"/>
        </w:rPr>
        <w:t xml:space="preserve">.xlsx</w:t>
      </w:r>
      <w:r>
        <w:t xml:space="preserve">), which is populated from the project’s real Git history and pull requests.</w:t>
      </w:r>
    </w:p>
    <w:p>
      <w:r>
        <w:pict>
          <v:rect style="width:0;height:1.5pt" o:hralign="center" o:hrstd="t" o:hr="t"/>
        </w:pict>
      </w:r>
    </w:p>
    <w:bookmarkStart w:id="9" w:name="applicable-controls"/>
    <w:p>
      <w:pPr>
        <w:pStyle w:val="Heading2"/>
      </w:pPr>
      <w:r>
        <w:t xml:space="preserve">1. Applicable controls</w:t>
      </w:r>
    </w:p>
    <w:p>
      <w:pPr>
        <w:pStyle w:val="FirstParagraph"/>
      </w:pPr>
      <w:r>
        <w:t xml:space="preserve">This SDLC and its records provide evidence for: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How this document satisfies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A.8.25</w:t>
            </w:r>
            <w:r>
              <w:t xml:space="preserve"> </w:t>
            </w:r>
            <w:r>
              <w:t xml:space="preserve">Secure development life cycle</w:t>
            </w:r>
          </w:p>
        </w:tc>
        <w:tc>
          <w:tcPr/>
          <w:p>
            <w:pPr>
              <w:pStyle w:val="Compact"/>
            </w:pPr>
            <w:r>
              <w:t xml:space="preserve">Defined lifecycle stages &amp; gates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A.8.26</w:t>
            </w:r>
            <w:r>
              <w:t xml:space="preserve"> </w:t>
            </w:r>
            <w:r>
              <w:t xml:space="preserve">Application security requirements</w:t>
            </w:r>
          </w:p>
        </w:tc>
        <w:tc>
          <w:tcPr/>
          <w:p>
            <w:pPr>
              <w:pStyle w:val="Compact"/>
            </w:pPr>
            <w:r>
              <w:t xml:space="preserve">Requirements captured in PRD, referenced per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A.8.28</w:t>
            </w:r>
            <w:r>
              <w:t xml:space="preserve"> </w:t>
            </w:r>
            <w:r>
              <w:t xml:space="preserve">Secure coding</w:t>
            </w:r>
          </w:p>
        </w:tc>
        <w:tc>
          <w:tcPr/>
          <w:p>
            <w:pPr>
              <w:pStyle w:val="Compact"/>
            </w:pPr>
            <w:r>
              <w:t xml:space="preserve">Peer review gate; lint/typecheck in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A.8.29</w:t>
            </w:r>
            <w:r>
              <w:t xml:space="preserve"> </w:t>
            </w:r>
            <w:r>
              <w:t xml:space="preserve">Security testing in development</w:t>
            </w:r>
          </w:p>
        </w:tc>
        <w:tc>
          <w:tcPr/>
          <w:p>
            <w:pPr>
              <w:pStyle w:val="Compact"/>
            </w:pPr>
            <w:r>
              <w:t xml:space="preserve">Test stage; Jest suite + security test cases (Doc 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A.8.31</w:t>
            </w:r>
            <w:r>
              <w:t xml:space="preserve"> </w:t>
            </w:r>
            <w:r>
              <w:t xml:space="preserve">Separation of dev/test/prod</w:t>
            </w:r>
          </w:p>
        </w:tc>
        <w:tc>
          <w:tcPr/>
          <w:p>
            <w:pPr>
              <w:pStyle w:val="Compact"/>
            </w:pPr>
            <w:r>
              <w:t xml:space="preserve">Feature branches → PR → main; deploy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A.8.32</w:t>
            </w:r>
            <w:r>
              <w:t xml:space="preserve"> </w:t>
            </w:r>
            <w:r>
              <w:t xml:space="preserve">Change management</w:t>
            </w:r>
          </w:p>
        </w:tc>
        <w:tc>
          <w:tcPr/>
          <w:p>
            <w:pPr>
              <w:pStyle w:val="Compact"/>
            </w:pPr>
            <w:r>
              <w:t xml:space="preserve">This tracker; PR review + approval before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A.8.4</w:t>
            </w:r>
            <w:r>
              <w:t xml:space="preserve"> </w:t>
            </w:r>
            <w:r>
              <w:t xml:space="preserve">Access to source code</w:t>
            </w:r>
          </w:p>
        </w:tc>
        <w:tc>
          <w:tcPr/>
          <w:p>
            <w:pPr>
              <w:pStyle w:val="Compact"/>
            </w:pPr>
            <w:r>
              <w:t xml:space="preserve">Private GitHub repo; branch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(TSC)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CC8.1</w:t>
            </w:r>
            <w:r>
              <w:t xml:space="preserve"> </w:t>
            </w:r>
            <w:r>
              <w:t xml:space="preserve">Change management</w:t>
            </w:r>
          </w:p>
        </w:tc>
        <w:tc>
          <w:tcPr/>
          <w:p>
            <w:pPr>
              <w:pStyle w:val="Compact"/>
            </w:pPr>
            <w:r>
              <w:t xml:space="preserve">Documented, authorized, tested changes with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(TSC)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CC3.x / CC5.x</w:t>
            </w:r>
            <w:r>
              <w:t xml:space="preserve"> </w:t>
            </w:r>
            <w:r>
              <w:t xml:space="preserve">Risk &amp; control activities</w:t>
            </w:r>
          </w:p>
        </w:tc>
        <w:tc>
          <w:tcPr/>
          <w:p>
            <w:pPr>
              <w:pStyle w:val="Compact"/>
            </w:pPr>
            <w:r>
              <w:t xml:space="preserve">Review + approval gates; segregation of duties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sdlc-stages-exit-gates"/>
    <w:p>
      <w:pPr>
        <w:pStyle w:val="Heading2"/>
      </w:pPr>
      <w:r>
        <w:t xml:space="preserve">2. SDLC stages &amp; exit gates</w:t>
      </w:r>
    </w:p>
    <w:p>
      <w:pPr>
        <w:pStyle w:val="FirstParagraph"/>
      </w:pPr>
      <w:r>
        <w:t xml:space="preserve">Every change (feature, fix, security remediation, or documentation) flows through</w:t>
      </w:r>
      <w:r>
        <w:t xml:space="preserve"> </w:t>
      </w:r>
      <w:r>
        <w:t xml:space="preserve">the following stages. Each stage has an</w:t>
      </w:r>
      <w:r>
        <w:t xml:space="preserve"> </w:t>
      </w:r>
      <w:r>
        <w:rPr>
          <w:b/>
          <w:bCs/>
        </w:rPr>
        <w:t xml:space="preserve">exit gate</w:t>
      </w:r>
      <w:r>
        <w:t xml:space="preserve"> </w:t>
      </w:r>
      <w:r>
        <w:t xml:space="preserve">— the change cannot advance</w:t>
      </w:r>
      <w:r>
        <w:t xml:space="preserve"> </w:t>
      </w:r>
      <w:r>
        <w:t xml:space="preserve">until the gate’s evidence exists.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1260"/>
        <w:gridCol w:w="25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Exit-gate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Work item raised (issue / requirement / finding)</w:t>
            </w:r>
          </w:p>
        </w:tc>
        <w:tc>
          <w:tcPr/>
          <w:p>
            <w:pPr>
              <w:pStyle w:val="Compact"/>
            </w:pPr>
            <w:r>
              <w:t xml:space="preserve">Item logged with ID, date, requirement/control 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Reviewed</w:t>
            </w:r>
          </w:p>
        </w:tc>
        <w:tc>
          <w:tcPr/>
          <w:p>
            <w:pPr>
              <w:pStyle w:val="Compact"/>
            </w:pPr>
            <w:r>
              <w:t xml:space="preserve">Item triaged, scoped, risk-assessed, prioritized</w:t>
            </w:r>
          </w:p>
        </w:tc>
        <w:tc>
          <w:tcPr/>
          <w:p>
            <w:pPr>
              <w:pStyle w:val="Compact"/>
            </w:pPr>
            <w:r>
              <w:t xml:space="preserve">Priority + acceptance criteria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Tasks defined</w:t>
            </w:r>
          </w:p>
        </w:tc>
        <w:tc>
          <w:tcPr/>
          <w:p>
            <w:pPr>
              <w:pStyle w:val="Compact"/>
            </w:pPr>
            <w:r>
              <w:t xml:space="preserve">Broken into implementable tasks</w:t>
            </w:r>
          </w:p>
        </w:tc>
        <w:tc>
          <w:tcPr/>
          <w:p>
            <w:pPr>
              <w:pStyle w:val="Compact"/>
            </w:pPr>
            <w:r>
              <w:t xml:space="preserve">Task breakdown / sub-tasks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Assigned</w:t>
            </w:r>
          </w:p>
        </w:tc>
        <w:tc>
          <w:tcPr/>
          <w:p>
            <w:pPr>
              <w:pStyle w:val="Compact"/>
            </w:pPr>
            <w:r>
              <w:t xml:space="preserve">Owner (and reviewer/approver) assigned</w:t>
            </w:r>
          </w:p>
        </w:tc>
        <w:tc>
          <w:tcPr/>
          <w:p>
            <w:pPr>
              <w:pStyle w:val="Compact"/>
            </w:pPr>
            <w:r>
              <w:t xml:space="preserve">Assignee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/ Implemented</w:t>
            </w:r>
          </w:p>
        </w:tc>
        <w:tc>
          <w:tcPr/>
          <w:p>
            <w:pPr>
              <w:pStyle w:val="Compact"/>
            </w:pPr>
            <w:r>
              <w:t xml:space="preserve">Code written on a feature branch</w:t>
            </w:r>
          </w:p>
        </w:tc>
        <w:tc>
          <w:tcPr/>
          <w:p>
            <w:pPr>
              <w:pStyle w:val="Compact"/>
            </w:pPr>
            <w:r>
              <w:t xml:space="preserve">Commit(s) on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Tested</w:t>
            </w:r>
          </w:p>
        </w:tc>
        <w:tc>
          <w:tcPr/>
          <w:p>
            <w:pPr>
              <w:pStyle w:val="Compact"/>
            </w:pPr>
            <w:r>
              <w:t xml:space="preserve">Unit/integration/security tests run; QA</w:t>
            </w:r>
          </w:p>
        </w:tc>
        <w:tc>
          <w:tcPr/>
          <w:p>
            <w:pPr>
              <w:pStyle w:val="Compact"/>
            </w:pPr>
            <w:r>
              <w:t xml:space="preserve">Test result / CI status; Jest/smoke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Peer review + approval (segregation of duties)</w:t>
            </w:r>
          </w:p>
        </w:tc>
        <w:tc>
          <w:tcPr/>
          <w:p>
            <w:pPr>
              <w:pStyle w:val="Compact"/>
            </w:pPr>
            <w:r>
              <w:t xml:space="preserve">PR review approval by a different 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Pushed / Merged</w:t>
            </w:r>
          </w:p>
        </w:tc>
        <w:tc>
          <w:tcPr/>
          <w:p>
            <w:pPr>
              <w:pStyle w:val="Compact"/>
            </w:pPr>
            <w:r>
              <w:t xml:space="preserve">Merged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; deployed via workflow</w:t>
            </w:r>
          </w:p>
        </w:tc>
        <w:tc>
          <w:tcPr/>
          <w:p>
            <w:pPr>
              <w:pStyle w:val="Compact"/>
            </w:pPr>
            <w:r>
              <w:t xml:space="preserve">Merge commit / PR number; deploy run</w:t>
            </w:r>
          </w:p>
        </w:tc>
      </w:tr>
    </w:tbl>
    <w:p>
      <w:pPr>
        <w:pStyle w:val="BodyText"/>
      </w:pPr>
      <w:r>
        <w:rPr>
          <w:b/>
          <w:bCs/>
        </w:rPr>
        <w:t xml:space="preserve">Segregation of duties (SoD):</w:t>
      </w:r>
      <w:r>
        <w:t xml:space="preserve"> </w:t>
      </w:r>
      <w:r>
        <w:t xml:space="preserve">the person who</w:t>
      </w:r>
      <w:r>
        <w:t xml:space="preserve"> </w:t>
      </w:r>
      <w:r>
        <w:rPr>
          <w:b/>
          <w:bCs/>
        </w:rPr>
        <w:t xml:space="preserve">approves/merges</w:t>
      </w:r>
      <w:r>
        <w:t xml:space="preserve"> </w:t>
      </w:r>
      <w:r>
        <w:t xml:space="preserve">a change must be</w:t>
      </w:r>
      <w:r>
        <w:t xml:space="preserve"> </w:t>
      </w:r>
      <w:r>
        <w:t xml:space="preserve">different from the person who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it. In this project, implementation</w:t>
      </w:r>
      <w:r>
        <w:t xml:space="preserve"> </w:t>
      </w:r>
      <w:r>
        <w:t xml:space="preserve">is done by the feature author and approval/merge is performed by the release</w:t>
      </w:r>
      <w:r>
        <w:t xml:space="preserve"> </w:t>
      </w:r>
      <w:r>
        <w:t xml:space="preserve">manager via the GitHub Pull Request review, satisfying SoD (SOC 2 CC5.x, ISO A.5.3).</w:t>
      </w:r>
    </w:p>
    <w:p>
      <w:pPr>
        <w:pStyle w:val="BodyText"/>
      </w:pPr>
      <w:r>
        <w:rPr>
          <w:b/>
          <w:bCs/>
        </w:rPr>
        <w:t xml:space="preserve">Definition of Done:</w:t>
      </w:r>
      <w:r>
        <w:t xml:space="preserve"> </w:t>
      </w:r>
      <w:r>
        <w:t xml:space="preserve">a change is Done only when it has passed all eight gates —</w:t>
      </w:r>
      <w:r>
        <w:t xml:space="preserve"> </w:t>
      </w:r>
      <w:r>
        <w:t xml:space="preserve">tested, peer-approved, merged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and (for security-relevant changes)</w:t>
      </w:r>
      <w:r>
        <w:t xml:space="preserve"> </w:t>
      </w:r>
      <w:r>
        <w:t xml:space="preserve">reflected in the compliance documents (Docs 01–06) and the live control 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COMPLIANCE-STATUS.md</w:t>
      </w:r>
      <w:r>
        <w:t xml:space="preserve">, auto-checked by the compliance-sync CI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Start w:id="11" w:name="X944756a4cfbd565cf6257cb71576929a4903edf"/>
    <w:p>
      <w:pPr>
        <w:pStyle w:val="Heading2"/>
      </w:pPr>
      <w:r>
        <w:t xml:space="preserve">3. Toolchain &amp; records (where the evidence lives)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Auditable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 / GitHub (private)</w:t>
            </w:r>
          </w:p>
        </w:tc>
        <w:tc>
          <w:tcPr/>
          <w:p>
            <w:pPr>
              <w:pStyle w:val="Compact"/>
            </w:pPr>
            <w:r>
              <w:t xml:space="preserve">Commit history, signed authorship, 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review &amp; approval</w:t>
            </w:r>
          </w:p>
        </w:tc>
        <w:tc>
          <w:tcPr/>
          <w:p>
            <w:pPr>
              <w:pStyle w:val="Compact"/>
            </w:pPr>
            <w:r>
              <w:t xml:space="preserve">GitHub Pull Requests</w:t>
            </w:r>
          </w:p>
        </w:tc>
        <w:tc>
          <w:tcPr/>
          <w:p>
            <w:pPr>
              <w:pStyle w:val="Compact"/>
            </w:pPr>
            <w:r>
              <w:t xml:space="preserve">PR number, reviewers, approval, merge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Branching model</w:t>
            </w:r>
          </w:p>
        </w:tc>
        <w:tc>
          <w:tcPr/>
          <w:p>
            <w:pPr>
              <w:pStyle w:val="Compact"/>
            </w:pPr>
            <w:r>
              <w:t xml:space="preserve">feature branches → PR →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Branch names, PR base/head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/ build / lint / typecheck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Workflow runs, pass/fail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Jest (110 tests), API smoke, security test cases (Doc 04)</w:t>
            </w:r>
          </w:p>
        </w:tc>
        <w:tc>
          <w:tcPr/>
          <w:p>
            <w:pPr>
              <w:pStyle w:val="Compact"/>
            </w:pPr>
            <w:r>
              <w:t xml:space="preserve">Test run logs,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GitHub Actions (</w:t>
            </w:r>
            <w:r>
              <w:rPr>
                <w:rStyle w:val="VerbatimChar"/>
              </w:rPr>
              <w:t xml:space="preserve">deploy-prod.yml</w:t>
            </w:r>
            <w:r>
              <w:t xml:space="preserve">, dev deploy)</w:t>
            </w:r>
          </w:p>
        </w:tc>
        <w:tc>
          <w:tcPr/>
          <w:p>
            <w:pPr>
              <w:pStyle w:val="Compact"/>
            </w:pPr>
            <w:r>
              <w:t xml:space="preserve">Deployment run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drift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compliance-sync</w:t>
            </w:r>
            <w:r>
              <w:t xml:space="preserve"> </w:t>
            </w:r>
            <w:r>
              <w:t xml:space="preserve">workflow (main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COMPLIANCE-STATUS.md</w:t>
            </w:r>
            <w:r>
              <w:t xml:space="preserve">, CSV, PR gate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how-to-read-the-live-log-.xlsx"/>
    <w:p>
      <w:pPr>
        <w:pStyle w:val="Heading2"/>
      </w:pPr>
      <w:r>
        <w:t xml:space="preserve">4. How to read the live log (</w:t>
      </w:r>
      <w:r>
        <w:rPr>
          <w:rStyle w:val="VerbatimChar"/>
        </w:rPr>
        <w:t xml:space="preserve">.xlsx</w:t>
      </w:r>
      <w:r>
        <w:t xml:space="preserve">)</w:t>
      </w:r>
    </w:p>
    <w:p>
      <w:pPr>
        <w:pStyle w:val="FirstParagraph"/>
      </w:pPr>
      <w:r>
        <w:t xml:space="preserve">The companion workbook contains: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 Log</w:t>
      </w:r>
      <w:r>
        <w:t xml:space="preserve"> </w:t>
      </w:r>
      <w:r>
        <w:t xml:space="preserve">— one row per work item / pull request, with the date and</w:t>
      </w:r>
      <w:r>
        <w:t xml:space="preserve"> </w:t>
      </w:r>
      <w:r>
        <w:t xml:space="preserve">actor for each of the eight lifecycle stages, the PR/commit reference, the</w:t>
      </w:r>
      <w:r>
        <w:t xml:space="preserve"> </w:t>
      </w:r>
      <w:r>
        <w:t xml:space="preserve">test evidence, and the current status. Rows are drawn from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project</w:t>
      </w:r>
      <w:r>
        <w:t xml:space="preserve"> </w:t>
      </w:r>
      <w:r>
        <w:t xml:space="preserve">history (PRs #2–#11 and their commits).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Remediation Backlog</w:t>
      </w:r>
      <w:r>
        <w:t xml:space="preserve"> </w:t>
      </w:r>
      <w:r>
        <w:t xml:space="preserve">— the C1–C14 findings / P0–P3 actions as</w:t>
      </w:r>
      <w:r>
        <w:t xml:space="preserve"> </w:t>
      </w:r>
      <w:r>
        <w:t xml:space="preserve">tracked items, shown at their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SDLC stage (most are</w:t>
      </w:r>
      <w:r>
        <w:t xml:space="preserve"> </w:t>
      </w:r>
      <w:r>
        <w:rPr>
          <w:i/>
          <w:iCs/>
        </w:rPr>
        <w:t xml:space="preserve">Created → Tasks</w:t>
      </w:r>
      <w:r>
        <w:rPr>
          <w:i/>
          <w:iCs/>
        </w:rPr>
        <w:t xml:space="preserve"> </w:t>
      </w:r>
      <w:r>
        <w:rPr>
          <w:i/>
          <w:iCs/>
        </w:rPr>
        <w:t xml:space="preserve">defined → Assigned</w:t>
      </w:r>
      <w:r>
        <w:t xml:space="preserve">, awaiting implementation), so an auditor can see the</w:t>
      </w:r>
      <w:r>
        <w:t xml:space="preserve"> </w:t>
      </w:r>
      <w:r>
        <w:t xml:space="preserve">pipeline for outstanding security 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Approvals &amp; Sign-off Register</w:t>
      </w:r>
      <w:r>
        <w:t xml:space="preserve"> </w:t>
      </w:r>
      <w:r>
        <w:t xml:space="preserve">— formal approvals (change, release,</w:t>
      </w:r>
      <w:r>
        <w:t xml:space="preserve"> </w:t>
      </w:r>
      <w:r>
        <w:t xml:space="preserve">security, compliance) with approver, role, date, and decision.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 Legend &amp; Control Mapping</w:t>
      </w:r>
      <w:r>
        <w:t xml:space="preserve"> </w:t>
      </w:r>
      <w:r>
        <w:t xml:space="preserve">— the stage definitions and the ISO/SOC 2</w:t>
      </w:r>
      <w:r>
        <w:t xml:space="preserve"> </w:t>
      </w:r>
      <w:r>
        <w:t xml:space="preserve">controls each stage evidences.</w:t>
      </w:r>
    </w:p>
    <w:p>
      <w:r>
        <w:pict>
          <v:rect style="width:0;height:1.5pt" o:hralign="center" o:hrstd="t" o:hr="t"/>
        </w:pict>
      </w:r>
    </w:p>
    <w:bookmarkEnd w:id="12"/>
    <w:bookmarkStart w:id="13" w:name="X482d49c2deb77630bed62d9c4f1e7a78bc3956f"/>
    <w:p>
      <w:pPr>
        <w:pStyle w:val="Heading2"/>
      </w:pPr>
      <w:r>
        <w:t xml:space="preserve">5. Illustrative traceability (real examples from this project)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item</w:t>
            </w:r>
          </w:p>
        </w:tc>
        <w:tc>
          <w:tcPr/>
          <w:p>
            <w:pPr>
              <w:pStyle w:val="Compact"/>
            </w:pPr>
            <w:r>
              <w:t xml:space="preserve">Created → Merged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Ello voice-command layer</w:t>
            </w:r>
          </w:p>
        </w:tc>
        <w:tc>
          <w:tcPr/>
          <w:p>
            <w:pPr>
              <w:pStyle w:val="Compact"/>
            </w:pPr>
            <w:r>
              <w:t xml:space="preserve">Jul 2026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86013f2</w:t>
            </w:r>
            <w:r>
              <w:t xml:space="preserve">; merged via PR #6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dashboard + tracking backend + website</w:t>
            </w:r>
          </w:p>
        </w:tc>
        <w:tc>
          <w:tcPr/>
          <w:p>
            <w:pPr>
              <w:pStyle w:val="Compact"/>
            </w:pPr>
            <w:r>
              <w:t xml:space="preserve">Jul 2026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6845fc6</w:t>
            </w:r>
            <w:r>
              <w:t xml:space="preserve">; PR #4 (MERGED)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Twilio OTP + screen drop-off tracking</w:t>
            </w:r>
          </w:p>
        </w:tc>
        <w:tc>
          <w:tcPr/>
          <w:p>
            <w:pPr>
              <w:pStyle w:val="Compact"/>
            </w:pPr>
            <w:r>
              <w:t xml:space="preserve">Jul 2026</w:t>
            </w:r>
          </w:p>
        </w:tc>
        <w:tc>
          <w:tcPr/>
          <w:p>
            <w:pPr>
              <w:pStyle w:val="Compact"/>
            </w:pPr>
            <w:r>
              <w:t xml:space="preserve">commits</w:t>
            </w:r>
            <w:r>
              <w:t xml:space="preserve"> </w:t>
            </w:r>
            <w:r>
              <w:rPr>
                <w:rStyle w:val="VerbatimChar"/>
              </w:rPr>
              <w:t xml:space="preserve">c8ed123</w:t>
            </w:r>
            <w:r>
              <w:t xml:space="preserve">,</w:t>
            </w:r>
            <w:r>
              <w:rPr>
                <w:rStyle w:val="VerbatimChar"/>
              </w:rPr>
              <w:t xml:space="preserve">c784b3a</w:t>
            </w:r>
            <w:r>
              <w:t xml:space="preserve">,</w:t>
            </w:r>
            <w:r>
              <w:rPr>
                <w:rStyle w:val="VerbatimChar"/>
              </w:rPr>
              <w:t xml:space="preserve">81c45ee</w:t>
            </w:r>
            <w:r>
              <w:t xml:space="preserve">; PR #5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WebRTC transport for voice</w:t>
            </w:r>
          </w:p>
        </w:tc>
        <w:tc>
          <w:tcPr/>
          <w:p>
            <w:pPr>
              <w:pStyle w:val="Compact"/>
            </w:pPr>
            <w:r>
              <w:t xml:space="preserve">Jul 2026</w:t>
            </w:r>
          </w:p>
        </w:tc>
        <w:tc>
          <w:tcPr/>
          <w:p>
            <w:pPr>
              <w:pStyle w:val="Compact"/>
            </w:pPr>
            <w:r>
              <w:t xml:space="preserve">PR #9 (MERGED)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copilot</w:t>
            </w:r>
            <w:r>
              <w:t xml:space="preserve"> </w:t>
            </w:r>
            <w:r>
              <w:t xml:space="preserve">“Ruby”</w:t>
            </w:r>
            <w:r>
              <w:t xml:space="preserve"> </w:t>
            </w:r>
            <w:r>
              <w:t xml:space="preserve">+ prompt refinement</w:t>
            </w:r>
          </w:p>
        </w:tc>
        <w:tc>
          <w:tcPr/>
          <w:p>
            <w:pPr>
              <w:pStyle w:val="Compact"/>
            </w:pPr>
            <w:r>
              <w:t xml:space="preserve">Jul 31 2026</w:t>
            </w:r>
          </w:p>
        </w:tc>
        <w:tc>
          <w:tcPr/>
          <w:p>
            <w:pPr>
              <w:pStyle w:val="Compact"/>
            </w:pPr>
            <w:r>
              <w:t xml:space="preserve">commits</w:t>
            </w:r>
            <w:r>
              <w:t xml:space="preserve"> </w:t>
            </w:r>
            <w:r>
              <w:rPr>
                <w:rStyle w:val="VerbatimChar"/>
              </w:rPr>
              <w:t xml:space="preserve">8aa2ab5</w:t>
            </w:r>
            <w:r>
              <w:t xml:space="preserve">,</w:t>
            </w:r>
            <w:r>
              <w:rPr>
                <w:rStyle w:val="VerbatimChar"/>
              </w:rPr>
              <w:t xml:space="preserve">e2955c1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deployment workflow</w:t>
            </w:r>
          </w:p>
        </w:tc>
        <w:tc>
          <w:tcPr/>
          <w:p>
            <w:pPr>
              <w:pStyle w:val="Compact"/>
            </w:pPr>
            <w:r>
              <w:t xml:space="preserve">Aug 3 2026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df5d2ea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documentation suite + automated sync</w:t>
            </w:r>
          </w:p>
        </w:tc>
        <w:tc>
          <w:tcPr/>
          <w:p>
            <w:pPr>
              <w:pStyle w:val="Compact"/>
            </w:pPr>
            <w:r>
              <w:t xml:space="preserve">Aug 4 2026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6c1348c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PR #11 (open)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diagrams to real images; embed architecture</w:t>
            </w:r>
          </w:p>
        </w:tc>
        <w:tc>
          <w:tcPr/>
          <w:p>
            <w:pPr>
              <w:pStyle w:val="Compact"/>
            </w:pPr>
            <w:r>
              <w:t xml:space="preserve">Aug 4 2026</w:t>
            </w:r>
          </w:p>
        </w:tc>
        <w:tc>
          <w:tcPr/>
          <w:p>
            <w:pPr>
              <w:pStyle w:val="Compact"/>
            </w:pPr>
            <w:r>
              <w:t xml:space="preserve">commits</w:t>
            </w:r>
            <w:r>
              <w:t xml:space="preserve"> </w:t>
            </w:r>
            <w:r>
              <w:rPr>
                <w:rStyle w:val="VerbatimChar"/>
              </w:rPr>
              <w:t xml:space="preserve">e0b5e25</w:t>
            </w:r>
            <w:r>
              <w:t xml:space="preserve">,</w:t>
            </w:r>
            <w:r>
              <w:rPr>
                <w:rStyle w:val="VerbatimChar"/>
              </w:rPr>
              <w:t xml:space="preserve">2a082f8</w:t>
            </w:r>
            <w:r>
              <w:t xml:space="preserve"> </w:t>
            </w:r>
            <w:r>
              <w:t xml:space="preserve">(PR #11)</w:t>
            </w:r>
          </w:p>
        </w:tc>
      </w:tr>
    </w:tbl>
    <w:p>
      <w:pPr>
        <w:pStyle w:val="BodyText"/>
      </w:pPr>
      <w:r>
        <w:t xml:space="preserve">Every ID in the live log resolves to a commit hash and/or PR number in the</w:t>
      </w:r>
      <w:r>
        <w:t xml:space="preserve"> </w:t>
      </w:r>
      <w:r>
        <w:t xml:space="preserve">GitHub repository, giving auditors an independently verifiable chain from</w:t>
      </w:r>
      <w:r>
        <w:t xml:space="preserve"> </w:t>
      </w:r>
      <w:r>
        <w:t xml:space="preserve">requirement → implementation → test → approval → production.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2026-08-04T17:29:14Z</dcterms:created>
  <dcterms:modified xsi:type="dcterms:W3CDTF">2026-08-04T17:29:14Z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