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D57E" w14:textId="77777777" w:rsidR="00EA32C9" w:rsidRDefault="00B54C29" w:rsidP="00EA32C9">
      <w:pPr>
        <w:spacing w:after="0" w:line="259" w:lineRule="auto"/>
        <w:ind w:left="0" w:right="0" w:firstLine="0"/>
        <w:jc w:val="center"/>
        <w:rPr>
          <w:rFonts w:ascii="Times New Roman" w:hAnsi="Times New Roman" w:cs="Times New Roman"/>
          <w:i/>
          <w:iCs/>
          <w:sz w:val="56"/>
          <w:szCs w:val="40"/>
        </w:rPr>
      </w:pPr>
      <w:proofErr w:type="spellStart"/>
      <w:r w:rsidRPr="0090114E">
        <w:rPr>
          <w:rFonts w:ascii="Book Antiqua" w:hAnsi="Book Antiqua"/>
          <w:b/>
          <w:bCs/>
          <w:sz w:val="56"/>
          <w:szCs w:val="40"/>
        </w:rPr>
        <w:t>DrishtiX</w:t>
      </w:r>
      <w:proofErr w:type="spellEnd"/>
      <w:r w:rsidRPr="0090114E">
        <w:rPr>
          <w:rFonts w:ascii="Book Antiqua" w:hAnsi="Book Antiqua"/>
          <w:b/>
          <w:bCs/>
          <w:sz w:val="56"/>
          <w:szCs w:val="40"/>
        </w:rPr>
        <w:t>:</w:t>
      </w:r>
      <w:r w:rsidR="0090114E">
        <w:rPr>
          <w:rFonts w:ascii="Book Antiqua" w:hAnsi="Book Antiqua"/>
          <w:b/>
          <w:bCs/>
          <w:sz w:val="56"/>
          <w:szCs w:val="40"/>
        </w:rPr>
        <w:br/>
      </w:r>
      <w:r w:rsidRPr="00EA32C9">
        <w:rPr>
          <w:b/>
          <w:bCs/>
          <w:sz w:val="48"/>
          <w:szCs w:val="48"/>
          <w:u w:val="single"/>
        </w:rPr>
        <w:t xml:space="preserve"> </w:t>
      </w:r>
      <w:r w:rsidRPr="00EA32C9">
        <w:rPr>
          <w:rFonts w:ascii="Times New Roman" w:hAnsi="Times New Roman" w:cs="Times New Roman"/>
          <w:i/>
          <w:iCs/>
          <w:sz w:val="48"/>
          <w:szCs w:val="48"/>
          <w:u w:val="single"/>
        </w:rPr>
        <w:t>Proactive Surveillance for a Safer Tomorrow</w:t>
      </w:r>
    </w:p>
    <w:p w14:paraId="53A469C9" w14:textId="77777777" w:rsidR="00EA32C9" w:rsidRDefault="00EA32C9" w:rsidP="00EA32C9">
      <w:pPr>
        <w:spacing w:after="0" w:line="259" w:lineRule="auto"/>
        <w:ind w:left="0" w:right="0" w:firstLine="0"/>
        <w:jc w:val="center"/>
        <w:rPr>
          <w:rFonts w:ascii="Times New Roman" w:hAnsi="Times New Roman" w:cs="Times New Roman"/>
          <w:b/>
          <w:bCs/>
          <w:sz w:val="48"/>
          <w:szCs w:val="32"/>
        </w:rPr>
      </w:pPr>
    </w:p>
    <w:p w14:paraId="4338820A" w14:textId="064D0423" w:rsidR="00605929" w:rsidRPr="00EA32C9" w:rsidRDefault="00000000" w:rsidP="00EA32C9">
      <w:pPr>
        <w:spacing w:after="0" w:line="259" w:lineRule="auto"/>
        <w:ind w:left="0" w:right="0" w:firstLine="0"/>
        <w:jc w:val="center"/>
        <w:rPr>
          <w:rFonts w:ascii="Times New Roman" w:hAnsi="Times New Roman" w:cs="Times New Roman"/>
          <w:b/>
          <w:bCs/>
          <w:i/>
          <w:iCs/>
          <w:sz w:val="56"/>
          <w:szCs w:val="40"/>
        </w:rPr>
      </w:pPr>
      <w:r w:rsidRPr="00EA32C9">
        <w:rPr>
          <w:rFonts w:ascii="Times New Roman" w:hAnsi="Times New Roman" w:cs="Times New Roman"/>
          <w:b/>
          <w:bCs/>
          <w:sz w:val="48"/>
          <w:szCs w:val="32"/>
        </w:rPr>
        <w:t>CHAPTER 1: INTRODUCTION</w:t>
      </w:r>
      <w:r w:rsidRPr="00EA32C9">
        <w:rPr>
          <w:rFonts w:ascii="Times New Roman" w:eastAsia="Calibri" w:hAnsi="Times New Roman" w:cs="Times New Roman"/>
          <w:b/>
          <w:bCs/>
          <w:noProof/>
          <w:sz w:val="28"/>
          <w:szCs w:val="32"/>
        </w:rPr>
        <mc:AlternateContent>
          <mc:Choice Requires="wpg">
            <w:drawing>
              <wp:inline distT="0" distB="0" distL="0" distR="0" wp14:anchorId="5C26E6DC" wp14:editId="4C55A1A3">
                <wp:extent cx="6476999" cy="19050"/>
                <wp:effectExtent l="0" t="0" r="0" b="0"/>
                <wp:docPr id="6326" name="Group 6326"/>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7723" name="Shape 7723"/>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3FD9CF" id="Group 6326"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">
                <v:shape id="Shape 7723"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" path="m,l6476999,r,19050l,19050,,e" fillcolor="black" stroked="f" strokeweight="0">
                  <v:stroke miterlimit="83231f" joinstyle="miter"/>
                  <v:path arrowok="t" textboxrect="0,0,6476999,19050"/>
                </v:shape>
                <w10:anchorlock/>
              </v:group>
            </w:pict>
          </mc:Fallback>
        </mc:AlternateContent>
      </w:r>
    </w:p>
    <w:p w14:paraId="69E1848F" w14:textId="657B3143" w:rsidR="00605929" w:rsidRPr="00EA32C9" w:rsidRDefault="00000000">
      <w:pPr>
        <w:pStyle w:val="Heading1"/>
        <w:ind w:left="-5"/>
        <w:rPr>
          <w:rFonts w:ascii="Times New Roman" w:hAnsi="Times New Roman" w:cs="Times New Roman"/>
          <w:b/>
          <w:bCs/>
          <w:sz w:val="44"/>
          <w:szCs w:val="44"/>
        </w:rPr>
      </w:pPr>
      <w:r w:rsidRPr="00EA32C9">
        <w:rPr>
          <w:rFonts w:ascii="Times New Roman" w:hAnsi="Times New Roman" w:cs="Times New Roman"/>
          <w:b/>
          <w:bCs/>
          <w:sz w:val="44"/>
          <w:szCs w:val="44"/>
        </w:rPr>
        <w:t>1.1 Background</w:t>
      </w:r>
    </w:p>
    <w:p w14:paraId="0BA7545E" w14:textId="77777777" w:rsidR="00605929" w:rsidRPr="00EA32C9" w:rsidRDefault="00000000" w:rsidP="001615C6">
      <w:pPr>
        <w:spacing w:after="219"/>
        <w:ind w:right="51"/>
        <w:jc w:val="both"/>
        <w:rPr>
          <w:rFonts w:ascii="Times New Roman" w:hAnsi="Times New Roman" w:cs="Times New Roman"/>
          <w:sz w:val="32"/>
          <w:szCs w:val="32"/>
        </w:rPr>
      </w:pPr>
      <w:r w:rsidRPr="00EA32C9">
        <w:rPr>
          <w:rFonts w:ascii="Times New Roman" w:hAnsi="Times New Roman" w:cs="Times New Roman"/>
          <w:sz w:val="32"/>
          <w:szCs w:val="32"/>
        </w:rPr>
        <w:t xml:space="preserve">The global proliferation of Closed-Circuit Television (CCTV) infrastructure over the past two decades represents one of the largest investments in public safety ever undertaken. By conservative estimates, over one billion surveillance cameras are operational worldwide, with India alone hosting upwards of six million units deployed across urban transit hubs, educational campuses, government buildings, and law enforcement checkpoints. Yet beneath this staggering scale lies a foundational architectural flaw that has persisted since the technology's inception: </w:t>
      </w:r>
      <w:r w:rsidRPr="00EA32C9">
        <w:rPr>
          <w:rFonts w:ascii="Times New Roman" w:hAnsi="Times New Roman" w:cs="Times New Roman"/>
          <w:b/>
          <w:sz w:val="32"/>
          <w:szCs w:val="32"/>
        </w:rPr>
        <w:t>traditional CCTV infrastructure produces video, not intelligence</w:t>
      </w:r>
      <w:r w:rsidRPr="00EA32C9">
        <w:rPr>
          <w:rFonts w:ascii="Times New Roman" w:hAnsi="Times New Roman" w:cs="Times New Roman"/>
          <w:sz w:val="32"/>
          <w:szCs w:val="32"/>
        </w:rPr>
        <w:t>.</w:t>
      </w:r>
    </w:p>
    <w:p w14:paraId="2D5C5BA3" w14:textId="5023BC9A" w:rsidR="00605929" w:rsidRPr="00EA32C9" w:rsidRDefault="00000000" w:rsidP="001615C6">
      <w:pPr>
        <w:spacing w:after="219"/>
        <w:ind w:right="51"/>
        <w:jc w:val="both"/>
        <w:rPr>
          <w:rFonts w:ascii="Times New Roman" w:hAnsi="Times New Roman" w:cs="Times New Roman"/>
          <w:sz w:val="32"/>
          <w:szCs w:val="32"/>
        </w:rPr>
      </w:pPr>
      <w:r w:rsidRPr="00EA32C9">
        <w:rPr>
          <w:rFonts w:ascii="Times New Roman" w:hAnsi="Times New Roman" w:cs="Times New Roman"/>
          <w:sz w:val="32"/>
          <w:szCs w:val="32"/>
        </w:rPr>
        <w:t xml:space="preserve">The prevailing operational model the </w:t>
      </w:r>
      <w:r w:rsidRPr="00EA32C9">
        <w:rPr>
          <w:rFonts w:ascii="Times New Roman" w:hAnsi="Times New Roman" w:cs="Times New Roman"/>
          <w:b/>
          <w:sz w:val="32"/>
          <w:szCs w:val="32"/>
        </w:rPr>
        <w:t>passive "record and review" paradigm</w:t>
      </w:r>
      <w:r w:rsidRPr="00EA32C9">
        <w:rPr>
          <w:rFonts w:ascii="Times New Roman" w:hAnsi="Times New Roman" w:cs="Times New Roman"/>
          <w:sz w:val="32"/>
          <w:szCs w:val="32"/>
        </w:rPr>
        <w:t xml:space="preserve"> treats surveillance cameras as high-fidelity recording devices. Video streams are captured, multiplexed onto a Network Video Recorder (NVR) or Digital Video Recorder (DVR), and written to disk in continuous or motion-triggered segments. The critical function of </w:t>
      </w:r>
      <w:r w:rsidRPr="00EA32C9">
        <w:rPr>
          <w:rFonts w:ascii="Times New Roman" w:hAnsi="Times New Roman" w:cs="Times New Roman"/>
          <w:i/>
          <w:sz w:val="32"/>
          <w:szCs w:val="32"/>
        </w:rPr>
        <w:t>interpreting</w:t>
      </w:r>
      <w:r w:rsidRPr="00EA32C9">
        <w:rPr>
          <w:rFonts w:ascii="Times New Roman" w:hAnsi="Times New Roman" w:cs="Times New Roman"/>
          <w:sz w:val="32"/>
          <w:szCs w:val="32"/>
        </w:rPr>
        <w:t xml:space="preserve"> that video determining whether a wanted individual, a missing child, or a known offender has appeared in the field of view is delegated entirely to human operators. In a typical command-and-control centre, a single surveillance operator is expected to simultaneously monitor banks of 16 to 64 camera feeds, mentally cross-referencing each face against printed First Information Report (FIR) photographs pinned to a corkboard or stored in unindexed binder volumes. The cognitive demands of this task are immense, and the ergonomic reality is sobering.</w:t>
      </w:r>
    </w:p>
    <w:p w14:paraId="4B344C9D" w14:textId="22781A88" w:rsidR="00605929" w:rsidRPr="00EA32C9" w:rsidRDefault="00000000" w:rsidP="001615C6">
      <w:pPr>
        <w:spacing w:after="219"/>
        <w:ind w:right="51"/>
        <w:jc w:val="both"/>
        <w:rPr>
          <w:rFonts w:ascii="Times New Roman" w:hAnsi="Times New Roman" w:cs="Times New Roman"/>
          <w:sz w:val="32"/>
          <w:szCs w:val="32"/>
        </w:rPr>
      </w:pPr>
      <w:r w:rsidRPr="00EA32C9">
        <w:rPr>
          <w:rFonts w:ascii="Times New Roman" w:hAnsi="Times New Roman" w:cs="Times New Roman"/>
          <w:sz w:val="32"/>
          <w:szCs w:val="32"/>
        </w:rPr>
        <w:t xml:space="preserve">Decades of human factors research have established that sustained vigilance in monotonous visual monitoring tasks degrades below 50% accuracy within the first 20 minutes of a shift. The phenomenon, formally documented as the </w:t>
      </w:r>
      <w:r w:rsidRPr="00EA32C9">
        <w:rPr>
          <w:rFonts w:ascii="Times New Roman" w:hAnsi="Times New Roman" w:cs="Times New Roman"/>
          <w:b/>
          <w:sz w:val="32"/>
          <w:szCs w:val="32"/>
        </w:rPr>
        <w:t>vigilance decrement</w:t>
      </w:r>
      <w:r w:rsidRPr="00EA32C9">
        <w:rPr>
          <w:rFonts w:ascii="Times New Roman" w:hAnsi="Times New Roman" w:cs="Times New Roman"/>
          <w:sz w:val="32"/>
          <w:szCs w:val="32"/>
        </w:rPr>
        <w:t>, is not a failure of training or discipline it is a well</w:t>
      </w:r>
      <w:r w:rsidR="0052670E" w:rsidRPr="00EA32C9">
        <w:rPr>
          <w:rFonts w:ascii="Times New Roman" w:hAnsi="Times New Roman" w:cs="Times New Roman"/>
          <w:sz w:val="32"/>
          <w:szCs w:val="32"/>
        </w:rPr>
        <w:t xml:space="preserve"> </w:t>
      </w:r>
      <w:r w:rsidRPr="00EA32C9">
        <w:rPr>
          <w:rFonts w:ascii="Times New Roman" w:hAnsi="Times New Roman" w:cs="Times New Roman"/>
          <w:sz w:val="32"/>
          <w:szCs w:val="32"/>
        </w:rPr>
        <w:lastRenderedPageBreak/>
        <w:t xml:space="preserve">characterized limitation of human attentional capacity. When an operator is scanning 32 simultaneous feeds for a specific face, the probability of detecting that face in any given 5-second window is statistically negligible. The result is a surveillance architecture that excels at </w:t>
      </w:r>
      <w:r w:rsidRPr="00EA32C9">
        <w:rPr>
          <w:rFonts w:ascii="Times New Roman" w:hAnsi="Times New Roman" w:cs="Times New Roman"/>
          <w:i/>
          <w:sz w:val="32"/>
          <w:szCs w:val="32"/>
        </w:rPr>
        <w:t>retrospective evidence collection</w:t>
      </w:r>
      <w:r w:rsidRPr="00EA32C9">
        <w:rPr>
          <w:rFonts w:ascii="Times New Roman" w:hAnsi="Times New Roman" w:cs="Times New Roman"/>
          <w:sz w:val="32"/>
          <w:szCs w:val="32"/>
        </w:rPr>
        <w:t xml:space="preserve"> reconstructing events after the fact but is fundamentally incapable of </w:t>
      </w:r>
      <w:r w:rsidRPr="00EA32C9">
        <w:rPr>
          <w:rFonts w:ascii="Times New Roman" w:hAnsi="Times New Roman" w:cs="Times New Roman"/>
          <w:b/>
          <w:sz w:val="32"/>
          <w:szCs w:val="32"/>
        </w:rPr>
        <w:t>real-time interdiction</w:t>
      </w:r>
      <w:r w:rsidRPr="00EA32C9">
        <w:rPr>
          <w:rFonts w:ascii="Times New Roman" w:hAnsi="Times New Roman" w:cs="Times New Roman"/>
          <w:sz w:val="32"/>
          <w:szCs w:val="32"/>
        </w:rPr>
        <w:t>.</w:t>
      </w:r>
    </w:p>
    <w:p w14:paraId="306BF90E" w14:textId="13BD08D5" w:rsidR="00605929" w:rsidRPr="00EA32C9" w:rsidRDefault="00EA32C9">
      <w:pPr>
        <w:spacing w:after="556"/>
        <w:ind w:right="51"/>
        <w:rPr>
          <w:rFonts w:ascii="Times New Roman" w:hAnsi="Times New Roman" w:cs="Times New Roman"/>
          <w:sz w:val="32"/>
          <w:szCs w:val="32"/>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7B14508" wp14:editId="1B788198">
                <wp:simplePos x="0" y="0"/>
                <wp:positionH relativeFrom="column">
                  <wp:posOffset>6162</wp:posOffset>
                </wp:positionH>
                <wp:positionV relativeFrom="paragraph">
                  <wp:posOffset>635303</wp:posOffset>
                </wp:positionV>
                <wp:extent cx="6065822" cy="1643204"/>
                <wp:effectExtent l="0" t="0" r="11430" b="14605"/>
                <wp:wrapNone/>
                <wp:docPr id="6327" name="Group 6327"/>
                <wp:cNvGraphicFramePr/>
                <a:graphic xmlns:a="http://schemas.openxmlformats.org/drawingml/2006/main">
                  <a:graphicData uri="http://schemas.microsoft.com/office/word/2010/wordprocessingGroup">
                    <wpg:wgp>
                      <wpg:cNvGrpSpPr/>
                      <wpg:grpSpPr>
                        <a:xfrm>
                          <a:off x="0" y="0"/>
                          <a:ext cx="6065822" cy="1643204"/>
                          <a:chOff x="0" y="0"/>
                          <a:chExt cx="6467474" cy="1533525"/>
                        </a:xfrm>
                      </wpg:grpSpPr>
                      <wps:wsp>
                        <wps:cNvPr id="15" name="Shape 15"/>
                        <wps:cNvSpPr/>
                        <wps:spPr>
                          <a:xfrm>
                            <a:off x="0" y="0"/>
                            <a:ext cx="6467474" cy="1533525"/>
                          </a:xfrm>
                          <a:custGeom>
                            <a:avLst/>
                            <a:gdLst/>
                            <a:ahLst/>
                            <a:cxnLst/>
                            <a:rect l="0" t="0" r="0" b="0"/>
                            <a:pathLst>
                              <a:path w="6467474" h="1533525">
                                <a:moveTo>
                                  <a:pt x="23813" y="0"/>
                                </a:moveTo>
                                <a:lnTo>
                                  <a:pt x="6443662" y="0"/>
                                </a:lnTo>
                                <a:cubicBezTo>
                                  <a:pt x="6446820" y="0"/>
                                  <a:pt x="6449857" y="605"/>
                                  <a:pt x="6452775" y="1812"/>
                                </a:cubicBezTo>
                                <a:cubicBezTo>
                                  <a:pt x="6455691" y="3021"/>
                                  <a:pt x="6458267" y="4742"/>
                                  <a:pt x="6460500" y="6974"/>
                                </a:cubicBezTo>
                                <a:cubicBezTo>
                                  <a:pt x="6462733" y="9207"/>
                                  <a:pt x="6464454" y="11782"/>
                                  <a:pt x="6465662" y="14699"/>
                                </a:cubicBezTo>
                                <a:cubicBezTo>
                                  <a:pt x="6466870" y="17618"/>
                                  <a:pt x="6467474" y="20655"/>
                                  <a:pt x="6467474" y="23813"/>
                                </a:cubicBezTo>
                                <a:lnTo>
                                  <a:pt x="6467474" y="1509713"/>
                                </a:lnTo>
                                <a:cubicBezTo>
                                  <a:pt x="6467474" y="1512870"/>
                                  <a:pt x="6466870" y="1515907"/>
                                  <a:pt x="6465662" y="1518824"/>
                                </a:cubicBezTo>
                                <a:cubicBezTo>
                                  <a:pt x="6464454" y="1521741"/>
                                  <a:pt x="6462733" y="1524317"/>
                                  <a:pt x="6460500" y="1526550"/>
                                </a:cubicBezTo>
                                <a:cubicBezTo>
                                  <a:pt x="6458267" y="1528783"/>
                                  <a:pt x="6455691" y="1530503"/>
                                  <a:pt x="6452775" y="1531711"/>
                                </a:cubicBezTo>
                                <a:cubicBezTo>
                                  <a:pt x="6449857" y="1532920"/>
                                  <a:pt x="6446820" y="1533524"/>
                                  <a:pt x="6443662" y="1533525"/>
                                </a:cubicBezTo>
                                <a:lnTo>
                                  <a:pt x="23813" y="1533525"/>
                                </a:lnTo>
                                <a:cubicBezTo>
                                  <a:pt x="20655" y="1533524"/>
                                  <a:pt x="17617" y="1532920"/>
                                  <a:pt x="14700" y="1531711"/>
                                </a:cubicBezTo>
                                <a:cubicBezTo>
                                  <a:pt x="11783" y="1530503"/>
                                  <a:pt x="9207" y="1528783"/>
                                  <a:pt x="6975" y="1526550"/>
                                </a:cubicBezTo>
                                <a:cubicBezTo>
                                  <a:pt x="4742" y="1524317"/>
                                  <a:pt x="3021" y="1521741"/>
                                  <a:pt x="1813" y="1518824"/>
                                </a:cubicBezTo>
                                <a:cubicBezTo>
                                  <a:pt x="604" y="1515907"/>
                                  <a:pt x="0" y="1512870"/>
                                  <a:pt x="0" y="1509713"/>
                                </a:cubicBezTo>
                                <a:lnTo>
                                  <a:pt x="0" y="23813"/>
                                </a:lnTo>
                                <a:cubicBezTo>
                                  <a:pt x="0" y="20655"/>
                                  <a:pt x="604" y="17618"/>
                                  <a:pt x="1813" y="14699"/>
                                </a:cubicBezTo>
                                <a:cubicBezTo>
                                  <a:pt x="3021" y="11782"/>
                                  <a:pt x="4742" y="9207"/>
                                  <a:pt x="6975" y="6974"/>
                                </a:cubicBezTo>
                                <a:cubicBezTo>
                                  <a:pt x="9207" y="4742"/>
                                  <a:pt x="11783" y="3021"/>
                                  <a:pt x="14700" y="1812"/>
                                </a:cubicBezTo>
                                <a:cubicBezTo>
                                  <a:pt x="17617" y="605"/>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6" name="Shape 16"/>
                        <wps:cNvSpPr/>
                        <wps:spPr>
                          <a:xfrm>
                            <a:off x="0" y="0"/>
                            <a:ext cx="6467474" cy="1533525"/>
                          </a:xfrm>
                          <a:custGeom>
                            <a:avLst/>
                            <a:gdLst/>
                            <a:ahLst/>
                            <a:cxnLst/>
                            <a:rect l="0" t="0" r="0" b="0"/>
                            <a:pathLst>
                              <a:path w="6467474" h="1533525">
                                <a:moveTo>
                                  <a:pt x="0" y="1509713"/>
                                </a:moveTo>
                                <a:lnTo>
                                  <a:pt x="0" y="23813"/>
                                </a:lnTo>
                                <a:cubicBezTo>
                                  <a:pt x="0" y="20655"/>
                                  <a:pt x="604" y="17618"/>
                                  <a:pt x="1813" y="14699"/>
                                </a:cubicBezTo>
                                <a:cubicBezTo>
                                  <a:pt x="3021" y="11782"/>
                                  <a:pt x="4742" y="9207"/>
                                  <a:pt x="6975" y="6974"/>
                                </a:cubicBezTo>
                                <a:cubicBezTo>
                                  <a:pt x="9207" y="4742"/>
                                  <a:pt x="11783" y="3021"/>
                                  <a:pt x="14700" y="1812"/>
                                </a:cubicBezTo>
                                <a:cubicBezTo>
                                  <a:pt x="17617" y="605"/>
                                  <a:pt x="20655" y="0"/>
                                  <a:pt x="23813" y="0"/>
                                </a:cubicBezTo>
                                <a:lnTo>
                                  <a:pt x="6443662" y="0"/>
                                </a:lnTo>
                                <a:cubicBezTo>
                                  <a:pt x="6446820" y="0"/>
                                  <a:pt x="6449857" y="605"/>
                                  <a:pt x="6452775" y="1812"/>
                                </a:cubicBezTo>
                                <a:cubicBezTo>
                                  <a:pt x="6455691" y="3021"/>
                                  <a:pt x="6458267" y="4742"/>
                                  <a:pt x="6460500" y="6974"/>
                                </a:cubicBezTo>
                                <a:cubicBezTo>
                                  <a:pt x="6462733" y="9207"/>
                                  <a:pt x="6464454" y="11782"/>
                                  <a:pt x="6465662" y="14699"/>
                                </a:cubicBezTo>
                                <a:cubicBezTo>
                                  <a:pt x="6466870" y="17618"/>
                                  <a:pt x="6467474" y="20655"/>
                                  <a:pt x="6467474" y="23813"/>
                                </a:cubicBezTo>
                                <a:lnTo>
                                  <a:pt x="6467474" y="1509713"/>
                                </a:lnTo>
                                <a:cubicBezTo>
                                  <a:pt x="6467474" y="1512870"/>
                                  <a:pt x="6466870" y="1515907"/>
                                  <a:pt x="6465662" y="1518824"/>
                                </a:cubicBezTo>
                                <a:cubicBezTo>
                                  <a:pt x="6464454" y="1521741"/>
                                  <a:pt x="6462733" y="1524317"/>
                                  <a:pt x="6460500" y="1526550"/>
                                </a:cubicBezTo>
                                <a:cubicBezTo>
                                  <a:pt x="6458267" y="1528783"/>
                                  <a:pt x="6455691" y="1530503"/>
                                  <a:pt x="6452775" y="1531711"/>
                                </a:cubicBezTo>
                                <a:cubicBezTo>
                                  <a:pt x="6449857" y="1532920"/>
                                  <a:pt x="6446820" y="1533524"/>
                                  <a:pt x="6443662" y="1533525"/>
                                </a:cubicBezTo>
                                <a:lnTo>
                                  <a:pt x="23813" y="1533525"/>
                                </a:lnTo>
                                <a:cubicBezTo>
                                  <a:pt x="20655" y="1533524"/>
                                  <a:pt x="17617" y="1532920"/>
                                  <a:pt x="14700" y="1531711"/>
                                </a:cubicBezTo>
                                <a:cubicBezTo>
                                  <a:pt x="11783" y="1530503"/>
                                  <a:pt x="9207" y="1528783"/>
                                  <a:pt x="6975" y="1526550"/>
                                </a:cubicBezTo>
                                <a:cubicBezTo>
                                  <a:pt x="4742" y="1524317"/>
                                  <a:pt x="3021" y="1521741"/>
                                  <a:pt x="1813" y="1518824"/>
                                </a:cubicBezTo>
                                <a:cubicBezTo>
                                  <a:pt x="604" y="1515907"/>
                                  <a:pt x="0" y="1512870"/>
                                  <a:pt x="0" y="15097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8DACA63" id="Group 6327" o:spid="_x0000_s1026" style="position:absolute;margin-left:.5pt;margin-top:50pt;width:477.6pt;height:129.4pt;z-index:-251658240;mso-width-relative:margin;mso-height-relative:margin" coordsize="64674,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">
                <v:shape id="Shape 15" o:spid="_x0000_s1027"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" path="m23813,l6443662,v3158,,6195,605,9113,1812c6455691,3021,6458267,4742,6460500,6974v2233,2233,3954,4808,5162,7725c6466870,17618,6467474,20655,6467474,23813r,1485900c6467474,1512870,6466870,1515907,6465662,1518824v-1208,2917,-2929,5493,-5162,7726c6458267,1528783,6455691,1530503,6452775,1531711v-2918,1209,-5955,1813,-9113,1814l23813,1533525v-3158,-1,-6196,-605,-9113,-1814c11783,1530503,9207,1528783,6975,1526550v-2233,-2233,-3954,-4809,-5162,-7726c604,1515907,,1512870,,1509713l,23813c,20655,604,17618,1813,14699,3021,11782,4742,9207,6975,6974,9207,4742,11783,3021,14700,1812,17617,605,20655,,23813,xe" fillcolor="#f8f8f8" stroked="f" strokeweight="0">
                  <v:stroke miterlimit="83231f" joinstyle="miter"/>
                  <v:path arrowok="t" textboxrect="0,0,6467474,1533525"/>
                </v:shape>
                <v:shape id="Shape 16" o:spid="_x0000_s1028" style="position:absolute;width:64674;height:15335;visibility:visible;mso-wrap-style:square;v-text-anchor:top" coordsize="6467474,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" path="m,1509713l,23813c,20655,604,17618,1813,14699,3021,11782,4742,9207,6975,6974,9207,4742,11783,3021,14700,1812,17617,605,20655,,23813,l6443662,v3158,,6195,605,9113,1812c6455691,3021,6458267,4742,6460500,6974v2233,2233,3954,4808,5162,7725c6466870,17618,6467474,20655,6467474,23813r,1485900c6467474,1512870,6466870,1515907,6465662,1518824v-1208,2917,-2929,5493,-5162,7726c6458267,1528783,6455691,1530503,6452775,1531711v-2918,1209,-5955,1813,-9113,1814l23813,1533525v-3158,-1,-6196,-605,-9113,-1814c11783,1530503,9207,1528783,6975,1526550v-2233,-2233,-3954,-4809,-5162,-7726c604,1515907,,1512870,,1509713xe" filled="f" strokecolor="#ccc">
                  <v:stroke miterlimit="1" joinstyle="miter"/>
                  <v:path arrowok="t" textboxrect="0,0,6467474,1533525"/>
                </v:shape>
              </v:group>
            </w:pict>
          </mc:Fallback>
        </mc:AlternateContent>
      </w:r>
      <w:r w:rsidR="00000000" w:rsidRPr="00EA32C9">
        <w:rPr>
          <w:rFonts w:ascii="Times New Roman" w:hAnsi="Times New Roman" w:cs="Times New Roman"/>
          <w:sz w:val="32"/>
          <w:szCs w:val="32"/>
        </w:rPr>
        <w:t xml:space="preserve">The operational latency of this workflow is measured not in milliseconds or seconds, but in </w:t>
      </w:r>
      <w:r w:rsidR="00000000" w:rsidRPr="00EA32C9">
        <w:rPr>
          <w:rFonts w:ascii="Times New Roman" w:hAnsi="Times New Roman" w:cs="Times New Roman"/>
          <w:b/>
          <w:sz w:val="32"/>
          <w:szCs w:val="32"/>
        </w:rPr>
        <w:t>hours to days</w:t>
      </w:r>
      <w:r w:rsidR="00000000" w:rsidRPr="00EA32C9">
        <w:rPr>
          <w:rFonts w:ascii="Times New Roman" w:hAnsi="Times New Roman" w:cs="Times New Roman"/>
          <w:sz w:val="32"/>
          <w:szCs w:val="32"/>
        </w:rPr>
        <w:t>:</w:t>
      </w:r>
    </w:p>
    <w:p w14:paraId="393E55A5" w14:textId="77777777" w:rsidR="00605929" w:rsidRDefault="00000000">
      <w:pPr>
        <w:spacing w:after="5" w:line="268" w:lineRule="auto"/>
        <w:ind w:left="355" w:right="0"/>
        <w:jc w:val="both"/>
      </w:pPr>
      <w:r>
        <w:rPr>
          <w:rFonts w:ascii="Consolas" w:eastAsia="Consolas" w:hAnsi="Consolas" w:cs="Consolas"/>
          <w:color w:val="4D4D4C"/>
        </w:rPr>
        <w:t xml:space="preserve">┌───────────┐     ┌────────────┐     ┌──────────────┐     ┌──────────────┐ </w:t>
      </w:r>
    </w:p>
    <w:p w14:paraId="27686054" w14:textId="65463669" w:rsidR="00605929" w:rsidRDefault="00000000">
      <w:pPr>
        <w:spacing w:after="5" w:line="268" w:lineRule="auto"/>
        <w:ind w:left="355" w:right="0"/>
        <w:jc w:val="both"/>
      </w:pPr>
      <w:proofErr w:type="gramStart"/>
      <w:r>
        <w:rPr>
          <w:rFonts w:ascii="Consolas" w:eastAsia="Consolas" w:hAnsi="Consolas" w:cs="Consolas"/>
          <w:color w:val="4D4D4C"/>
        </w:rPr>
        <w:t>│  Camera</w:t>
      </w:r>
      <w:proofErr w:type="gramEnd"/>
      <w:r>
        <w:rPr>
          <w:rFonts w:ascii="Consolas" w:eastAsia="Consolas" w:hAnsi="Consolas" w:cs="Consolas"/>
          <w:color w:val="4D4D4C"/>
        </w:rPr>
        <w:t xml:space="preserve">   │────</w:t>
      </w:r>
      <w:r>
        <w:rPr>
          <w:rFonts w:ascii="Segoe UI Symbol" w:eastAsia="Segoe UI Symbol" w:hAnsi="Segoe UI Symbol" w:cs="Segoe UI Symbol"/>
          <w:color w:val="4D4D4C"/>
        </w:rPr>
        <w:t>▶</w:t>
      </w:r>
      <w:proofErr w:type="gramStart"/>
      <w:r>
        <w:rPr>
          <w:rFonts w:ascii="Consolas" w:eastAsia="Consolas" w:hAnsi="Consolas" w:cs="Consolas"/>
          <w:color w:val="4D4D4C"/>
        </w:rPr>
        <w:t>│  NVR</w:t>
      </w:r>
      <w:proofErr w:type="gramEnd"/>
      <w:r>
        <w:rPr>
          <w:rFonts w:ascii="Consolas" w:eastAsia="Consolas" w:hAnsi="Consolas" w:cs="Consolas"/>
          <w:color w:val="4D4D4C"/>
        </w:rPr>
        <w:t>/</w:t>
      </w:r>
      <w:proofErr w:type="gramStart"/>
      <w:r>
        <w:rPr>
          <w:rFonts w:ascii="Consolas" w:eastAsia="Consolas" w:hAnsi="Consolas" w:cs="Consolas"/>
          <w:color w:val="4D4D4C"/>
        </w:rPr>
        <w:t>DVR  │</w:t>
      </w:r>
      <w:proofErr w:type="gramEnd"/>
      <w:r>
        <w:rPr>
          <w:rFonts w:ascii="Consolas" w:eastAsia="Consolas" w:hAnsi="Consolas" w:cs="Consolas"/>
          <w:color w:val="4D4D4C"/>
        </w:rPr>
        <w:t>────</w:t>
      </w:r>
      <w:r>
        <w:rPr>
          <w:rFonts w:ascii="Segoe UI Symbol" w:eastAsia="Segoe UI Symbol" w:hAnsi="Segoe UI Symbol" w:cs="Segoe UI Symbol"/>
          <w:color w:val="4D4D4C"/>
        </w:rPr>
        <w:t>▶</w:t>
      </w:r>
      <w:proofErr w:type="gramStart"/>
      <w:r>
        <w:rPr>
          <w:rFonts w:ascii="Consolas" w:eastAsia="Consolas" w:hAnsi="Consolas" w:cs="Consolas"/>
          <w:color w:val="4D4D4C"/>
        </w:rPr>
        <w:t>│  Manual</w:t>
      </w:r>
      <w:proofErr w:type="gramEnd"/>
      <w:r>
        <w:rPr>
          <w:rFonts w:ascii="Consolas" w:eastAsia="Consolas" w:hAnsi="Consolas" w:cs="Consolas"/>
          <w:color w:val="4D4D4C"/>
        </w:rPr>
        <w:t xml:space="preserve">      │───</w:t>
      </w:r>
      <w:r>
        <w:rPr>
          <w:rFonts w:ascii="Segoe UI Symbol" w:eastAsia="Segoe UI Symbol" w:hAnsi="Segoe UI Symbol" w:cs="Segoe UI Symbol"/>
          <w:color w:val="4D4D4C"/>
        </w:rPr>
        <w:t>▶</w:t>
      </w:r>
      <w:proofErr w:type="gramStart"/>
      <w:r>
        <w:rPr>
          <w:rFonts w:ascii="Consolas" w:eastAsia="Consolas" w:hAnsi="Consolas" w:cs="Consolas"/>
          <w:color w:val="4D4D4C"/>
        </w:rPr>
        <w:t>│  Alert</w:t>
      </w:r>
      <w:proofErr w:type="gramEnd"/>
      <w:r>
        <w:rPr>
          <w:rFonts w:ascii="Consolas" w:eastAsia="Consolas" w:hAnsi="Consolas" w:cs="Consolas"/>
          <w:color w:val="4D4D4C"/>
        </w:rPr>
        <w:t xml:space="preserve">       │ </w:t>
      </w:r>
    </w:p>
    <w:p w14:paraId="6A4431A2" w14:textId="77777777" w:rsidR="00605929" w:rsidRDefault="00000000">
      <w:pPr>
        <w:spacing w:after="5" w:line="268" w:lineRule="auto"/>
        <w:ind w:left="355" w:right="0"/>
        <w:jc w:val="both"/>
      </w:pPr>
      <w:proofErr w:type="gramStart"/>
      <w:r>
        <w:rPr>
          <w:rFonts w:ascii="Consolas" w:eastAsia="Consolas" w:hAnsi="Consolas" w:cs="Consolas"/>
          <w:color w:val="4D4D4C"/>
        </w:rPr>
        <w:t>│  Captures</w:t>
      </w:r>
      <w:proofErr w:type="gramEnd"/>
      <w:r>
        <w:rPr>
          <w:rFonts w:ascii="Consolas" w:eastAsia="Consolas" w:hAnsi="Consolas" w:cs="Consolas"/>
          <w:color w:val="4D4D4C"/>
        </w:rPr>
        <w:t xml:space="preserve"> │     </w:t>
      </w:r>
      <w:proofErr w:type="gramStart"/>
      <w:r>
        <w:rPr>
          <w:rFonts w:ascii="Consolas" w:eastAsia="Consolas" w:hAnsi="Consolas" w:cs="Consolas"/>
          <w:color w:val="4D4D4C"/>
        </w:rPr>
        <w:t>│  Records</w:t>
      </w:r>
      <w:proofErr w:type="gramEnd"/>
      <w:r>
        <w:rPr>
          <w:rFonts w:ascii="Consolas" w:eastAsia="Consolas" w:hAnsi="Consolas" w:cs="Consolas"/>
          <w:color w:val="4D4D4C"/>
        </w:rPr>
        <w:t xml:space="preserve">   │     </w:t>
      </w:r>
      <w:proofErr w:type="gramStart"/>
      <w:r>
        <w:rPr>
          <w:rFonts w:ascii="Consolas" w:eastAsia="Consolas" w:hAnsi="Consolas" w:cs="Consolas"/>
          <w:color w:val="4D4D4C"/>
        </w:rPr>
        <w:t>│  Review</w:t>
      </w:r>
      <w:proofErr w:type="gramEnd"/>
      <w:r>
        <w:rPr>
          <w:rFonts w:ascii="Consolas" w:eastAsia="Consolas" w:hAnsi="Consolas" w:cs="Consolas"/>
          <w:color w:val="4D4D4C"/>
        </w:rPr>
        <w:t xml:space="preserve">      │     </w:t>
      </w:r>
      <w:proofErr w:type="gramStart"/>
      <w:r>
        <w:rPr>
          <w:rFonts w:ascii="Consolas" w:eastAsia="Consolas" w:hAnsi="Consolas" w:cs="Consolas"/>
          <w:color w:val="4D4D4C"/>
        </w:rPr>
        <w:t>│  (</w:t>
      </w:r>
      <w:proofErr w:type="gramEnd"/>
      <w:r>
        <w:rPr>
          <w:rFonts w:ascii="Consolas" w:eastAsia="Consolas" w:hAnsi="Consolas" w:cs="Consolas"/>
          <w:color w:val="4D4D4C"/>
        </w:rPr>
        <w:t xml:space="preserve">if </w:t>
      </w:r>
      <w:proofErr w:type="gramStart"/>
      <w:r>
        <w:rPr>
          <w:rFonts w:ascii="Consolas" w:eastAsia="Consolas" w:hAnsi="Consolas" w:cs="Consolas"/>
          <w:color w:val="4D4D4C"/>
        </w:rPr>
        <w:t xml:space="preserve">any)   </w:t>
      </w:r>
      <w:proofErr w:type="gramEnd"/>
      <w:r>
        <w:rPr>
          <w:rFonts w:ascii="Consolas" w:eastAsia="Consolas" w:hAnsi="Consolas" w:cs="Consolas"/>
          <w:color w:val="4D4D4C"/>
        </w:rPr>
        <w:t xml:space="preserve"> │ </w:t>
      </w:r>
    </w:p>
    <w:p w14:paraId="5530F9C1" w14:textId="37D8CDF8" w:rsidR="00605929" w:rsidRDefault="00000000">
      <w:pPr>
        <w:spacing w:after="607" w:line="268" w:lineRule="auto"/>
        <w:ind w:left="355" w:right="1296"/>
        <w:jc w:val="both"/>
      </w:pPr>
      <w:proofErr w:type="gramStart"/>
      <w:r>
        <w:rPr>
          <w:rFonts w:ascii="Consolas" w:eastAsia="Consolas" w:hAnsi="Consolas" w:cs="Consolas"/>
          <w:color w:val="4D4D4C"/>
        </w:rPr>
        <w:t>│  Frame</w:t>
      </w:r>
      <w:proofErr w:type="gramEnd"/>
      <w:r>
        <w:rPr>
          <w:rFonts w:ascii="Consolas" w:eastAsia="Consolas" w:hAnsi="Consolas" w:cs="Consolas"/>
          <w:color w:val="4D4D4C"/>
        </w:rPr>
        <w:t xml:space="preserve">    │     </w:t>
      </w:r>
      <w:proofErr w:type="gramStart"/>
      <w:r>
        <w:rPr>
          <w:rFonts w:ascii="Consolas" w:eastAsia="Consolas" w:hAnsi="Consolas" w:cs="Consolas"/>
          <w:color w:val="4D4D4C"/>
        </w:rPr>
        <w:t>│  to</w:t>
      </w:r>
      <w:proofErr w:type="gramEnd"/>
      <w:r>
        <w:rPr>
          <w:rFonts w:ascii="Consolas" w:eastAsia="Consolas" w:hAnsi="Consolas" w:cs="Consolas"/>
          <w:color w:val="4D4D4C"/>
        </w:rPr>
        <w:t xml:space="preserve"> Disk   │     </w:t>
      </w:r>
      <w:proofErr w:type="gramStart"/>
      <w:r>
        <w:rPr>
          <w:rFonts w:ascii="Consolas" w:eastAsia="Consolas" w:hAnsi="Consolas" w:cs="Consolas"/>
          <w:color w:val="4D4D4C"/>
        </w:rPr>
        <w:t>│  by</w:t>
      </w:r>
      <w:proofErr w:type="gramEnd"/>
      <w:r>
        <w:rPr>
          <w:rFonts w:ascii="Consolas" w:eastAsia="Consolas" w:hAnsi="Consolas" w:cs="Consolas"/>
          <w:color w:val="4D4D4C"/>
        </w:rPr>
        <w:t xml:space="preserve"> Operator │     </w:t>
      </w:r>
      <w:proofErr w:type="gramStart"/>
      <w:r>
        <w:rPr>
          <w:rFonts w:ascii="Consolas" w:eastAsia="Consolas" w:hAnsi="Consolas" w:cs="Consolas"/>
          <w:color w:val="4D4D4C"/>
        </w:rPr>
        <w:t>│  to</w:t>
      </w:r>
      <w:proofErr w:type="gramEnd"/>
      <w:r>
        <w:rPr>
          <w:rFonts w:ascii="Consolas" w:eastAsia="Consolas" w:hAnsi="Consolas" w:cs="Consolas"/>
          <w:color w:val="4D4D4C"/>
        </w:rPr>
        <w:t xml:space="preserve"> </w:t>
      </w:r>
      <w:proofErr w:type="gramStart"/>
      <w:r>
        <w:rPr>
          <w:rFonts w:ascii="Consolas" w:eastAsia="Consolas" w:hAnsi="Consolas" w:cs="Consolas"/>
          <w:color w:val="4D4D4C"/>
        </w:rPr>
        <w:t>Officer  │</w:t>
      </w:r>
      <w:proofErr w:type="gramEnd"/>
      <w:r>
        <w:rPr>
          <w:rFonts w:ascii="Consolas" w:eastAsia="Consolas" w:hAnsi="Consolas" w:cs="Consolas"/>
          <w:color w:val="4D4D4C"/>
        </w:rPr>
        <w:t xml:space="preserve"> └───────────┘     └────────────┘     └──────────────┘     └──────────────┘     </w:t>
      </w:r>
      <w:r w:rsidR="00085680">
        <w:rPr>
          <w:rFonts w:ascii="Consolas" w:eastAsia="Consolas" w:hAnsi="Consolas" w:cs="Consolas"/>
          <w:color w:val="4D4D4C"/>
        </w:rPr>
        <w:t xml:space="preserve">        </w:t>
      </w:r>
      <w:r>
        <w:rPr>
          <w:rFonts w:ascii="Consolas" w:eastAsia="Consolas" w:hAnsi="Consolas" w:cs="Consolas"/>
          <w:color w:val="4D4D4C"/>
        </w:rPr>
        <w:t xml:space="preserve">t = 0           t = 0              t = hours            t = hours+ </w:t>
      </w:r>
    </w:p>
    <w:p w14:paraId="6302E058" w14:textId="77777777" w:rsidR="000E27BF" w:rsidRDefault="000E27BF">
      <w:pPr>
        <w:spacing w:after="219"/>
        <w:ind w:right="51"/>
        <w:rPr>
          <w:rFonts w:ascii="Times New Roman" w:hAnsi="Times New Roman" w:cs="Times New Roman"/>
          <w:sz w:val="32"/>
          <w:szCs w:val="32"/>
        </w:rPr>
      </w:pPr>
    </w:p>
    <w:p w14:paraId="52EA3C26" w14:textId="547D390F" w:rsidR="00605929" w:rsidRPr="00EA32C9" w:rsidRDefault="00000000">
      <w:pPr>
        <w:spacing w:after="219"/>
        <w:ind w:right="51"/>
        <w:rPr>
          <w:rFonts w:ascii="Times New Roman" w:hAnsi="Times New Roman" w:cs="Times New Roman"/>
          <w:sz w:val="32"/>
          <w:szCs w:val="32"/>
        </w:rPr>
      </w:pPr>
      <w:r w:rsidRPr="00EA32C9">
        <w:rPr>
          <w:rFonts w:ascii="Times New Roman" w:hAnsi="Times New Roman" w:cs="Times New Roman"/>
          <w:sz w:val="32"/>
          <w:szCs w:val="32"/>
        </w:rPr>
        <w:t xml:space="preserve">A wanted criminal can traverse a </w:t>
      </w:r>
      <w:proofErr w:type="spellStart"/>
      <w:r w:rsidRPr="00EA32C9">
        <w:rPr>
          <w:rFonts w:ascii="Times New Roman" w:hAnsi="Times New Roman" w:cs="Times New Roman"/>
          <w:sz w:val="32"/>
          <w:szCs w:val="32"/>
        </w:rPr>
        <w:t>surveilled</w:t>
      </w:r>
      <w:proofErr w:type="spellEnd"/>
      <w:r w:rsidRPr="00EA32C9">
        <w:rPr>
          <w:rFonts w:ascii="Times New Roman" w:hAnsi="Times New Roman" w:cs="Times New Roman"/>
          <w:sz w:val="32"/>
          <w:szCs w:val="32"/>
        </w:rPr>
        <w:t xml:space="preserve"> corridor, board public transport, and disappear entirely and the alert, if it ever materializes, arrives only during post-incident forensic review, rendering the footage useful solely as courtroom evidence rather than as an operational tool for apprehension.</w:t>
      </w:r>
    </w:p>
    <w:p w14:paraId="7F12723D" w14:textId="70ADA429" w:rsidR="00605929" w:rsidRPr="00EA32C9" w:rsidRDefault="00000000">
      <w:pPr>
        <w:spacing w:after="9"/>
        <w:ind w:right="51"/>
        <w:rPr>
          <w:b/>
          <w:bCs/>
          <w:sz w:val="22"/>
          <w:szCs w:val="28"/>
        </w:rPr>
      </w:pPr>
      <w:r w:rsidRPr="00EA32C9">
        <w:rPr>
          <w:rFonts w:ascii="Times New Roman" w:hAnsi="Times New Roman" w:cs="Times New Roman"/>
          <w:sz w:val="32"/>
          <w:szCs w:val="32"/>
        </w:rPr>
        <w:t xml:space="preserve">The inadequacy of this paradigm has become acutely apparent as threat landscapes evolve. Dense public gatherings railway platforms during peak hours, university examination halls, festival processions present precisely the conditions where rapid identification is most critical and where manual surveillance is most likely to fail. What is required is a fundamental paradigm shift: from passive recording to </w:t>
      </w:r>
      <w:r w:rsidRPr="00EA32C9">
        <w:rPr>
          <w:rFonts w:ascii="Times New Roman" w:hAnsi="Times New Roman" w:cs="Times New Roman"/>
          <w:b/>
          <w:sz w:val="32"/>
          <w:szCs w:val="32"/>
        </w:rPr>
        <w:t>proactive edge-computing intelligence</w:t>
      </w:r>
      <w:r w:rsidRPr="00EA32C9">
        <w:rPr>
          <w:rFonts w:ascii="Times New Roman" w:hAnsi="Times New Roman" w:cs="Times New Roman"/>
          <w:sz w:val="32"/>
          <w:szCs w:val="32"/>
        </w:rPr>
        <w:t xml:space="preserve">, where the camera feed itself becomes the input to an automated analytical pipeline capable of identifying persons of interest and raising actionable alerts in real time, without any reliance on cloud infrastructure or centralized data centres. </w:t>
      </w:r>
      <w:proofErr w:type="spellStart"/>
      <w:r w:rsidRPr="00EA32C9">
        <w:rPr>
          <w:rFonts w:ascii="Times New Roman" w:hAnsi="Times New Roman" w:cs="Times New Roman"/>
          <w:b/>
          <w:bCs/>
          <w:sz w:val="32"/>
          <w:szCs w:val="32"/>
        </w:rPr>
        <w:t>DrishtiX</w:t>
      </w:r>
      <w:proofErr w:type="spellEnd"/>
      <w:r w:rsidRPr="00EA32C9">
        <w:rPr>
          <w:rFonts w:ascii="Times New Roman" w:hAnsi="Times New Roman" w:cs="Times New Roman"/>
          <w:b/>
          <w:bCs/>
          <w:sz w:val="32"/>
          <w:szCs w:val="32"/>
        </w:rPr>
        <w:t xml:space="preserve"> v3.0 is engineered to realize this shift.</w:t>
      </w:r>
    </w:p>
    <w:p w14:paraId="64B7083B" w14:textId="5A5F3C1F" w:rsidR="000E27BF" w:rsidRDefault="00000000">
      <w:pPr>
        <w:spacing w:after="326" w:line="259" w:lineRule="auto"/>
        <w:ind w:left="0" w:right="0" w:firstLine="0"/>
      </w:pPr>
      <w:r>
        <w:rPr>
          <w:rFonts w:ascii="Calibri" w:eastAsia="Calibri" w:hAnsi="Calibri" w:cs="Calibri"/>
          <w:noProof/>
          <w:sz w:val="22"/>
        </w:rPr>
        <mc:AlternateContent>
          <mc:Choice Requires="wpg">
            <w:drawing>
              <wp:inline distT="0" distB="0" distL="0" distR="0" wp14:anchorId="5C458206" wp14:editId="719A0422">
                <wp:extent cx="6476999" cy="19050"/>
                <wp:effectExtent l="0" t="0" r="0" b="0"/>
                <wp:docPr id="6148" name="Group 6148"/>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7725" name="Shape 7725"/>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48" style="width:510pt;height:1.5pt;mso-position-horizontal-relative:char;mso-position-vertical-relative:line" coordsize="64769,190">
                <v:shape id="Shape 7726" style="position:absolute;width:64769;height:190;left:0;top:0;" coordsize="6476999,19050" path="m0,0l6476999,0l6476999,19050l0,19050l0,0">
                  <v:stroke weight="0pt" endcap="flat" joinstyle="miter" miterlimit="10" on="false" color="#000000" opacity="0"/>
                  <v:fill on="true" color="#000000"/>
                </v:shape>
              </v:group>
            </w:pict>
          </mc:Fallback>
        </mc:AlternateContent>
      </w:r>
    </w:p>
    <w:p w14:paraId="2EB005B0" w14:textId="77777777" w:rsidR="00605929" w:rsidRPr="00CD1A1B" w:rsidRDefault="00000000">
      <w:pPr>
        <w:pStyle w:val="Heading1"/>
        <w:ind w:left="-5"/>
        <w:rPr>
          <w:rFonts w:ascii="Times New Roman" w:hAnsi="Times New Roman" w:cs="Times New Roman"/>
          <w:b/>
          <w:bCs/>
          <w:sz w:val="44"/>
          <w:szCs w:val="40"/>
        </w:rPr>
      </w:pPr>
      <w:r w:rsidRPr="00CD1A1B">
        <w:rPr>
          <w:rFonts w:ascii="Times New Roman" w:hAnsi="Times New Roman" w:cs="Times New Roman"/>
          <w:b/>
          <w:bCs/>
          <w:sz w:val="44"/>
          <w:szCs w:val="40"/>
        </w:rPr>
        <w:lastRenderedPageBreak/>
        <w:t>1.2 Objectives</w:t>
      </w:r>
    </w:p>
    <w:p w14:paraId="31D6F1AE" w14:textId="0ED89713" w:rsidR="00605929" w:rsidRPr="00CD1A1B" w:rsidRDefault="00000000">
      <w:pPr>
        <w:spacing w:after="219"/>
        <w:ind w:right="51"/>
        <w:rPr>
          <w:rFonts w:ascii="Times New Roman" w:hAnsi="Times New Roman" w:cs="Times New Roman"/>
          <w:sz w:val="32"/>
          <w:szCs w:val="40"/>
        </w:rPr>
      </w:pPr>
      <w:r w:rsidRPr="00CD1A1B">
        <w:rPr>
          <w:rFonts w:ascii="Times New Roman" w:hAnsi="Times New Roman" w:cs="Times New Roman"/>
          <w:sz w:val="32"/>
          <w:szCs w:val="40"/>
        </w:rPr>
        <w:t xml:space="preserve">The primary objective of </w:t>
      </w: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is to </w:t>
      </w:r>
      <w:r w:rsidRPr="00CD1A1B">
        <w:rPr>
          <w:rFonts w:ascii="Times New Roman" w:hAnsi="Times New Roman" w:cs="Times New Roman"/>
          <w:b/>
          <w:sz w:val="32"/>
          <w:szCs w:val="40"/>
        </w:rPr>
        <w:t>collapse the entire surveillance-to-action pipeline</w:t>
      </w:r>
      <w:r w:rsidRPr="00CD1A1B">
        <w:rPr>
          <w:rFonts w:ascii="Times New Roman" w:hAnsi="Times New Roman" w:cs="Times New Roman"/>
          <w:sz w:val="32"/>
          <w:szCs w:val="40"/>
        </w:rPr>
        <w:t xml:space="preserve"> from the instant a target's face appears in the camera's field of view to the instant an actionable, context-rich alert is delivered to the operator into a single, automated, sub-second computational loop.</w:t>
      </w:r>
    </w:p>
    <w:p w14:paraId="1E02684B" w14:textId="77777777" w:rsidR="00605929" w:rsidRPr="00CD1A1B" w:rsidRDefault="00000000" w:rsidP="009F0B40">
      <w:pPr>
        <w:ind w:right="51"/>
        <w:jc w:val="both"/>
        <w:rPr>
          <w:rFonts w:ascii="Times New Roman" w:hAnsi="Times New Roman" w:cs="Times New Roman"/>
          <w:sz w:val="32"/>
          <w:szCs w:val="40"/>
        </w:rPr>
      </w:pPr>
      <w:r w:rsidRPr="00CD1A1B">
        <w:rPr>
          <w:rFonts w:ascii="Times New Roman" w:hAnsi="Times New Roman" w:cs="Times New Roman"/>
          <w:sz w:val="32"/>
          <w:szCs w:val="40"/>
        </w:rPr>
        <w:t>Specifically, the system is designed to achieve the following measurable objectives:</w:t>
      </w:r>
    </w:p>
    <w:p w14:paraId="5D67D50B" w14:textId="4352CDC2" w:rsidR="00605929" w:rsidRPr="00CD1A1B" w:rsidRDefault="00000000" w:rsidP="009F0B40">
      <w:pPr>
        <w:numPr>
          <w:ilvl w:val="0"/>
          <w:numId w:val="1"/>
        </w:numPr>
        <w:spacing w:after="219"/>
        <w:ind w:right="51" w:hanging="210"/>
        <w:jc w:val="both"/>
        <w:rPr>
          <w:rFonts w:ascii="Times New Roman" w:hAnsi="Times New Roman" w:cs="Times New Roman"/>
          <w:sz w:val="32"/>
          <w:szCs w:val="40"/>
        </w:rPr>
      </w:pPr>
      <w:r w:rsidRPr="00CD1A1B">
        <w:rPr>
          <w:rFonts w:ascii="Times New Roman" w:hAnsi="Times New Roman" w:cs="Times New Roman"/>
          <w:b/>
          <w:sz w:val="32"/>
          <w:szCs w:val="40"/>
        </w:rPr>
        <w:t>Sub-200-Millisecond Alert Latency</w:t>
      </w:r>
      <w:r w:rsidRPr="00CD1A1B">
        <w:rPr>
          <w:rFonts w:ascii="Times New Roman" w:hAnsi="Times New Roman" w:cs="Times New Roman"/>
          <w:sz w:val="32"/>
          <w:szCs w:val="40"/>
        </w:rPr>
        <w:t>: The total elapsed time from face appearance in frame to the rendering of a unified, non-blocking sidebar alert card complete with the target's identity, case/FIR number, category classification (CRIMINAL or MISSING_PERSON), confidence score, and a live snapshot</w:t>
      </w:r>
      <w:r w:rsidR="0052670E" w:rsidRPr="00CD1A1B">
        <w:rPr>
          <w:rFonts w:ascii="Times New Roman" w:hAnsi="Times New Roman" w:cs="Times New Roman"/>
          <w:sz w:val="32"/>
          <w:szCs w:val="40"/>
        </w:rPr>
        <w:t xml:space="preserve"> </w:t>
      </w:r>
      <w:r w:rsidRPr="00CD1A1B">
        <w:rPr>
          <w:rFonts w:ascii="Times New Roman" w:hAnsi="Times New Roman" w:cs="Times New Roman"/>
          <w:sz w:val="32"/>
          <w:szCs w:val="40"/>
        </w:rPr>
        <w:t xml:space="preserve">must not exceed </w:t>
      </w:r>
      <w:r w:rsidRPr="00CD1A1B">
        <w:rPr>
          <w:rFonts w:ascii="Times New Roman" w:hAnsi="Times New Roman" w:cs="Times New Roman"/>
          <w:b/>
          <w:sz w:val="32"/>
          <w:szCs w:val="40"/>
        </w:rPr>
        <w:t>200 milliseconds</w:t>
      </w:r>
      <w:r w:rsidRPr="00CD1A1B">
        <w:rPr>
          <w:rFonts w:ascii="Times New Roman" w:hAnsi="Times New Roman" w:cs="Times New Roman"/>
          <w:sz w:val="32"/>
          <w:szCs w:val="40"/>
        </w:rPr>
        <w:t xml:space="preserve">. This threshold is deliberately chosen to be faster than the human blink reflex (300–400 </w:t>
      </w:r>
      <w:proofErr w:type="spellStart"/>
      <w:r w:rsidRPr="00CD1A1B">
        <w:rPr>
          <w:rFonts w:ascii="Times New Roman" w:hAnsi="Times New Roman" w:cs="Times New Roman"/>
          <w:sz w:val="32"/>
          <w:szCs w:val="40"/>
        </w:rPr>
        <w:t>ms</w:t>
      </w:r>
      <w:proofErr w:type="spellEnd"/>
      <w:r w:rsidRPr="00CD1A1B">
        <w:rPr>
          <w:rFonts w:ascii="Times New Roman" w:hAnsi="Times New Roman" w:cs="Times New Roman"/>
          <w:sz w:val="32"/>
          <w:szCs w:val="40"/>
        </w:rPr>
        <w:t>), establishing the system as perceptually instantaneous to the operator.</w:t>
      </w:r>
    </w:p>
    <w:p w14:paraId="02A485CD" w14:textId="621BFCCB" w:rsidR="00605929" w:rsidRPr="000E27BF" w:rsidRDefault="00000000" w:rsidP="009F0B40">
      <w:pPr>
        <w:numPr>
          <w:ilvl w:val="0"/>
          <w:numId w:val="1"/>
        </w:numPr>
        <w:spacing w:after="219"/>
        <w:ind w:right="51" w:hanging="210"/>
        <w:jc w:val="both"/>
        <w:rPr>
          <w:rFonts w:ascii="Times New Roman" w:hAnsi="Times New Roman" w:cs="Times New Roman"/>
          <w:sz w:val="32"/>
          <w:szCs w:val="40"/>
        </w:rPr>
      </w:pPr>
      <w:r w:rsidRPr="000E27BF">
        <w:rPr>
          <w:rFonts w:ascii="Times New Roman" w:hAnsi="Times New Roman" w:cs="Times New Roman"/>
          <w:b/>
          <w:sz w:val="32"/>
          <w:szCs w:val="40"/>
        </w:rPr>
        <w:t>Deep Learning-Based Detection and Recognition</w:t>
      </w:r>
      <w:r w:rsidRPr="000E27BF">
        <w:rPr>
          <w:rFonts w:ascii="Times New Roman" w:hAnsi="Times New Roman" w:cs="Times New Roman"/>
          <w:sz w:val="32"/>
          <w:szCs w:val="40"/>
        </w:rPr>
        <w:t>: Replace legacy computer vision algorithms (Haar</w:t>
      </w:r>
      <w:r w:rsidR="000E27BF">
        <w:rPr>
          <w:rFonts w:ascii="Times New Roman" w:hAnsi="Times New Roman" w:cs="Times New Roman"/>
          <w:sz w:val="32"/>
          <w:szCs w:val="40"/>
        </w:rPr>
        <w:t xml:space="preserve"> </w:t>
      </w:r>
      <w:r w:rsidRPr="000E27BF">
        <w:rPr>
          <w:rFonts w:ascii="Times New Roman" w:hAnsi="Times New Roman" w:cs="Times New Roman"/>
          <w:sz w:val="32"/>
          <w:szCs w:val="40"/>
        </w:rPr>
        <w:t xml:space="preserve">Cascade for detection, LBPH for recognition) with state-of-the-art deep neural network models </w:t>
      </w:r>
      <w:r w:rsidRPr="000E27BF">
        <w:rPr>
          <w:rFonts w:ascii="Times New Roman" w:hAnsi="Times New Roman" w:cs="Times New Roman"/>
          <w:b/>
          <w:sz w:val="32"/>
          <w:szCs w:val="40"/>
        </w:rPr>
        <w:t>YuNet</w:t>
      </w:r>
      <w:r w:rsidRPr="000E27BF">
        <w:rPr>
          <w:rFonts w:ascii="Times New Roman" w:hAnsi="Times New Roman" w:cs="Times New Roman"/>
          <w:sz w:val="32"/>
          <w:szCs w:val="40"/>
        </w:rPr>
        <w:t xml:space="preserve"> for multi-target face detection (~2 </w:t>
      </w:r>
      <w:proofErr w:type="spellStart"/>
      <w:r w:rsidRPr="000E27BF">
        <w:rPr>
          <w:rFonts w:ascii="Times New Roman" w:hAnsi="Times New Roman" w:cs="Times New Roman"/>
          <w:sz w:val="32"/>
          <w:szCs w:val="40"/>
        </w:rPr>
        <w:t>ms</w:t>
      </w:r>
      <w:proofErr w:type="spellEnd"/>
      <w:r w:rsidRPr="000E27BF">
        <w:rPr>
          <w:rFonts w:ascii="Times New Roman" w:hAnsi="Times New Roman" w:cs="Times New Roman"/>
          <w:sz w:val="32"/>
          <w:szCs w:val="40"/>
        </w:rPr>
        <w:t xml:space="preserve"> per frame inference) and </w:t>
      </w:r>
      <w:proofErr w:type="spellStart"/>
      <w:r w:rsidRPr="000E27BF">
        <w:rPr>
          <w:rFonts w:ascii="Times New Roman" w:hAnsi="Times New Roman" w:cs="Times New Roman"/>
          <w:b/>
          <w:sz w:val="32"/>
          <w:szCs w:val="40"/>
        </w:rPr>
        <w:t>SFace</w:t>
      </w:r>
      <w:proofErr w:type="spellEnd"/>
      <w:r w:rsidRPr="000E27BF">
        <w:rPr>
          <w:rFonts w:ascii="Times New Roman" w:hAnsi="Times New Roman" w:cs="Times New Roman"/>
          <w:sz w:val="32"/>
          <w:szCs w:val="40"/>
        </w:rPr>
        <w:t xml:space="preserve"> for 128-dimensional metric-space face recognition running as ONNX models on the OpenCV DNN module, without requiring a discrete GPU.</w:t>
      </w:r>
    </w:p>
    <w:p w14:paraId="7CADCBEE" w14:textId="77777777" w:rsidR="00605929" w:rsidRPr="00CD1A1B" w:rsidRDefault="00000000" w:rsidP="009F0B40">
      <w:pPr>
        <w:numPr>
          <w:ilvl w:val="0"/>
          <w:numId w:val="1"/>
        </w:numPr>
        <w:spacing w:after="219"/>
        <w:ind w:right="51" w:hanging="210"/>
        <w:jc w:val="both"/>
        <w:rPr>
          <w:rFonts w:ascii="Times New Roman" w:hAnsi="Times New Roman" w:cs="Times New Roman"/>
          <w:sz w:val="32"/>
          <w:szCs w:val="40"/>
        </w:rPr>
      </w:pPr>
      <w:r w:rsidRPr="00CD1A1B">
        <w:rPr>
          <w:rFonts w:ascii="Times New Roman" w:hAnsi="Times New Roman" w:cs="Times New Roman"/>
          <w:b/>
          <w:sz w:val="32"/>
          <w:szCs w:val="40"/>
        </w:rPr>
        <w:t>Concurrent Multi-Target Tracking</w:t>
      </w:r>
      <w:r w:rsidRPr="00CD1A1B">
        <w:rPr>
          <w:rFonts w:ascii="Times New Roman" w:hAnsi="Times New Roman" w:cs="Times New Roman"/>
          <w:sz w:val="32"/>
          <w:szCs w:val="40"/>
        </w:rPr>
        <w:t xml:space="preserve">: Simultaneously detect, align, and recognize </w:t>
      </w:r>
      <w:r w:rsidRPr="00CD1A1B">
        <w:rPr>
          <w:rFonts w:ascii="Times New Roman" w:hAnsi="Times New Roman" w:cs="Times New Roman"/>
          <w:b/>
          <w:sz w:val="32"/>
          <w:szCs w:val="40"/>
        </w:rPr>
        <w:t>9–10 or more individuals</w:t>
      </w:r>
      <w:r w:rsidRPr="00CD1A1B">
        <w:rPr>
          <w:rFonts w:ascii="Times New Roman" w:hAnsi="Times New Roman" w:cs="Times New Roman"/>
          <w:sz w:val="32"/>
          <w:szCs w:val="40"/>
        </w:rPr>
        <w:t xml:space="preserve"> in a single camera frame, enabling effective deployment in dense crowd environments such as transit hubs, examination halls, and public gatherings.</w:t>
      </w:r>
    </w:p>
    <w:p w14:paraId="32756E16" w14:textId="55D35157" w:rsidR="00605929" w:rsidRPr="00CD1A1B" w:rsidRDefault="00000000" w:rsidP="009F0B40">
      <w:pPr>
        <w:numPr>
          <w:ilvl w:val="0"/>
          <w:numId w:val="1"/>
        </w:numPr>
        <w:spacing w:after="219"/>
        <w:ind w:right="51" w:hanging="210"/>
        <w:jc w:val="both"/>
        <w:rPr>
          <w:rFonts w:ascii="Times New Roman" w:hAnsi="Times New Roman" w:cs="Times New Roman"/>
          <w:sz w:val="32"/>
          <w:szCs w:val="40"/>
        </w:rPr>
      </w:pPr>
      <w:r w:rsidRPr="00CD1A1B">
        <w:rPr>
          <w:rFonts w:ascii="Times New Roman" w:hAnsi="Times New Roman" w:cs="Times New Roman"/>
          <w:b/>
          <w:sz w:val="32"/>
          <w:szCs w:val="40"/>
        </w:rPr>
        <w:t>Non-Blocking Alert Delivery</w:t>
      </w:r>
      <w:r w:rsidRPr="00CD1A1B">
        <w:rPr>
          <w:rFonts w:ascii="Times New Roman" w:hAnsi="Times New Roman" w:cs="Times New Roman"/>
          <w:sz w:val="32"/>
          <w:szCs w:val="40"/>
        </w:rPr>
        <w:t xml:space="preserve">: All detection alerts must be delivered as styled, scrollable sidebar cards within the primary dashboard interface, ensuring the live camera feed the operator's most critical visual resource is </w:t>
      </w:r>
      <w:r w:rsidRPr="00CD1A1B">
        <w:rPr>
          <w:rFonts w:ascii="Times New Roman" w:hAnsi="Times New Roman" w:cs="Times New Roman"/>
          <w:b/>
          <w:sz w:val="32"/>
          <w:szCs w:val="40"/>
        </w:rPr>
        <w:t>never occluded, interrupted, or obscured</w:t>
      </w:r>
      <w:r w:rsidRPr="00CD1A1B">
        <w:rPr>
          <w:rFonts w:ascii="Times New Roman" w:hAnsi="Times New Roman" w:cs="Times New Roman"/>
          <w:sz w:val="32"/>
          <w:szCs w:val="40"/>
        </w:rPr>
        <w:t xml:space="preserve"> by modal dialogs or popup windows.</w:t>
      </w:r>
    </w:p>
    <w:p w14:paraId="388CC511" w14:textId="664DDF52" w:rsidR="00605929" w:rsidRPr="000E27BF" w:rsidRDefault="00000000" w:rsidP="009F0B40">
      <w:pPr>
        <w:numPr>
          <w:ilvl w:val="0"/>
          <w:numId w:val="1"/>
        </w:numPr>
        <w:spacing w:after="219"/>
        <w:ind w:right="51" w:hanging="210"/>
        <w:jc w:val="both"/>
        <w:rPr>
          <w:rFonts w:ascii="Times New Roman" w:hAnsi="Times New Roman" w:cs="Times New Roman"/>
          <w:sz w:val="32"/>
          <w:szCs w:val="40"/>
        </w:rPr>
      </w:pPr>
      <w:r w:rsidRPr="000E27BF">
        <w:rPr>
          <w:rFonts w:ascii="Times New Roman" w:hAnsi="Times New Roman" w:cs="Times New Roman"/>
          <w:b/>
          <w:sz w:val="32"/>
          <w:szCs w:val="40"/>
        </w:rPr>
        <w:lastRenderedPageBreak/>
        <w:t>Thread-Safe Edge Execution</w:t>
      </w:r>
      <w:r w:rsidRPr="000E27BF">
        <w:rPr>
          <w:rFonts w:ascii="Times New Roman" w:hAnsi="Times New Roman" w:cs="Times New Roman"/>
          <w:sz w:val="32"/>
          <w:szCs w:val="40"/>
        </w:rPr>
        <w:t>: Maintain a strict three-pool threading architecture (JavaFX Application</w:t>
      </w:r>
      <w:r w:rsidR="000E27BF">
        <w:rPr>
          <w:rFonts w:ascii="Times New Roman" w:hAnsi="Times New Roman" w:cs="Times New Roman"/>
          <w:sz w:val="32"/>
          <w:szCs w:val="40"/>
        </w:rPr>
        <w:t xml:space="preserve"> </w:t>
      </w:r>
      <w:r w:rsidRPr="000E27BF">
        <w:rPr>
          <w:rFonts w:ascii="Times New Roman" w:hAnsi="Times New Roman" w:cs="Times New Roman"/>
          <w:sz w:val="32"/>
          <w:szCs w:val="40"/>
        </w:rPr>
        <w:t xml:space="preserve">Thread for UI rendering, a Video Inference Pool for capture and detection, and a Recognition Inference Pool for </w:t>
      </w:r>
      <w:proofErr w:type="spellStart"/>
      <w:r w:rsidRPr="000E27BF">
        <w:rPr>
          <w:rFonts w:ascii="Times New Roman" w:hAnsi="Times New Roman" w:cs="Times New Roman"/>
          <w:sz w:val="32"/>
          <w:szCs w:val="40"/>
        </w:rPr>
        <w:t>SFace</w:t>
      </w:r>
      <w:proofErr w:type="spellEnd"/>
      <w:r w:rsidRPr="000E27BF">
        <w:rPr>
          <w:rFonts w:ascii="Times New Roman" w:hAnsi="Times New Roman" w:cs="Times New Roman"/>
          <w:sz w:val="32"/>
          <w:szCs w:val="40"/>
        </w:rPr>
        <w:t xml:space="preserve"> embedding extraction and gallery matching) to guarantee that computationally expensive DNN inference never starves the UI of rendering cycles, sustaining a minimum </w:t>
      </w:r>
      <w:r w:rsidRPr="000E27BF">
        <w:rPr>
          <w:rFonts w:ascii="Times New Roman" w:hAnsi="Times New Roman" w:cs="Times New Roman"/>
          <w:b/>
          <w:sz w:val="32"/>
          <w:szCs w:val="40"/>
        </w:rPr>
        <w:t>15 frames per second</w:t>
      </w:r>
      <w:r w:rsidRPr="000E27BF">
        <w:rPr>
          <w:rFonts w:ascii="Times New Roman" w:hAnsi="Times New Roman" w:cs="Times New Roman"/>
          <w:sz w:val="32"/>
          <w:szCs w:val="40"/>
        </w:rPr>
        <w:t xml:space="preserve"> feed update rate.</w:t>
      </w:r>
    </w:p>
    <w:p w14:paraId="0B70FE36" w14:textId="77777777" w:rsidR="00605929" w:rsidRPr="00CD1A1B" w:rsidRDefault="00000000" w:rsidP="009F0B40">
      <w:pPr>
        <w:numPr>
          <w:ilvl w:val="0"/>
          <w:numId w:val="1"/>
        </w:numPr>
        <w:spacing w:after="219"/>
        <w:ind w:right="51" w:hanging="210"/>
        <w:jc w:val="both"/>
        <w:rPr>
          <w:rFonts w:ascii="Times New Roman" w:hAnsi="Times New Roman" w:cs="Times New Roman"/>
          <w:sz w:val="32"/>
          <w:szCs w:val="40"/>
        </w:rPr>
      </w:pPr>
      <w:r w:rsidRPr="00CD1A1B">
        <w:rPr>
          <w:rFonts w:ascii="Times New Roman" w:hAnsi="Times New Roman" w:cs="Times New Roman"/>
          <w:b/>
          <w:sz w:val="32"/>
          <w:szCs w:val="40"/>
        </w:rPr>
        <w:t>Zero Cloud Dependency</w:t>
      </w:r>
      <w:r w:rsidRPr="00CD1A1B">
        <w:rPr>
          <w:rFonts w:ascii="Times New Roman" w:hAnsi="Times New Roman" w:cs="Times New Roman"/>
          <w:sz w:val="32"/>
          <w:szCs w:val="40"/>
        </w:rPr>
        <w:t xml:space="preserve">: Operate as a fully self-contained </w:t>
      </w:r>
      <w:r w:rsidRPr="00CD1A1B">
        <w:rPr>
          <w:rFonts w:ascii="Times New Roman" w:hAnsi="Times New Roman" w:cs="Times New Roman"/>
          <w:b/>
          <w:sz w:val="32"/>
          <w:szCs w:val="40"/>
        </w:rPr>
        <w:t>Edge AI Node</w:t>
      </w:r>
      <w:r w:rsidRPr="00CD1A1B">
        <w:rPr>
          <w:rFonts w:ascii="Times New Roman" w:hAnsi="Times New Roman" w:cs="Times New Roman"/>
          <w:sz w:val="32"/>
          <w:szCs w:val="40"/>
        </w:rPr>
        <w:t xml:space="preserve"> on a standard laptop, with all model inference, database operations (MongoDB), and alert generation executing locally. No frame data, embedding vector, or personally identifiable information is transmitted to any external server during normal operation.</w:t>
      </w:r>
    </w:p>
    <w:p w14:paraId="08D519B7" w14:textId="77777777" w:rsidR="00605929" w:rsidRPr="00CD1A1B" w:rsidRDefault="00000000" w:rsidP="009F0B40">
      <w:pPr>
        <w:numPr>
          <w:ilvl w:val="0"/>
          <w:numId w:val="1"/>
        </w:numPr>
        <w:spacing w:after="9"/>
        <w:ind w:right="51" w:hanging="210"/>
        <w:jc w:val="both"/>
        <w:rPr>
          <w:rFonts w:ascii="Times New Roman" w:hAnsi="Times New Roman" w:cs="Times New Roman"/>
          <w:sz w:val="32"/>
          <w:szCs w:val="40"/>
        </w:rPr>
      </w:pPr>
      <w:r w:rsidRPr="00CD1A1B">
        <w:rPr>
          <w:rFonts w:ascii="Times New Roman" w:hAnsi="Times New Roman" w:cs="Times New Roman"/>
          <w:b/>
          <w:sz w:val="32"/>
          <w:szCs w:val="40"/>
        </w:rPr>
        <w:t>Memory-Safe Alert Queue Management</w:t>
      </w:r>
      <w:r w:rsidRPr="00CD1A1B">
        <w:rPr>
          <w:rFonts w:ascii="Times New Roman" w:hAnsi="Times New Roman" w:cs="Times New Roman"/>
          <w:sz w:val="32"/>
          <w:szCs w:val="40"/>
        </w:rPr>
        <w:t xml:space="preserve">: Enforce a strict </w:t>
      </w:r>
      <w:r w:rsidRPr="00CD1A1B">
        <w:rPr>
          <w:rFonts w:ascii="Times New Roman" w:hAnsi="Times New Roman" w:cs="Times New Roman"/>
          <w:b/>
          <w:sz w:val="32"/>
          <w:szCs w:val="40"/>
        </w:rPr>
        <w:t>50-card memory cap</w:t>
      </w:r>
      <w:r w:rsidRPr="00CD1A1B">
        <w:rPr>
          <w:rFonts w:ascii="Times New Roman" w:hAnsi="Times New Roman" w:cs="Times New Roman"/>
          <w:sz w:val="32"/>
          <w:szCs w:val="40"/>
        </w:rPr>
        <w:t xml:space="preserve"> on the alert sidebar, automatically pruning the oldest entries to prevent unbounded memory consumption during extended surveillance shifts.</w:t>
      </w:r>
    </w:p>
    <w:p w14:paraId="72482884" w14:textId="77777777" w:rsidR="00605929" w:rsidRPr="00CD1A1B" w:rsidRDefault="00000000">
      <w:pPr>
        <w:spacing w:after="0" w:line="259" w:lineRule="auto"/>
        <w:ind w:left="0" w:right="0" w:firstLine="0"/>
        <w:rPr>
          <w:rFonts w:ascii="Times New Roman" w:hAnsi="Times New Roman" w:cs="Times New Roman"/>
          <w:b/>
          <w:bCs/>
          <w:sz w:val="28"/>
          <w:szCs w:val="36"/>
        </w:rPr>
      </w:pPr>
      <w:r w:rsidRPr="00CD1A1B">
        <w:rPr>
          <w:rFonts w:ascii="Times New Roman" w:eastAsia="Calibri" w:hAnsi="Times New Roman" w:cs="Times New Roman"/>
          <w:b/>
          <w:bCs/>
          <w:noProof/>
          <w:sz w:val="32"/>
          <w:szCs w:val="36"/>
        </w:rPr>
        <mc:AlternateContent>
          <mc:Choice Requires="wpg">
            <w:drawing>
              <wp:inline distT="0" distB="0" distL="0" distR="0" wp14:anchorId="3C9D7208" wp14:editId="7F2C631C">
                <wp:extent cx="6476999" cy="19050"/>
                <wp:effectExtent l="0" t="0" r="0" b="0"/>
                <wp:docPr id="6149" name="Group 6149"/>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7727" name="Shape 7727"/>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49" style="width:510pt;height:1.5pt;mso-position-horizontal-relative:char;mso-position-vertical-relative:line" coordsize="64769,190">
                <v:shape id="Shape 7728" style="position:absolute;width:64769;height:190;left:0;top:0;" coordsize="6476999,19050" path="m0,0l6476999,0l6476999,19050l0,19050l0,0">
                  <v:stroke weight="0pt" endcap="flat" joinstyle="miter" miterlimit="10" on="false" color="#000000" opacity="0"/>
                  <v:fill on="true" color="#000000"/>
                </v:shape>
              </v:group>
            </w:pict>
          </mc:Fallback>
        </mc:AlternateContent>
      </w:r>
    </w:p>
    <w:p w14:paraId="0950C571" w14:textId="77777777" w:rsidR="001615C6" w:rsidRDefault="001615C6" w:rsidP="000E27BF">
      <w:pPr>
        <w:pStyle w:val="Heading1"/>
        <w:ind w:left="-5"/>
        <w:rPr>
          <w:rFonts w:ascii="Times New Roman" w:hAnsi="Times New Roman" w:cs="Times New Roman"/>
          <w:b/>
          <w:bCs/>
          <w:sz w:val="44"/>
          <w:szCs w:val="40"/>
        </w:rPr>
      </w:pPr>
    </w:p>
    <w:p w14:paraId="4673A33C" w14:textId="77777777" w:rsidR="001615C6" w:rsidRDefault="001615C6" w:rsidP="000E27BF">
      <w:pPr>
        <w:pStyle w:val="Heading1"/>
        <w:ind w:left="-5"/>
        <w:rPr>
          <w:rFonts w:ascii="Times New Roman" w:hAnsi="Times New Roman" w:cs="Times New Roman"/>
          <w:b/>
          <w:bCs/>
          <w:sz w:val="44"/>
          <w:szCs w:val="40"/>
        </w:rPr>
      </w:pPr>
    </w:p>
    <w:p w14:paraId="7C73DCA5" w14:textId="77777777" w:rsidR="001615C6" w:rsidRDefault="001615C6" w:rsidP="000E27BF">
      <w:pPr>
        <w:pStyle w:val="Heading1"/>
        <w:ind w:left="-5"/>
        <w:rPr>
          <w:rFonts w:ascii="Times New Roman" w:hAnsi="Times New Roman" w:cs="Times New Roman"/>
          <w:b/>
          <w:bCs/>
          <w:sz w:val="44"/>
          <w:szCs w:val="40"/>
        </w:rPr>
      </w:pPr>
    </w:p>
    <w:p w14:paraId="728510B1" w14:textId="77777777" w:rsidR="001615C6" w:rsidRDefault="001615C6" w:rsidP="000E27BF">
      <w:pPr>
        <w:pStyle w:val="Heading1"/>
        <w:ind w:left="-5"/>
        <w:rPr>
          <w:rFonts w:ascii="Times New Roman" w:hAnsi="Times New Roman" w:cs="Times New Roman"/>
          <w:b/>
          <w:bCs/>
          <w:sz w:val="44"/>
          <w:szCs w:val="40"/>
        </w:rPr>
      </w:pPr>
    </w:p>
    <w:p w14:paraId="69C3F169" w14:textId="77777777" w:rsidR="001615C6" w:rsidRDefault="001615C6" w:rsidP="000E27BF">
      <w:pPr>
        <w:pStyle w:val="Heading1"/>
        <w:ind w:left="-5"/>
        <w:rPr>
          <w:rFonts w:ascii="Times New Roman" w:hAnsi="Times New Roman" w:cs="Times New Roman"/>
          <w:b/>
          <w:bCs/>
          <w:sz w:val="44"/>
          <w:szCs w:val="40"/>
        </w:rPr>
      </w:pPr>
    </w:p>
    <w:p w14:paraId="774B08FE" w14:textId="77777777" w:rsidR="001615C6" w:rsidRDefault="001615C6" w:rsidP="001615C6">
      <w:pPr>
        <w:pStyle w:val="Heading1"/>
        <w:ind w:left="-5"/>
        <w:jc w:val="center"/>
        <w:rPr>
          <w:rFonts w:ascii="Times New Roman" w:hAnsi="Times New Roman" w:cs="Times New Roman"/>
          <w:b/>
          <w:bCs/>
          <w:sz w:val="44"/>
          <w:szCs w:val="40"/>
        </w:rPr>
      </w:pPr>
    </w:p>
    <w:p w14:paraId="17B213EF" w14:textId="77777777" w:rsidR="001615C6" w:rsidRDefault="001615C6" w:rsidP="001615C6"/>
    <w:p w14:paraId="729AB2F0" w14:textId="77777777" w:rsidR="001615C6" w:rsidRPr="001615C6" w:rsidRDefault="001615C6" w:rsidP="001615C6"/>
    <w:p w14:paraId="0C627A7D" w14:textId="49C72108" w:rsidR="000E27BF" w:rsidRPr="000E27BF" w:rsidRDefault="00000000" w:rsidP="000E27BF">
      <w:pPr>
        <w:pStyle w:val="Heading1"/>
        <w:ind w:left="-5"/>
        <w:rPr>
          <w:rFonts w:ascii="Times New Roman" w:hAnsi="Times New Roman" w:cs="Times New Roman"/>
          <w:b/>
          <w:bCs/>
          <w:sz w:val="44"/>
          <w:szCs w:val="40"/>
        </w:rPr>
      </w:pPr>
      <w:r w:rsidRPr="00CD1A1B">
        <w:rPr>
          <w:rFonts w:ascii="Times New Roman" w:hAnsi="Times New Roman" w:cs="Times New Roman"/>
          <w:b/>
          <w:bCs/>
          <w:sz w:val="44"/>
          <w:szCs w:val="40"/>
        </w:rPr>
        <w:lastRenderedPageBreak/>
        <w:t>1.3 Purpose, Scope, and Applicability</w:t>
      </w:r>
    </w:p>
    <w:p w14:paraId="29C15864" w14:textId="77777777" w:rsidR="00605929" w:rsidRPr="00CD1A1B" w:rsidRDefault="00000000" w:rsidP="009F0B40">
      <w:pPr>
        <w:pStyle w:val="Heading2"/>
        <w:spacing w:before="240"/>
        <w:ind w:left="-5"/>
        <w:rPr>
          <w:rFonts w:ascii="Times New Roman" w:hAnsi="Times New Roman" w:cs="Times New Roman"/>
          <w:b/>
          <w:bCs/>
          <w:sz w:val="40"/>
          <w:szCs w:val="40"/>
        </w:rPr>
      </w:pPr>
      <w:r w:rsidRPr="00CD1A1B">
        <w:rPr>
          <w:rFonts w:ascii="Times New Roman" w:hAnsi="Times New Roman" w:cs="Times New Roman"/>
          <w:b/>
          <w:bCs/>
          <w:sz w:val="40"/>
          <w:szCs w:val="40"/>
        </w:rPr>
        <w:t>1.3.1 Purpose</w:t>
      </w:r>
    </w:p>
    <w:p w14:paraId="7968AAB9" w14:textId="2229D683" w:rsidR="00605929" w:rsidRPr="00CD1A1B" w:rsidRDefault="00000000">
      <w:pPr>
        <w:spacing w:after="219"/>
        <w:ind w:right="51"/>
        <w:rPr>
          <w:rFonts w:ascii="Times New Roman" w:hAnsi="Times New Roman" w:cs="Times New Roman"/>
          <w:sz w:val="32"/>
          <w:szCs w:val="40"/>
        </w:rPr>
      </w:pPr>
      <w:r w:rsidRPr="00CD1A1B">
        <w:rPr>
          <w:rFonts w:ascii="Times New Roman" w:hAnsi="Times New Roman" w:cs="Times New Roman"/>
          <w:sz w:val="32"/>
          <w:szCs w:val="40"/>
        </w:rPr>
        <w:t xml:space="preserve">The purpose of </w:t>
      </w: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is to </w:t>
      </w:r>
      <w:r w:rsidRPr="00CD1A1B">
        <w:rPr>
          <w:rFonts w:ascii="Times New Roman" w:hAnsi="Times New Roman" w:cs="Times New Roman"/>
          <w:b/>
          <w:sz w:val="32"/>
          <w:szCs w:val="40"/>
        </w:rPr>
        <w:t>eliminate the dangerous temporal gap</w:t>
      </w:r>
      <w:r w:rsidRPr="00CD1A1B">
        <w:rPr>
          <w:rFonts w:ascii="Times New Roman" w:hAnsi="Times New Roman" w:cs="Times New Roman"/>
          <w:sz w:val="32"/>
          <w:szCs w:val="40"/>
        </w:rPr>
        <w:t xml:space="preserve"> between a person of interest being physically present before a surveillance camera and an actionable alert being raised and presented to an authorized operator. In the legacy paradigm, this </w:t>
      </w:r>
      <w:proofErr w:type="gramStart"/>
      <w:r w:rsidRPr="00CD1A1B">
        <w:rPr>
          <w:rFonts w:ascii="Times New Roman" w:hAnsi="Times New Roman" w:cs="Times New Roman"/>
          <w:sz w:val="32"/>
          <w:szCs w:val="40"/>
        </w:rPr>
        <w:t>gap</w:t>
      </w:r>
      <w:proofErr w:type="gramEnd"/>
      <w:r w:rsidRPr="00CD1A1B">
        <w:rPr>
          <w:rFonts w:ascii="Times New Roman" w:hAnsi="Times New Roman" w:cs="Times New Roman"/>
          <w:sz w:val="32"/>
          <w:szCs w:val="40"/>
        </w:rPr>
        <w:t xml:space="preserve"> the interval during which a wanted criminal is visible but unidentified can extend from minutes to days. </w:t>
      </w: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compresses it to under 200 milliseconds.</w:t>
      </w:r>
    </w:p>
    <w:p w14:paraId="235A184E" w14:textId="77777777" w:rsidR="00172DE2" w:rsidRDefault="00000000" w:rsidP="009F0B40">
      <w:pPr>
        <w:spacing w:after="116" w:line="321" w:lineRule="auto"/>
        <w:ind w:left="0" w:right="289" w:firstLine="0"/>
        <w:rPr>
          <w:rFonts w:ascii="Times New Roman" w:hAnsi="Times New Roman" w:cs="Times New Roman"/>
          <w:sz w:val="32"/>
          <w:szCs w:val="40"/>
        </w:rPr>
      </w:pPr>
      <w:r w:rsidRPr="00CD1A1B">
        <w:rPr>
          <w:rFonts w:ascii="Times New Roman" w:hAnsi="Times New Roman" w:cs="Times New Roman"/>
          <w:sz w:val="32"/>
          <w:szCs w:val="40"/>
        </w:rPr>
        <w:t xml:space="preserve">The system is purpose-built to serve as a </w:t>
      </w:r>
      <w:r w:rsidRPr="00CD1A1B">
        <w:rPr>
          <w:rFonts w:ascii="Times New Roman" w:hAnsi="Times New Roman" w:cs="Times New Roman"/>
          <w:b/>
          <w:sz w:val="32"/>
          <w:szCs w:val="40"/>
        </w:rPr>
        <w:t>force multiplier</w:t>
      </w:r>
      <w:r w:rsidRPr="00CD1A1B">
        <w:rPr>
          <w:rFonts w:ascii="Times New Roman" w:hAnsi="Times New Roman" w:cs="Times New Roman"/>
          <w:sz w:val="32"/>
          <w:szCs w:val="40"/>
        </w:rPr>
        <w:t xml:space="preserve"> for security personnel, augmenting human vigilance with automated deep learning inference rather than replacing human judgment. It transforms raw video into structured, actionable intelligence: a named identity, a case reference, a confidence metric, and a timestamped snapshot, delivered in a format optimized for rapid human decision-making. </w:t>
      </w:r>
    </w:p>
    <w:p w14:paraId="4DCE099F" w14:textId="77777777" w:rsidR="009F0B40" w:rsidRPr="00CD1A1B" w:rsidRDefault="009F0B40" w:rsidP="009F0B40">
      <w:pPr>
        <w:spacing w:after="116" w:line="321" w:lineRule="auto"/>
        <w:ind w:left="0" w:right="289" w:firstLine="0"/>
        <w:rPr>
          <w:rFonts w:ascii="Times New Roman" w:hAnsi="Times New Roman" w:cs="Times New Roman"/>
          <w:sz w:val="32"/>
          <w:szCs w:val="40"/>
        </w:rPr>
      </w:pPr>
    </w:p>
    <w:p w14:paraId="3F6A7677" w14:textId="3A171A56" w:rsidR="00605929" w:rsidRPr="00CD1A1B" w:rsidRDefault="00000000">
      <w:pPr>
        <w:spacing w:after="116" w:line="321" w:lineRule="auto"/>
        <w:ind w:left="0" w:right="289" w:firstLine="0"/>
        <w:jc w:val="both"/>
        <w:rPr>
          <w:rFonts w:ascii="Times New Roman" w:hAnsi="Times New Roman" w:cs="Times New Roman"/>
          <w:b/>
          <w:bCs/>
          <w:sz w:val="32"/>
          <w:szCs w:val="40"/>
        </w:rPr>
      </w:pPr>
      <w:r w:rsidRPr="00CD1A1B">
        <w:rPr>
          <w:rFonts w:ascii="Times New Roman" w:hAnsi="Times New Roman" w:cs="Times New Roman"/>
          <w:b/>
          <w:bCs/>
          <w:sz w:val="40"/>
          <w:szCs w:val="40"/>
        </w:rPr>
        <w:t>1.3.2 Scope</w:t>
      </w:r>
    </w:p>
    <w:p w14:paraId="724F856D" w14:textId="77777777" w:rsidR="00605929" w:rsidRPr="00CD1A1B" w:rsidRDefault="00000000">
      <w:pPr>
        <w:ind w:right="51"/>
        <w:rPr>
          <w:rFonts w:ascii="Times New Roman" w:hAnsi="Times New Roman" w:cs="Times New Roman"/>
          <w:sz w:val="32"/>
          <w:szCs w:val="40"/>
        </w:rPr>
      </w:pPr>
      <w:r w:rsidRPr="00CD1A1B">
        <w:rPr>
          <w:rFonts w:ascii="Times New Roman" w:hAnsi="Times New Roman" w:cs="Times New Roman"/>
          <w:sz w:val="32"/>
          <w:szCs w:val="40"/>
        </w:rPr>
        <w:t xml:space="preserve">The operational scope of </w:t>
      </w: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is precisely bounded as follows:</w:t>
      </w:r>
    </w:p>
    <w:p w14:paraId="6FBE8A66" w14:textId="4C0671AB"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64E330F1" wp14:editId="7AD96C7B">
                <wp:extent cx="47625" cy="47625"/>
                <wp:effectExtent l="0" t="0" r="0" b="0"/>
                <wp:docPr id="6329" name="Group 632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1" name="Shape 221"/>
                        <wps:cNvSpPr/>
                        <wps:spPr>
                          <a:xfrm>
                            <a:off x="0" y="0"/>
                            <a:ext cx="47625" cy="47625"/>
                          </a:xfrm>
                          <a:custGeom>
                            <a:avLst/>
                            <a:gdLst/>
                            <a:ahLst/>
                            <a:cxnLst/>
                            <a:rect l="0" t="0" r="0" b="0"/>
                            <a:pathLst>
                              <a:path w="47625" h="47625">
                                <a:moveTo>
                                  <a:pt x="23813" y="0"/>
                                </a:moveTo>
                                <a:cubicBezTo>
                                  <a:pt x="26970" y="0"/>
                                  <a:pt x="30008" y="602"/>
                                  <a:pt x="32925" y="1809"/>
                                </a:cubicBezTo>
                                <a:cubicBezTo>
                                  <a:pt x="35842" y="3015"/>
                                  <a:pt x="38418" y="4736"/>
                                  <a:pt x="40650"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78"/>
                                  <a:pt x="4742" y="9204"/>
                                  <a:pt x="6975" y="6972"/>
                                </a:cubicBezTo>
                                <a:cubicBezTo>
                                  <a:pt x="9207" y="4736"/>
                                  <a:pt x="11782" y="3015"/>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29" style="width:3.75pt;height:3.75pt;mso-position-horizontal-relative:char;mso-position-vertical-relative:line" coordsize="476,476">
                <v:shape id="Shape 221" style="position:absolute;width:476;height:476;left:0;top:0;" coordsize="47625,47625" path="m23813,0c26970,0,30008,602,32925,1809c35842,3015,38418,4736,40650,6972c42883,9204,44604,11778,45812,14697c47021,17614,47625,20651,47625,23813c47625,26967,47021,30004,45812,32924c44604,35840,42883,38413,40650,40649c38418,42881,35842,44602,32925,45811c30008,47017,26970,47622,23813,47625c20655,47622,17617,47017,14700,45811c11782,44602,9207,42881,6975,40649c4742,38413,3021,35840,1813,32924c604,30004,0,26967,0,23813c0,20651,604,17614,1813,14697c3021,11778,4742,9204,6975,6972c9207,4736,11782,3015,14700,1809c17617,602,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Deployment Model</w:t>
      </w:r>
      <w:r w:rsidRPr="00CD1A1B">
        <w:rPr>
          <w:rFonts w:ascii="Times New Roman" w:hAnsi="Times New Roman" w:cs="Times New Roman"/>
          <w:sz w:val="32"/>
          <w:szCs w:val="40"/>
        </w:rPr>
        <w:t xml:space="preserve">: The system operates strictly as a </w:t>
      </w:r>
      <w:r w:rsidRPr="00CD1A1B">
        <w:rPr>
          <w:rFonts w:ascii="Times New Roman" w:hAnsi="Times New Roman" w:cs="Times New Roman"/>
          <w:b/>
          <w:sz w:val="32"/>
          <w:szCs w:val="40"/>
        </w:rPr>
        <w:t>local edge node</w:t>
      </w:r>
      <w:r w:rsidRPr="00CD1A1B">
        <w:rPr>
          <w:rFonts w:ascii="Times New Roman" w:hAnsi="Times New Roman" w:cs="Times New Roman"/>
          <w:sz w:val="32"/>
          <w:szCs w:val="40"/>
        </w:rPr>
        <w:t xml:space="preserve"> on a laptop or workstation. It does not require, and does not utilize, cloud-hosted inference services, remote databases, or centralized processing servers. All computation video capture, face detection, face recognition, alert generation, and data persistence executes on the local machine.</w:t>
      </w:r>
    </w:p>
    <w:p w14:paraId="7BD06928" w14:textId="77777777"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0223B036" wp14:editId="2E2BAF1B">
                <wp:extent cx="47625" cy="47625"/>
                <wp:effectExtent l="0" t="0" r="0" b="0"/>
                <wp:docPr id="6330" name="Group 633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9" name="Shape 229"/>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81"/>
                                  <a:pt x="45812" y="14698"/>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50"/>
                                </a:cubicBezTo>
                                <a:cubicBezTo>
                                  <a:pt x="4742" y="38416"/>
                                  <a:pt x="3021" y="35841"/>
                                  <a:pt x="1813" y="32924"/>
                                </a:cubicBezTo>
                                <a:cubicBezTo>
                                  <a:pt x="604" y="30004"/>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30" style="width:3.75pt;height:3.75pt;mso-position-horizontal-relative:char;mso-position-vertical-relative:line" coordsize="476,476">
                <v:shape id="Shape 229" style="position:absolute;width:476;height:476;left:0;top:0;" coordsize="47625,47625" path="m23813,0c26970,0,30008,605,32925,1811c35842,3018,38418,4739,40650,6973c42883,9204,44604,11781,45812,14698c47021,17614,47625,20651,47625,23813c47625,26967,47021,30004,45812,32924c44604,35841,42883,38416,40650,40650c38418,42881,35842,44602,32925,45811c30008,47017,26970,47622,23813,47625c20655,47622,17617,47017,14700,45811c11782,44602,9207,42881,6975,40650c4742,38416,3021,35841,1813,32924c604,30004,0,26967,0,23813c0,20651,604,17614,1813,14698c3021,11781,4742,9204,6975,6973c9207,4739,11782,3018,14700,1811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Real-Time Video Capture</w:t>
      </w:r>
      <w:r w:rsidRPr="00CD1A1B">
        <w:rPr>
          <w:rFonts w:ascii="Times New Roman" w:hAnsi="Times New Roman" w:cs="Times New Roman"/>
          <w:sz w:val="32"/>
          <w:szCs w:val="40"/>
        </w:rPr>
        <w:t xml:space="preserve">: The system captures live video from a connected camera device (USB webcam, integrated laptop camera, or IP camera accessible via RTSP/HTTP stream) using OpenCV's </w:t>
      </w:r>
      <w:r w:rsidRPr="00CD1A1B">
        <w:rPr>
          <w:rFonts w:ascii="Times New Roman" w:eastAsia="Consolas" w:hAnsi="Times New Roman" w:cs="Times New Roman"/>
          <w:color w:val="C9AE75"/>
          <w:sz w:val="32"/>
          <w:szCs w:val="40"/>
        </w:rPr>
        <w:t>VideoCapture</w:t>
      </w:r>
      <w:r w:rsidRPr="00CD1A1B">
        <w:rPr>
          <w:rFonts w:ascii="Times New Roman" w:hAnsi="Times New Roman" w:cs="Times New Roman"/>
          <w:sz w:val="32"/>
          <w:szCs w:val="40"/>
        </w:rPr>
        <w:t xml:space="preserve"> interface, processing frames at a sustained rate of 15 FPS on commodity hardware.</w:t>
      </w:r>
    </w:p>
    <w:p w14:paraId="055F1859" w14:textId="77777777"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w:lastRenderedPageBreak/>
        <mc:AlternateContent>
          <mc:Choice Requires="wpg">
            <w:drawing>
              <wp:inline distT="0" distB="0" distL="0" distR="0" wp14:anchorId="5CE96E15" wp14:editId="02311338">
                <wp:extent cx="47625" cy="47625"/>
                <wp:effectExtent l="0" t="0" r="0" b="0"/>
                <wp:docPr id="6331" name="Group 63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5" name="Shape 235"/>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4"/>
                                  <a:pt x="44604" y="11778"/>
                                  <a:pt x="45812" y="14694"/>
                                </a:cubicBezTo>
                                <a:cubicBezTo>
                                  <a:pt x="47021" y="17613"/>
                                  <a:pt x="47625" y="20651"/>
                                  <a:pt x="47625" y="23813"/>
                                </a:cubicBezTo>
                                <a:cubicBezTo>
                                  <a:pt x="47625" y="26967"/>
                                  <a:pt x="47021" y="30004"/>
                                  <a:pt x="45812" y="32920"/>
                                </a:cubicBezTo>
                                <a:cubicBezTo>
                                  <a:pt x="44604" y="35840"/>
                                  <a:pt x="42883" y="38413"/>
                                  <a:pt x="40650" y="40649"/>
                                </a:cubicBezTo>
                                <a:cubicBezTo>
                                  <a:pt x="38418" y="42878"/>
                                  <a:pt x="35842" y="44599"/>
                                  <a:pt x="32925" y="45807"/>
                                </a:cubicBezTo>
                                <a:cubicBezTo>
                                  <a:pt x="30008" y="47016"/>
                                  <a:pt x="26970" y="47622"/>
                                  <a:pt x="23813" y="47625"/>
                                </a:cubicBezTo>
                                <a:cubicBezTo>
                                  <a:pt x="20655" y="47622"/>
                                  <a:pt x="17617" y="47016"/>
                                  <a:pt x="14700" y="45807"/>
                                </a:cubicBezTo>
                                <a:cubicBezTo>
                                  <a:pt x="11782" y="44599"/>
                                  <a:pt x="9207" y="42878"/>
                                  <a:pt x="6975" y="40649"/>
                                </a:cubicBezTo>
                                <a:cubicBezTo>
                                  <a:pt x="4742" y="38413"/>
                                  <a:pt x="3021" y="35840"/>
                                  <a:pt x="1813" y="32920"/>
                                </a:cubicBezTo>
                                <a:cubicBezTo>
                                  <a:pt x="604" y="30004"/>
                                  <a:pt x="0" y="26967"/>
                                  <a:pt x="0" y="23813"/>
                                </a:cubicBezTo>
                                <a:cubicBezTo>
                                  <a:pt x="0" y="20651"/>
                                  <a:pt x="604" y="17613"/>
                                  <a:pt x="1813" y="14694"/>
                                </a:cubicBezTo>
                                <a:cubicBezTo>
                                  <a:pt x="3021" y="11778"/>
                                  <a:pt x="4742" y="9204"/>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31" style="width:3.75pt;height:3.75pt;mso-position-horizontal-relative:char;mso-position-vertical-relative:line" coordsize="476,476">
                <v:shape id="Shape 235" style="position:absolute;width:476;height:476;left:0;top:0;" coordsize="47625,47625" path="m23813,0c26970,0,30008,602,32925,1809c35842,3018,38418,4739,40650,6972c42883,9204,44604,11778,45812,14694c47021,17613,47625,20651,47625,23813c47625,26967,47021,30004,45812,32920c44604,35840,42883,38413,40650,40649c38418,42878,35842,44599,32925,45807c30008,47016,26970,47622,23813,47625c20655,47622,17617,47016,14700,45807c11782,44599,9207,42878,6975,40649c4742,38413,3021,35840,1813,32920c604,30004,0,26967,0,23813c0,20651,604,17613,1813,14694c3021,11778,4742,9204,6975,6972c9207,4739,11782,3018,14700,1809c17617,602,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Concurrent Deep Learning Inference</w:t>
      </w:r>
      <w:r w:rsidRPr="00CD1A1B">
        <w:rPr>
          <w:rFonts w:ascii="Times New Roman" w:hAnsi="Times New Roman" w:cs="Times New Roman"/>
          <w:sz w:val="32"/>
          <w:szCs w:val="40"/>
        </w:rPr>
        <w:t>: Two ONNX-format deep neural network models execute concurrently within the system's threading architecture:</w:t>
      </w:r>
    </w:p>
    <w:p w14:paraId="2C35C8B4" w14:textId="77777777" w:rsidR="00605929" w:rsidRPr="00CD1A1B" w:rsidRDefault="00000000" w:rsidP="009F0B40">
      <w:pPr>
        <w:spacing w:after="28"/>
        <w:ind w:left="1200"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2FBAFAED" wp14:editId="333916B0">
                <wp:extent cx="47625" cy="47625"/>
                <wp:effectExtent l="0" t="0" r="0" b="0"/>
                <wp:docPr id="6332" name="Group 63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9" name="Shape 239"/>
                        <wps:cNvSpPr/>
                        <wps:spPr>
                          <a:xfrm>
                            <a:off x="0" y="0"/>
                            <a:ext cx="47625" cy="47625"/>
                          </a:xfrm>
                          <a:custGeom>
                            <a:avLst/>
                            <a:gdLst/>
                            <a:ahLst/>
                            <a:cxnLst/>
                            <a:rect l="0" t="0" r="0" b="0"/>
                            <a:pathLst>
                              <a:path w="47625" h="47625">
                                <a:moveTo>
                                  <a:pt x="47625" y="23813"/>
                                </a:moveTo>
                                <a:cubicBezTo>
                                  <a:pt x="47625" y="26967"/>
                                  <a:pt x="47021" y="30004"/>
                                  <a:pt x="45812" y="32920"/>
                                </a:cubicBezTo>
                                <a:cubicBezTo>
                                  <a:pt x="44604" y="35840"/>
                                  <a:pt x="42883" y="38413"/>
                                  <a:pt x="40651"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5"/>
                                  <a:pt x="604" y="17614"/>
                                  <a:pt x="1813" y="14697"/>
                                </a:cubicBezTo>
                                <a:cubicBezTo>
                                  <a:pt x="3021" y="11778"/>
                                  <a:pt x="4742" y="9201"/>
                                  <a:pt x="6975" y="6972"/>
                                </a:cubicBezTo>
                                <a:cubicBezTo>
                                  <a:pt x="9207" y="4739"/>
                                  <a:pt x="11782" y="3018"/>
                                  <a:pt x="14700" y="1809"/>
                                </a:cubicBezTo>
                                <a:cubicBezTo>
                                  <a:pt x="17617" y="602"/>
                                  <a:pt x="20655" y="0"/>
                                  <a:pt x="23813" y="0"/>
                                </a:cubicBezTo>
                                <a:cubicBezTo>
                                  <a:pt x="26970" y="0"/>
                                  <a:pt x="30008" y="602"/>
                                  <a:pt x="32925" y="1809"/>
                                </a:cubicBezTo>
                                <a:cubicBezTo>
                                  <a:pt x="35843" y="3018"/>
                                  <a:pt x="38418" y="4739"/>
                                  <a:pt x="40651" y="6972"/>
                                </a:cubicBezTo>
                                <a:cubicBezTo>
                                  <a:pt x="42883" y="9201"/>
                                  <a:pt x="44604" y="11778"/>
                                  <a:pt x="45812" y="14697"/>
                                </a:cubicBezTo>
                                <a:cubicBezTo>
                                  <a:pt x="47021" y="17614"/>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32" style="width:3.75pt;height:3.75pt;mso-position-horizontal-relative:char;mso-position-vertical-relative:line" coordsize="476,476">
                <v:shape id="Shape 239" style="position:absolute;width:476;height:476;left:0;top:0;" coordsize="47625,47625" path="m47625,23813c47625,26967,47021,30004,45812,32920c44604,35840,42883,38413,40651,40649c38418,42881,35843,44602,32925,45808c30008,47017,26970,47622,23813,47625c20655,47622,17617,47017,14700,45808c11782,44602,9207,42881,6975,40649c4742,38413,3021,35840,1813,32920c604,30004,0,26967,0,23813c0,20655,604,17614,1813,14697c3021,11778,4742,9201,6975,6972c9207,4739,11782,3018,14700,1809c17617,602,20655,0,23813,0c26970,0,30008,602,32925,1809c35843,3018,38418,4739,40651,6972c42883,9201,44604,11778,45812,14697c47021,17614,47625,20655,47625,23813x">
                  <v:stroke weight="0.75pt" endcap="flat" joinstyle="miter" miterlimit="4" on="true" color="#000000"/>
                  <v:fill on="false" color="#000000" opacity="0"/>
                </v:shape>
              </v:group>
            </w:pict>
          </mc:Fallback>
        </mc:AlternateContent>
      </w:r>
      <w:r w:rsidRPr="00CD1A1B">
        <w:rPr>
          <w:rFonts w:ascii="Times New Roman" w:hAnsi="Times New Roman" w:cs="Times New Roman"/>
          <w:b/>
          <w:sz w:val="32"/>
          <w:szCs w:val="40"/>
        </w:rPr>
        <w:tab/>
        <w:t>YuNet</w:t>
      </w:r>
      <w:r w:rsidRPr="00CD1A1B">
        <w:rPr>
          <w:rFonts w:ascii="Times New Roman" w:hAnsi="Times New Roman" w:cs="Times New Roman"/>
          <w:sz w:val="32"/>
          <w:szCs w:val="40"/>
        </w:rPr>
        <w:t xml:space="preserve"> (face_detection_yunet_2023mar.onnx): A lightweight, high-speed face detection model that localizes all faces in a frame and returns bounding box coordinates with 5-point facial landmarks, achieving ~2 </w:t>
      </w:r>
      <w:proofErr w:type="spellStart"/>
      <w:r w:rsidRPr="00CD1A1B">
        <w:rPr>
          <w:rFonts w:ascii="Times New Roman" w:hAnsi="Times New Roman" w:cs="Times New Roman"/>
          <w:sz w:val="32"/>
          <w:szCs w:val="40"/>
        </w:rPr>
        <w:t>ms</w:t>
      </w:r>
      <w:proofErr w:type="spellEnd"/>
      <w:r w:rsidRPr="00CD1A1B">
        <w:rPr>
          <w:rFonts w:ascii="Times New Roman" w:hAnsi="Times New Roman" w:cs="Times New Roman"/>
          <w:sz w:val="32"/>
          <w:szCs w:val="40"/>
        </w:rPr>
        <w:t xml:space="preserve"> inference latency per frame.</w:t>
      </w:r>
    </w:p>
    <w:p w14:paraId="266167FA" w14:textId="77777777" w:rsidR="00605929" w:rsidRPr="00CD1A1B" w:rsidRDefault="00000000" w:rsidP="009F0B40">
      <w:pPr>
        <w:ind w:left="1200"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30283E72" wp14:editId="12F07375">
                <wp:extent cx="47625" cy="47625"/>
                <wp:effectExtent l="0" t="0" r="0" b="0"/>
                <wp:docPr id="6333" name="Group 633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4" name="Shape 244"/>
                        <wps:cNvSpPr/>
                        <wps:spPr>
                          <a:xfrm>
                            <a:off x="0" y="0"/>
                            <a:ext cx="47625" cy="47625"/>
                          </a:xfrm>
                          <a:custGeom>
                            <a:avLst/>
                            <a:gdLst/>
                            <a:ahLst/>
                            <a:cxnLst/>
                            <a:rect l="0" t="0" r="0" b="0"/>
                            <a:pathLst>
                              <a:path w="47625" h="47625">
                                <a:moveTo>
                                  <a:pt x="47625" y="23813"/>
                                </a:moveTo>
                                <a:cubicBezTo>
                                  <a:pt x="47625" y="26969"/>
                                  <a:pt x="47021" y="30007"/>
                                  <a:pt x="45812" y="32922"/>
                                </a:cubicBezTo>
                                <a:cubicBezTo>
                                  <a:pt x="44604" y="35840"/>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79"/>
                                  <a:pt x="4742" y="9203"/>
                                  <a:pt x="6975" y="6973"/>
                                </a:cubicBezTo>
                                <a:cubicBezTo>
                                  <a:pt x="9207" y="4738"/>
                                  <a:pt x="11782" y="3017"/>
                                  <a:pt x="14700" y="1811"/>
                                </a:cubicBezTo>
                                <a:cubicBezTo>
                                  <a:pt x="17617" y="605"/>
                                  <a:pt x="20655" y="0"/>
                                  <a:pt x="23813" y="0"/>
                                </a:cubicBezTo>
                                <a:cubicBezTo>
                                  <a:pt x="26970" y="0"/>
                                  <a:pt x="30008" y="605"/>
                                  <a:pt x="32925" y="1811"/>
                                </a:cubicBezTo>
                                <a:cubicBezTo>
                                  <a:pt x="35843" y="3017"/>
                                  <a:pt x="38418" y="4738"/>
                                  <a:pt x="40651" y="6973"/>
                                </a:cubicBezTo>
                                <a:cubicBezTo>
                                  <a:pt x="42883" y="9203"/>
                                  <a:pt x="44604" y="11779"/>
                                  <a:pt x="45812"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33" style="width:3.75pt;height:3.75pt;mso-position-horizontal-relative:char;mso-position-vertical-relative:line" coordsize="476,476">
                <v:shape id="Shape 244" style="position:absolute;width:476;height:476;left:0;top:0;" coordsize="47625,47625" path="m47625,23813c47625,26969,47021,30007,45812,32922c44604,35840,42883,38416,40651,40649c38418,42881,35843,44602,32925,45811c30008,47020,26970,47625,23813,47625c20655,47625,17617,47020,14700,45811c11782,44602,9207,42881,6975,40649c4742,38416,3021,35840,1813,32922c604,30007,0,26969,0,23813c0,20653,604,17618,1813,14697c3021,11779,4742,9203,6975,6973c9207,4738,11782,3017,14700,1811c17617,605,20655,0,23813,0c26970,0,30008,605,32925,1811c35843,3017,38418,4738,40651,6973c42883,9203,44604,11779,45812,14697c47021,17618,47625,20653,47625,23813x">
                  <v:stroke weight="0.75pt" endcap="flat" joinstyle="miter" miterlimit="4" on="true" color="#000000"/>
                  <v:fill on="false" color="#000000" opacity="0"/>
                </v:shape>
              </v:group>
            </w:pict>
          </mc:Fallback>
        </mc:AlternateContent>
      </w:r>
      <w:r w:rsidRPr="00CD1A1B">
        <w:rPr>
          <w:rFonts w:ascii="Times New Roman" w:hAnsi="Times New Roman" w:cs="Times New Roman"/>
          <w:b/>
          <w:sz w:val="32"/>
          <w:szCs w:val="40"/>
        </w:rPr>
        <w:tab/>
      </w:r>
      <w:proofErr w:type="spellStart"/>
      <w:r w:rsidRPr="00CD1A1B">
        <w:rPr>
          <w:rFonts w:ascii="Times New Roman" w:hAnsi="Times New Roman" w:cs="Times New Roman"/>
          <w:b/>
          <w:sz w:val="32"/>
          <w:szCs w:val="40"/>
        </w:rPr>
        <w:t>SFace</w:t>
      </w:r>
      <w:proofErr w:type="spellEnd"/>
      <w:r w:rsidRPr="00CD1A1B">
        <w:rPr>
          <w:rFonts w:ascii="Times New Roman" w:hAnsi="Times New Roman" w:cs="Times New Roman"/>
          <w:sz w:val="32"/>
          <w:szCs w:val="40"/>
        </w:rPr>
        <w:t xml:space="preserve"> (face_recognition_sface_2021dec.onnx): A metric-learning face recognition model that extracts 128-dimensional normalized embedding vectors from aligned 112×112 face crops, enabling identity matching via cosine similarity against a pre-computed watchlist gallery.</w:t>
      </w:r>
    </w:p>
    <w:p w14:paraId="53AD8F4C" w14:textId="0DB3BD3F" w:rsidR="00605929" w:rsidRPr="00CD1A1B" w:rsidRDefault="00000000" w:rsidP="009F0B40">
      <w:pPr>
        <w:tabs>
          <w:tab w:val="center" w:pos="430"/>
          <w:tab w:val="center" w:pos="4846"/>
        </w:tabs>
        <w:spacing w:after="18"/>
        <w:ind w:left="600" w:right="0" w:hanging="470"/>
        <w:jc w:val="both"/>
        <w:rPr>
          <w:rFonts w:ascii="Times New Roman" w:hAnsi="Times New Roman" w:cs="Times New Roman"/>
          <w:sz w:val="32"/>
          <w:szCs w:val="40"/>
        </w:rPr>
      </w:pPr>
      <w:r w:rsidRPr="00CD1A1B">
        <w:rPr>
          <w:rFonts w:ascii="Times New Roman" w:eastAsia="Calibri" w:hAnsi="Times New Roman" w:cs="Times New Roman"/>
          <w:sz w:val="36"/>
          <w:szCs w:val="40"/>
        </w:rPr>
        <w:tab/>
      </w:r>
      <w:r w:rsidRPr="00CD1A1B">
        <w:rPr>
          <w:rFonts w:ascii="Times New Roman" w:eastAsia="Calibri" w:hAnsi="Times New Roman" w:cs="Times New Roman"/>
          <w:noProof/>
          <w:sz w:val="36"/>
          <w:szCs w:val="40"/>
        </w:rPr>
        <mc:AlternateContent>
          <mc:Choice Requires="wpg">
            <w:drawing>
              <wp:inline distT="0" distB="0" distL="0" distR="0" wp14:anchorId="2D8A1364" wp14:editId="2516AC89">
                <wp:extent cx="47625" cy="47625"/>
                <wp:effectExtent l="0" t="0" r="0" b="0"/>
                <wp:docPr id="6334" name="Group 63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9" name="Shape 249"/>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6"/>
                                  <a:pt x="44604" y="11782"/>
                                  <a:pt x="45812" y="14700"/>
                                </a:cubicBezTo>
                                <a:cubicBezTo>
                                  <a:pt x="47021" y="17618"/>
                                  <a:pt x="47625" y="20653"/>
                                  <a:pt x="47625" y="23813"/>
                                </a:cubicBezTo>
                                <a:cubicBezTo>
                                  <a:pt x="47625" y="26969"/>
                                  <a:pt x="47021" y="30007"/>
                                  <a:pt x="45812" y="32925"/>
                                </a:cubicBezTo>
                                <a:cubicBezTo>
                                  <a:pt x="44604" y="35843"/>
                                  <a:pt x="42883" y="38416"/>
                                  <a:pt x="40650"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2"/>
                                </a:cubicBezTo>
                                <a:cubicBezTo>
                                  <a:pt x="4742" y="38416"/>
                                  <a:pt x="3021" y="35843"/>
                                  <a:pt x="1813" y="32925"/>
                                </a:cubicBezTo>
                                <a:cubicBezTo>
                                  <a:pt x="604" y="30007"/>
                                  <a:pt x="0" y="26969"/>
                                  <a:pt x="0" y="23813"/>
                                </a:cubicBezTo>
                                <a:cubicBezTo>
                                  <a:pt x="0" y="20653"/>
                                  <a:pt x="604" y="17618"/>
                                  <a:pt x="1813" y="14700"/>
                                </a:cubicBezTo>
                                <a:cubicBezTo>
                                  <a:pt x="3021" y="11782"/>
                                  <a:pt x="4742" y="9206"/>
                                  <a:pt x="6975" y="6976"/>
                                </a:cubicBezTo>
                                <a:cubicBezTo>
                                  <a:pt x="9207" y="4741"/>
                                  <a:pt x="11782" y="3020"/>
                                  <a:pt x="14700" y="1814"/>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34" style="width:3.75pt;height:3.75pt;mso-position-horizontal-relative:char;mso-position-vertical-relative:line" coordsize="476,476">
                <v:shape id="Shape 249" style="position:absolute;width:476;height:476;left:0;top:0;" coordsize="47625,47625" path="m23813,0c26970,0,30008,605,32925,1814c35842,3020,38418,4741,40650,6976c42883,9206,44604,11782,45812,14700c47021,17618,47625,20653,47625,23813c47625,26969,47021,30007,45812,32925c44604,35843,42883,38416,40650,40652c38418,42881,35842,44602,32925,45811c30008,47020,26970,47625,23813,47625c20655,47625,17617,47020,14700,45811c11782,44602,9207,42881,6975,40652c4742,38416,3021,35843,1813,32925c604,30007,0,26969,0,23813c0,20653,604,17618,1813,14700c3021,11782,4742,9206,6975,6976c9207,4741,11782,3020,14700,1814c17617,605,20655,0,23813,0x">
                  <v:stroke weight="0pt" endcap="flat" joinstyle="miter" miterlimit="4" on="false" color="#000000" opacity="0"/>
                  <v:fill on="true" color="#000000"/>
                </v:shape>
              </v:group>
            </w:pict>
          </mc:Fallback>
        </mc:AlternateContent>
      </w:r>
      <w:r w:rsidRPr="00CD1A1B">
        <w:rPr>
          <w:rFonts w:ascii="Times New Roman" w:hAnsi="Times New Roman" w:cs="Times New Roman"/>
          <w:b/>
          <w:sz w:val="32"/>
          <w:szCs w:val="40"/>
        </w:rPr>
        <w:tab/>
        <w:t>Memory-Safe Alert Queuing</w:t>
      </w:r>
      <w:r w:rsidRPr="00CD1A1B">
        <w:rPr>
          <w:rFonts w:ascii="Times New Roman" w:hAnsi="Times New Roman" w:cs="Times New Roman"/>
          <w:sz w:val="32"/>
          <w:szCs w:val="40"/>
        </w:rPr>
        <w:t xml:space="preserve">: The sidebar alert queue is architecturally capped at </w:t>
      </w:r>
      <w:r w:rsidRPr="00CD1A1B">
        <w:rPr>
          <w:rFonts w:ascii="Times New Roman" w:hAnsi="Times New Roman" w:cs="Times New Roman"/>
          <w:b/>
          <w:sz w:val="32"/>
          <w:szCs w:val="40"/>
        </w:rPr>
        <w:t>50</w:t>
      </w:r>
      <w:r w:rsidR="00702ADB" w:rsidRPr="00CD1A1B">
        <w:rPr>
          <w:rFonts w:ascii="Times New Roman" w:hAnsi="Times New Roman" w:cs="Times New Roman"/>
          <w:b/>
          <w:sz w:val="32"/>
          <w:szCs w:val="40"/>
        </w:rPr>
        <w:t xml:space="preserve"> </w:t>
      </w:r>
      <w:r w:rsidRPr="00CD1A1B">
        <w:rPr>
          <w:rFonts w:ascii="Times New Roman" w:hAnsi="Times New Roman" w:cs="Times New Roman"/>
          <w:b/>
          <w:sz w:val="32"/>
          <w:szCs w:val="40"/>
        </w:rPr>
        <w:t>cards</w:t>
      </w:r>
      <w:r w:rsidR="00702ADB" w:rsidRPr="00CD1A1B">
        <w:rPr>
          <w:rFonts w:ascii="Times New Roman" w:hAnsi="Times New Roman" w:cs="Times New Roman"/>
          <w:b/>
          <w:sz w:val="32"/>
          <w:szCs w:val="40"/>
        </w:rPr>
        <w:t xml:space="preserve"> </w:t>
      </w:r>
      <w:r w:rsidRPr="00CD1A1B">
        <w:rPr>
          <w:rFonts w:ascii="Times New Roman" w:hAnsi="Times New Roman" w:cs="Times New Roman"/>
          <w:sz w:val="32"/>
          <w:szCs w:val="40"/>
        </w:rPr>
        <w:t>(</w:t>
      </w:r>
      <w:r w:rsidRPr="00CD1A1B">
        <w:rPr>
          <w:rFonts w:ascii="Times New Roman" w:eastAsia="Consolas" w:hAnsi="Times New Roman" w:cs="Times New Roman"/>
          <w:color w:val="C9AE75"/>
          <w:sz w:val="32"/>
          <w:szCs w:val="40"/>
        </w:rPr>
        <w:t>MAX_ALERT_QUEUE_SIZE = 50</w:t>
      </w:r>
      <w:r w:rsidRPr="00CD1A1B">
        <w:rPr>
          <w:rFonts w:ascii="Times New Roman" w:hAnsi="Times New Roman" w:cs="Times New Roman"/>
          <w:sz w:val="32"/>
          <w:szCs w:val="40"/>
        </w:rPr>
        <w:t>). When the queue is full, the oldest alert card is removed before a new one is prepended, ensuring bounded memory consumption regardless of surveillance duration. A configurable per-target cooldown window (default: 30 seconds) suppresses redundant alerts for the same individual.</w:t>
      </w:r>
    </w:p>
    <w:p w14:paraId="445F37A5" w14:textId="6F278257"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71E5C900" wp14:editId="175CFEE9">
                <wp:extent cx="47625" cy="47625"/>
                <wp:effectExtent l="0" t="0" r="0" b="0"/>
                <wp:docPr id="6335" name="Group 63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9" name="Shape 259"/>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0" y="6973"/>
                                </a:cubicBezTo>
                                <a:cubicBezTo>
                                  <a:pt x="42883" y="9206"/>
                                  <a:pt x="44604" y="11782"/>
                                  <a:pt x="45812" y="14700"/>
                                </a:cubicBezTo>
                                <a:cubicBezTo>
                                  <a:pt x="47021" y="17618"/>
                                  <a:pt x="47625" y="20653"/>
                                  <a:pt x="47625" y="23813"/>
                                </a:cubicBezTo>
                                <a:cubicBezTo>
                                  <a:pt x="47625" y="26969"/>
                                  <a:pt x="47021" y="30004"/>
                                  <a:pt x="45812" y="32922"/>
                                </a:cubicBezTo>
                                <a:cubicBezTo>
                                  <a:pt x="44604" y="35840"/>
                                  <a:pt x="42883" y="38413"/>
                                  <a:pt x="40650" y="40649"/>
                                </a:cubicBezTo>
                                <a:cubicBezTo>
                                  <a:pt x="38418" y="42878"/>
                                  <a:pt x="35842" y="44599"/>
                                  <a:pt x="32925" y="45811"/>
                                </a:cubicBezTo>
                                <a:cubicBezTo>
                                  <a:pt x="30008" y="47017"/>
                                  <a:pt x="26970" y="47625"/>
                                  <a:pt x="23813" y="47625"/>
                                </a:cubicBezTo>
                                <a:cubicBezTo>
                                  <a:pt x="20655" y="47625"/>
                                  <a:pt x="17617" y="47017"/>
                                  <a:pt x="14700" y="45811"/>
                                </a:cubicBezTo>
                                <a:cubicBezTo>
                                  <a:pt x="11782" y="44599"/>
                                  <a:pt x="9207" y="42878"/>
                                  <a:pt x="6975" y="40649"/>
                                </a:cubicBezTo>
                                <a:cubicBezTo>
                                  <a:pt x="4742" y="38413"/>
                                  <a:pt x="3021" y="35840"/>
                                  <a:pt x="1813" y="32922"/>
                                </a:cubicBezTo>
                                <a:cubicBezTo>
                                  <a:pt x="604" y="30004"/>
                                  <a:pt x="0" y="26969"/>
                                  <a:pt x="0" y="23813"/>
                                </a:cubicBezTo>
                                <a:cubicBezTo>
                                  <a:pt x="0" y="20653"/>
                                  <a:pt x="604" y="17618"/>
                                  <a:pt x="1813" y="14700"/>
                                </a:cubicBezTo>
                                <a:cubicBezTo>
                                  <a:pt x="3021" y="11782"/>
                                  <a:pt x="4742" y="9206"/>
                                  <a:pt x="6975" y="6973"/>
                                </a:cubicBezTo>
                                <a:cubicBezTo>
                                  <a:pt x="9207" y="4738"/>
                                  <a:pt x="11782" y="3017"/>
                                  <a:pt x="14700" y="1811"/>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35" style="width:3.75pt;height:3.75pt;mso-position-horizontal-relative:char;mso-position-vertical-relative:line" coordsize="476,476">
                <v:shape id="Shape 259" style="position:absolute;width:476;height:476;left:0;top:0;" coordsize="47625,47625" path="m23813,0c26970,0,30008,605,32925,1811c35842,3017,38418,4738,40650,6973c42883,9206,44604,11782,45812,14700c47021,17618,47625,20653,47625,23813c47625,26969,47021,30004,45812,32922c44604,35840,42883,38413,40650,40649c38418,42878,35842,44599,32925,45811c30008,47017,26970,47625,23813,47625c20655,47625,17617,47017,14700,45811c11782,44599,9207,42878,6975,40649c4742,38413,3021,35840,1813,32922c604,30004,0,26969,0,23813c0,20653,604,17618,1813,14700c3021,11782,4742,9206,6975,6973c9207,4738,11782,3017,14700,1811c17617,605,20655,0,23813,0x">
                  <v:stroke weight="0pt" endcap="flat" joinstyle="miter" miterlimit="4" on="false" color="#000000" opacity="0"/>
                  <v:fill on="true" color="#000000"/>
                </v:shape>
              </v:group>
            </w:pict>
          </mc:Fallback>
        </mc:AlternateContent>
      </w:r>
      <w:r w:rsidRPr="00CD1A1B">
        <w:rPr>
          <w:rFonts w:ascii="Times New Roman" w:hAnsi="Times New Roman" w:cs="Times New Roman"/>
          <w:b/>
          <w:sz w:val="32"/>
          <w:szCs w:val="40"/>
        </w:rPr>
        <w:tab/>
        <w:t>Background Synchronization</w:t>
      </w:r>
      <w:r w:rsidRPr="00CD1A1B">
        <w:rPr>
          <w:rFonts w:ascii="Times New Roman" w:hAnsi="Times New Roman" w:cs="Times New Roman"/>
          <w:sz w:val="32"/>
          <w:szCs w:val="40"/>
        </w:rPr>
        <w:t xml:space="preserve">: Asynchronous operations including Telegram Bot API push notifications, audio alert playback (WAV via </w:t>
      </w:r>
      <w:proofErr w:type="spellStart"/>
      <w:proofErr w:type="gramStart"/>
      <w:r w:rsidRPr="00CD1A1B">
        <w:rPr>
          <w:rFonts w:ascii="Times New Roman" w:eastAsia="Consolas" w:hAnsi="Times New Roman" w:cs="Times New Roman"/>
          <w:color w:val="C9AE75"/>
          <w:sz w:val="32"/>
          <w:szCs w:val="40"/>
        </w:rPr>
        <w:t>javax.sound</w:t>
      </w:r>
      <w:proofErr w:type="gramEnd"/>
      <w:r w:rsidRPr="00CD1A1B">
        <w:rPr>
          <w:rFonts w:ascii="Times New Roman" w:eastAsia="Consolas" w:hAnsi="Times New Roman" w:cs="Times New Roman"/>
          <w:color w:val="C9AE75"/>
          <w:sz w:val="32"/>
          <w:szCs w:val="40"/>
        </w:rPr>
        <w:t>.sampled</w:t>
      </w:r>
      <w:proofErr w:type="spellEnd"/>
      <w:r w:rsidRPr="00CD1A1B">
        <w:rPr>
          <w:rFonts w:ascii="Times New Roman" w:hAnsi="Times New Roman" w:cs="Times New Roman"/>
          <w:sz w:val="32"/>
          <w:szCs w:val="40"/>
        </w:rPr>
        <w:t>), detection log persistence to MongoDB, and snapshot file I/O — execute on dedicated daemon thread pools, isolated from the UI and inference pipelines.</w:t>
      </w:r>
    </w:p>
    <w:p w14:paraId="61CFD795" w14:textId="7453E6E9" w:rsidR="00172DE2" w:rsidRDefault="00000000" w:rsidP="009F0B40">
      <w:pPr>
        <w:spacing w:after="72"/>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65ABF880" wp14:editId="116927C3">
                <wp:extent cx="47625" cy="47625"/>
                <wp:effectExtent l="0" t="0" r="0" b="0"/>
                <wp:docPr id="6336" name="Group 633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7" name="Shape 267"/>
                        <wps:cNvSpPr/>
                        <wps:spPr>
                          <a:xfrm>
                            <a:off x="0" y="0"/>
                            <a:ext cx="47625" cy="47625"/>
                          </a:xfrm>
                          <a:custGeom>
                            <a:avLst/>
                            <a:gdLst/>
                            <a:ahLst/>
                            <a:cxnLst/>
                            <a:rect l="0" t="0" r="0" b="0"/>
                            <a:pathLst>
                              <a:path w="47625" h="47625">
                                <a:moveTo>
                                  <a:pt x="23813" y="0"/>
                                </a:moveTo>
                                <a:cubicBezTo>
                                  <a:pt x="26970" y="0"/>
                                  <a:pt x="30008" y="605"/>
                                  <a:pt x="32925" y="1814"/>
                                </a:cubicBezTo>
                                <a:cubicBezTo>
                                  <a:pt x="35842" y="3023"/>
                                  <a:pt x="38418" y="4744"/>
                                  <a:pt x="40650" y="6976"/>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6"/>
                                </a:cubicBezTo>
                                <a:cubicBezTo>
                                  <a:pt x="9207" y="4744"/>
                                  <a:pt x="11782" y="3023"/>
                                  <a:pt x="14700" y="1814"/>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36" style="width:3.75pt;height:3.75pt;mso-position-horizontal-relative:char;mso-position-vertical-relative:line" coordsize="476,476">
                <v:shape id="Shape 267" style="position:absolute;width:476;height:476;left:0;top:0;" coordsize="47625,47625" path="m23813,0c26970,0,30008,605,32925,1814c35842,3023,38418,4744,40650,6976c42883,9206,44604,11779,45812,14697c47021,17614,47625,20653,47625,23813c47625,26969,47021,30004,45812,32922c44604,35840,42883,38413,40650,40649c38418,42881,35842,44602,32925,45811c30008,47020,26970,47625,23813,47625c20655,47625,17617,47020,14700,45811c11782,44602,9207,42881,6975,40649c4742,38413,3021,35840,1813,32922c604,30004,0,26969,0,23813c0,20653,604,17614,1813,14697c3021,11779,4742,9206,6975,6976c9207,4744,11782,3023,14700,1814c17617,605,20655,0,23813,0x">
                  <v:stroke weight="0pt" endcap="flat" joinstyle="miter" miterlimit="4" on="false" color="#000000" opacity="0"/>
                  <v:fill on="true" color="#000000"/>
                </v:shape>
              </v:group>
            </w:pict>
          </mc:Fallback>
        </mc:AlternateContent>
      </w:r>
      <w:r w:rsidRPr="00CD1A1B">
        <w:rPr>
          <w:rFonts w:ascii="Times New Roman" w:hAnsi="Times New Roman" w:cs="Times New Roman"/>
          <w:b/>
          <w:sz w:val="32"/>
          <w:szCs w:val="40"/>
        </w:rPr>
        <w:tab/>
        <w:t>Exclusions</w:t>
      </w:r>
      <w:r w:rsidRPr="00CD1A1B">
        <w:rPr>
          <w:rFonts w:ascii="Times New Roman" w:hAnsi="Times New Roman" w:cs="Times New Roman"/>
          <w:sz w:val="32"/>
          <w:szCs w:val="40"/>
        </w:rPr>
        <w:t xml:space="preserve">: The current version does not include multi-camera orchestration (federated edge-node coordination), cloud-based model retraining, video recording/archival, or automated suspect tracking across disjoint camera views (cross-camera re-identification is architecturally supported but not deployed in v3.0). </w:t>
      </w:r>
    </w:p>
    <w:p w14:paraId="3E9BCE6B" w14:textId="77777777" w:rsidR="001615C6" w:rsidRDefault="001615C6" w:rsidP="009F0B40">
      <w:pPr>
        <w:spacing w:after="72"/>
        <w:ind w:left="585" w:right="51" w:hanging="255"/>
        <w:jc w:val="both"/>
        <w:rPr>
          <w:rFonts w:ascii="Times New Roman" w:hAnsi="Times New Roman" w:cs="Times New Roman"/>
          <w:sz w:val="32"/>
          <w:szCs w:val="40"/>
        </w:rPr>
      </w:pPr>
    </w:p>
    <w:p w14:paraId="5E17D33A" w14:textId="77777777" w:rsidR="001615C6" w:rsidRDefault="001615C6" w:rsidP="009F0B40">
      <w:pPr>
        <w:spacing w:after="72"/>
        <w:ind w:left="585" w:right="51" w:hanging="255"/>
        <w:jc w:val="both"/>
        <w:rPr>
          <w:rFonts w:ascii="Times New Roman" w:hAnsi="Times New Roman" w:cs="Times New Roman"/>
          <w:sz w:val="32"/>
          <w:szCs w:val="40"/>
        </w:rPr>
      </w:pPr>
    </w:p>
    <w:p w14:paraId="75D732FE" w14:textId="5E002FEB" w:rsidR="009F0B40" w:rsidRPr="009F0B40" w:rsidRDefault="009F0B40" w:rsidP="00C61402">
      <w:pPr>
        <w:spacing w:after="72"/>
        <w:ind w:left="0" w:right="51" w:firstLine="0"/>
        <w:rPr>
          <w:rFonts w:ascii="Times New Roman" w:hAnsi="Times New Roman" w:cs="Times New Roman"/>
          <w:sz w:val="32"/>
          <w:szCs w:val="40"/>
        </w:rPr>
      </w:pPr>
    </w:p>
    <w:p w14:paraId="13E6880A" w14:textId="6ABFF967" w:rsidR="00605929" w:rsidRPr="00CD1A1B" w:rsidRDefault="00000000">
      <w:pPr>
        <w:spacing w:after="72"/>
        <w:ind w:left="585" w:right="51" w:hanging="255"/>
        <w:rPr>
          <w:rFonts w:ascii="Times New Roman" w:hAnsi="Times New Roman" w:cs="Times New Roman"/>
          <w:b/>
          <w:bCs/>
          <w:sz w:val="32"/>
          <w:szCs w:val="40"/>
        </w:rPr>
      </w:pPr>
      <w:r w:rsidRPr="00CD1A1B">
        <w:rPr>
          <w:rFonts w:ascii="Times New Roman" w:hAnsi="Times New Roman" w:cs="Times New Roman"/>
          <w:b/>
          <w:bCs/>
          <w:sz w:val="40"/>
          <w:szCs w:val="40"/>
        </w:rPr>
        <w:lastRenderedPageBreak/>
        <w:t>1.3.3 Applicability</w:t>
      </w:r>
    </w:p>
    <w:p w14:paraId="0DFDABF9" w14:textId="77777777" w:rsidR="00605929" w:rsidRPr="00CD1A1B" w:rsidRDefault="00000000" w:rsidP="00702ADB">
      <w:pPr>
        <w:spacing w:after="96"/>
        <w:ind w:left="330" w:right="51" w:firstLine="0"/>
        <w:rPr>
          <w:rFonts w:ascii="Times New Roman" w:hAnsi="Times New Roman" w:cs="Times New Roman"/>
          <w:sz w:val="32"/>
          <w:szCs w:val="40"/>
        </w:rPr>
      </w:pP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is designed for deployment across the following operational contexts and end-user roles:</w:t>
      </w:r>
    </w:p>
    <w:tbl>
      <w:tblPr>
        <w:tblStyle w:val="TableGrid"/>
        <w:tblW w:w="10200" w:type="dxa"/>
        <w:jc w:val="center"/>
        <w:tblInd w:w="0"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CellMar>
          <w:top w:w="0" w:type="dxa"/>
          <w:left w:w="113" w:type="dxa"/>
          <w:bottom w:w="0" w:type="dxa"/>
          <w:right w:w="115" w:type="dxa"/>
        </w:tblCellMar>
        <w:tblLook w:val="04A0" w:firstRow="1" w:lastRow="0" w:firstColumn="1" w:lastColumn="0" w:noHBand="0" w:noVBand="1"/>
      </w:tblPr>
      <w:tblGrid>
        <w:gridCol w:w="2032"/>
        <w:gridCol w:w="2198"/>
        <w:gridCol w:w="5970"/>
      </w:tblGrid>
      <w:tr w:rsidR="00605929" w:rsidRPr="00CD1A1B" w14:paraId="39F5EBE0" w14:textId="77777777" w:rsidTr="00F319B1">
        <w:trPr>
          <w:trHeight w:val="655"/>
          <w:jc w:val="center"/>
        </w:trPr>
        <w:tc>
          <w:tcPr>
            <w:tcW w:w="1712" w:type="dxa"/>
            <w:vAlign w:val="center"/>
          </w:tcPr>
          <w:p w14:paraId="57BB15BF" w14:textId="77777777" w:rsidR="00605929" w:rsidRPr="00CD1A1B" w:rsidRDefault="00000000" w:rsidP="00702ADB">
            <w:pPr>
              <w:spacing w:after="27" w:line="259" w:lineRule="auto"/>
              <w:ind w:left="150" w:right="0" w:firstLine="0"/>
              <w:jc w:val="center"/>
              <w:rPr>
                <w:rFonts w:ascii="Times New Roman" w:hAnsi="Times New Roman" w:cs="Times New Roman"/>
                <w:sz w:val="32"/>
                <w:szCs w:val="40"/>
              </w:rPr>
            </w:pPr>
            <w:r w:rsidRPr="00CD1A1B">
              <w:rPr>
                <w:rFonts w:ascii="Times New Roman" w:hAnsi="Times New Roman" w:cs="Times New Roman"/>
                <w:b/>
                <w:sz w:val="32"/>
                <w:szCs w:val="40"/>
              </w:rPr>
              <w:t>Deployment</w:t>
            </w:r>
          </w:p>
          <w:p w14:paraId="3F3E1342" w14:textId="77777777" w:rsidR="00605929" w:rsidRPr="00CD1A1B" w:rsidRDefault="00000000" w:rsidP="00702ADB">
            <w:pPr>
              <w:spacing w:after="0" w:line="259" w:lineRule="auto"/>
              <w:ind w:left="150" w:right="0" w:firstLine="0"/>
              <w:jc w:val="center"/>
              <w:rPr>
                <w:rFonts w:ascii="Times New Roman" w:hAnsi="Times New Roman" w:cs="Times New Roman"/>
                <w:sz w:val="32"/>
                <w:szCs w:val="40"/>
              </w:rPr>
            </w:pPr>
            <w:r w:rsidRPr="00CD1A1B">
              <w:rPr>
                <w:rFonts w:ascii="Times New Roman" w:hAnsi="Times New Roman" w:cs="Times New Roman"/>
                <w:b/>
                <w:sz w:val="32"/>
                <w:szCs w:val="40"/>
              </w:rPr>
              <w:t>Context</w:t>
            </w:r>
          </w:p>
        </w:tc>
        <w:tc>
          <w:tcPr>
            <w:tcW w:w="2212" w:type="dxa"/>
            <w:vAlign w:val="center"/>
          </w:tcPr>
          <w:p w14:paraId="4B75A0C5" w14:textId="77777777" w:rsidR="00605929" w:rsidRPr="00CD1A1B" w:rsidRDefault="00000000" w:rsidP="00702ADB">
            <w:pPr>
              <w:spacing w:after="0" w:line="259" w:lineRule="auto"/>
              <w:ind w:left="0" w:right="0" w:firstLine="0"/>
              <w:jc w:val="center"/>
              <w:rPr>
                <w:rFonts w:ascii="Times New Roman" w:hAnsi="Times New Roman" w:cs="Times New Roman"/>
                <w:sz w:val="32"/>
                <w:szCs w:val="40"/>
              </w:rPr>
            </w:pPr>
            <w:r w:rsidRPr="00CD1A1B">
              <w:rPr>
                <w:rFonts w:ascii="Times New Roman" w:hAnsi="Times New Roman" w:cs="Times New Roman"/>
                <w:b/>
                <w:sz w:val="32"/>
                <w:szCs w:val="40"/>
              </w:rPr>
              <w:t>End-User Role</w:t>
            </w:r>
          </w:p>
        </w:tc>
        <w:tc>
          <w:tcPr>
            <w:tcW w:w="6276" w:type="dxa"/>
            <w:vAlign w:val="center"/>
          </w:tcPr>
          <w:p w14:paraId="7AA57E94" w14:textId="77777777" w:rsidR="00605929" w:rsidRPr="00CD1A1B" w:rsidRDefault="00000000" w:rsidP="00702ADB">
            <w:pPr>
              <w:spacing w:after="0" w:line="259" w:lineRule="auto"/>
              <w:ind w:left="0" w:right="0" w:firstLine="0"/>
              <w:jc w:val="center"/>
              <w:rPr>
                <w:rFonts w:ascii="Times New Roman" w:hAnsi="Times New Roman" w:cs="Times New Roman"/>
                <w:sz w:val="32"/>
                <w:szCs w:val="40"/>
              </w:rPr>
            </w:pPr>
            <w:r w:rsidRPr="00CD1A1B">
              <w:rPr>
                <w:rFonts w:ascii="Times New Roman" w:hAnsi="Times New Roman" w:cs="Times New Roman"/>
                <w:b/>
                <w:sz w:val="32"/>
                <w:szCs w:val="40"/>
              </w:rPr>
              <w:t>Operational Scenario</w:t>
            </w:r>
          </w:p>
        </w:tc>
      </w:tr>
      <w:tr w:rsidR="00605929" w:rsidRPr="00CD1A1B" w14:paraId="05DE855D" w14:textId="77777777" w:rsidTr="00F319B1">
        <w:trPr>
          <w:trHeight w:val="1155"/>
          <w:jc w:val="center"/>
        </w:trPr>
        <w:tc>
          <w:tcPr>
            <w:tcW w:w="1712" w:type="dxa"/>
            <w:vAlign w:val="center"/>
          </w:tcPr>
          <w:p w14:paraId="2A66D0CF"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Police</w:t>
            </w:r>
          </w:p>
          <w:p w14:paraId="45656646" w14:textId="77777777" w:rsidR="00605929" w:rsidRPr="00CD1A1B" w:rsidRDefault="00000000">
            <w:pPr>
              <w:spacing w:after="0"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Station Desk</w:t>
            </w:r>
          </w:p>
        </w:tc>
        <w:tc>
          <w:tcPr>
            <w:tcW w:w="2212" w:type="dxa"/>
            <w:vAlign w:val="center"/>
          </w:tcPr>
          <w:p w14:paraId="5E11536F" w14:textId="77777777" w:rsidR="00605929" w:rsidRPr="00CD1A1B" w:rsidRDefault="00000000">
            <w:pPr>
              <w:spacing w:after="27"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Desk Operator /</w:t>
            </w:r>
          </w:p>
          <w:p w14:paraId="59BAB884" w14:textId="77777777" w:rsidR="00605929" w:rsidRPr="00CD1A1B" w:rsidRDefault="00000000">
            <w:pPr>
              <w:spacing w:after="27"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Station House</w:t>
            </w:r>
          </w:p>
          <w:p w14:paraId="6B458F12" w14:textId="77777777" w:rsidR="00605929" w:rsidRPr="00CD1A1B" w:rsidRDefault="00000000">
            <w:pPr>
              <w:spacing w:after="0"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Officer</w:t>
            </w:r>
          </w:p>
        </w:tc>
        <w:tc>
          <w:tcPr>
            <w:tcW w:w="6276" w:type="dxa"/>
            <w:vAlign w:val="center"/>
          </w:tcPr>
          <w:p w14:paraId="668E8DB0" w14:textId="77777777" w:rsidR="00605929" w:rsidRPr="00CD1A1B" w:rsidRDefault="00000000">
            <w:pPr>
              <w:spacing w:after="0" w:line="259" w:lineRule="auto"/>
              <w:ind w:left="0" w:right="91" w:firstLine="0"/>
              <w:rPr>
                <w:rFonts w:ascii="Times New Roman" w:hAnsi="Times New Roman" w:cs="Times New Roman"/>
                <w:sz w:val="32"/>
                <w:szCs w:val="40"/>
              </w:rPr>
            </w:pPr>
            <w:r w:rsidRPr="00CD1A1B">
              <w:rPr>
                <w:rFonts w:ascii="Times New Roman" w:hAnsi="Times New Roman" w:cs="Times New Roman"/>
                <w:sz w:val="32"/>
                <w:szCs w:val="40"/>
              </w:rPr>
              <w:t>Continuous monitoring of the station entrance; identification of persons with active warrants or missing person alerts as they enter the premises</w:t>
            </w:r>
          </w:p>
        </w:tc>
      </w:tr>
      <w:tr w:rsidR="00605929" w:rsidRPr="00CD1A1B" w14:paraId="744A85A8" w14:textId="77777777" w:rsidTr="00F319B1">
        <w:trPr>
          <w:trHeight w:val="1155"/>
          <w:jc w:val="center"/>
        </w:trPr>
        <w:tc>
          <w:tcPr>
            <w:tcW w:w="1712" w:type="dxa"/>
            <w:vAlign w:val="center"/>
          </w:tcPr>
          <w:p w14:paraId="44AEEDE4"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Highway /</w:t>
            </w:r>
          </w:p>
          <w:p w14:paraId="05E92B02"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Border</w:t>
            </w:r>
          </w:p>
          <w:p w14:paraId="5D23A3C5" w14:textId="77777777" w:rsidR="00605929" w:rsidRPr="00CD1A1B" w:rsidRDefault="00000000">
            <w:pPr>
              <w:spacing w:after="0"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Checkpoint</w:t>
            </w:r>
          </w:p>
        </w:tc>
        <w:tc>
          <w:tcPr>
            <w:tcW w:w="2212" w:type="dxa"/>
            <w:vAlign w:val="center"/>
          </w:tcPr>
          <w:p w14:paraId="3B4EB7AD" w14:textId="77777777" w:rsidR="00605929" w:rsidRPr="00CD1A1B" w:rsidRDefault="00000000">
            <w:pPr>
              <w:spacing w:after="27"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Field Security</w:t>
            </w:r>
          </w:p>
          <w:p w14:paraId="55E92C08" w14:textId="77777777" w:rsidR="00605929" w:rsidRPr="00CD1A1B" w:rsidRDefault="00000000">
            <w:pPr>
              <w:spacing w:after="0"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Officer</w:t>
            </w:r>
          </w:p>
        </w:tc>
        <w:tc>
          <w:tcPr>
            <w:tcW w:w="6276" w:type="dxa"/>
            <w:vAlign w:val="center"/>
          </w:tcPr>
          <w:p w14:paraId="6D4B13FB" w14:textId="77777777" w:rsidR="00605929" w:rsidRPr="00CD1A1B" w:rsidRDefault="00000000">
            <w:pPr>
              <w:spacing w:after="0"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Real-time screening of vehicular occupants at toll plazas, inter-state borders, and restricted zone entry points</w:t>
            </w:r>
          </w:p>
        </w:tc>
      </w:tr>
      <w:tr w:rsidR="00605929" w:rsidRPr="00CD1A1B" w14:paraId="33D85521" w14:textId="77777777" w:rsidTr="00F319B1">
        <w:trPr>
          <w:trHeight w:val="1155"/>
          <w:jc w:val="center"/>
        </w:trPr>
        <w:tc>
          <w:tcPr>
            <w:tcW w:w="1712" w:type="dxa"/>
            <w:vAlign w:val="center"/>
          </w:tcPr>
          <w:p w14:paraId="69F67970"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Campus</w:t>
            </w:r>
          </w:p>
          <w:p w14:paraId="2F9D9DD2"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Security</w:t>
            </w:r>
          </w:p>
          <w:p w14:paraId="4CBC5CDA" w14:textId="77777777" w:rsidR="00605929" w:rsidRPr="00CD1A1B" w:rsidRDefault="00000000">
            <w:pPr>
              <w:spacing w:after="0"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Office</w:t>
            </w:r>
          </w:p>
        </w:tc>
        <w:tc>
          <w:tcPr>
            <w:tcW w:w="2212" w:type="dxa"/>
            <w:vAlign w:val="center"/>
          </w:tcPr>
          <w:p w14:paraId="7142EFAF" w14:textId="77777777" w:rsidR="00605929" w:rsidRPr="00CD1A1B" w:rsidRDefault="00000000">
            <w:pPr>
              <w:spacing w:after="27"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Security</w:t>
            </w:r>
          </w:p>
          <w:p w14:paraId="2FF1FA45" w14:textId="77777777" w:rsidR="00605929" w:rsidRPr="00CD1A1B" w:rsidRDefault="00000000">
            <w:pPr>
              <w:spacing w:after="0"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Administrator</w:t>
            </w:r>
          </w:p>
        </w:tc>
        <w:tc>
          <w:tcPr>
            <w:tcW w:w="6276" w:type="dxa"/>
            <w:vAlign w:val="center"/>
          </w:tcPr>
          <w:p w14:paraId="711AFFE8" w14:textId="77777777" w:rsidR="00605929" w:rsidRPr="00CD1A1B" w:rsidRDefault="00000000">
            <w:pPr>
              <w:spacing w:after="0" w:line="259" w:lineRule="auto"/>
              <w:ind w:left="0" w:right="6" w:firstLine="0"/>
              <w:rPr>
                <w:rFonts w:ascii="Times New Roman" w:hAnsi="Times New Roman" w:cs="Times New Roman"/>
                <w:sz w:val="32"/>
                <w:szCs w:val="40"/>
              </w:rPr>
            </w:pPr>
            <w:r w:rsidRPr="00CD1A1B">
              <w:rPr>
                <w:rFonts w:ascii="Times New Roman" w:hAnsi="Times New Roman" w:cs="Times New Roman"/>
                <w:sz w:val="32"/>
                <w:szCs w:val="40"/>
              </w:rPr>
              <w:t>Surveillance of university gates, examination halls, and hostel entrances for unauthorized individuals or flagged persons</w:t>
            </w:r>
          </w:p>
        </w:tc>
      </w:tr>
      <w:tr w:rsidR="00605929" w:rsidRPr="00CD1A1B" w14:paraId="1CC907BB" w14:textId="77777777" w:rsidTr="00F319B1">
        <w:trPr>
          <w:trHeight w:val="1155"/>
          <w:jc w:val="center"/>
        </w:trPr>
        <w:tc>
          <w:tcPr>
            <w:tcW w:w="1712" w:type="dxa"/>
            <w:vAlign w:val="center"/>
          </w:tcPr>
          <w:p w14:paraId="0D46918F"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Civic Event</w:t>
            </w:r>
          </w:p>
          <w:p w14:paraId="674AC1C3" w14:textId="77777777" w:rsidR="00605929" w:rsidRPr="00CD1A1B" w:rsidRDefault="00000000">
            <w:pPr>
              <w:spacing w:after="27"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Command</w:t>
            </w:r>
          </w:p>
          <w:p w14:paraId="39F83320" w14:textId="77777777" w:rsidR="00605929" w:rsidRPr="00CD1A1B" w:rsidRDefault="00000000">
            <w:pPr>
              <w:spacing w:after="0" w:line="259" w:lineRule="auto"/>
              <w:ind w:left="150" w:right="0" w:firstLine="0"/>
              <w:rPr>
                <w:rFonts w:ascii="Times New Roman" w:hAnsi="Times New Roman" w:cs="Times New Roman"/>
                <w:sz w:val="32"/>
                <w:szCs w:val="40"/>
              </w:rPr>
            </w:pPr>
            <w:r w:rsidRPr="00CD1A1B">
              <w:rPr>
                <w:rFonts w:ascii="Times New Roman" w:hAnsi="Times New Roman" w:cs="Times New Roman"/>
                <w:sz w:val="32"/>
                <w:szCs w:val="40"/>
              </w:rPr>
              <w:t>Centre</w:t>
            </w:r>
          </w:p>
        </w:tc>
        <w:tc>
          <w:tcPr>
            <w:tcW w:w="2212" w:type="dxa"/>
            <w:vAlign w:val="center"/>
          </w:tcPr>
          <w:p w14:paraId="01CE31F0" w14:textId="77777777" w:rsidR="00605929" w:rsidRPr="00CD1A1B" w:rsidRDefault="00000000">
            <w:pPr>
              <w:spacing w:after="27"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Investigating</w:t>
            </w:r>
          </w:p>
          <w:p w14:paraId="5E5E7976" w14:textId="77777777" w:rsidR="00605929" w:rsidRPr="00CD1A1B" w:rsidRDefault="00000000">
            <w:pPr>
              <w:spacing w:after="0"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Officer</w:t>
            </w:r>
          </w:p>
        </w:tc>
        <w:tc>
          <w:tcPr>
            <w:tcW w:w="6276" w:type="dxa"/>
            <w:vAlign w:val="center"/>
          </w:tcPr>
          <w:p w14:paraId="69668353" w14:textId="77777777" w:rsidR="00605929" w:rsidRPr="00CD1A1B" w:rsidRDefault="00000000">
            <w:pPr>
              <w:spacing w:after="0"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Crowd-level screening at festivals, political rallies, and public gatherings for high-priority targets</w:t>
            </w:r>
          </w:p>
        </w:tc>
      </w:tr>
      <w:tr w:rsidR="0052670E" w:rsidRPr="00CD1A1B" w14:paraId="2D93ECB0" w14:textId="77777777" w:rsidTr="00F319B1">
        <w:trPr>
          <w:trHeight w:val="1155"/>
          <w:jc w:val="center"/>
        </w:trPr>
        <w:tc>
          <w:tcPr>
            <w:tcW w:w="1712" w:type="dxa"/>
            <w:vAlign w:val="center"/>
          </w:tcPr>
          <w:p w14:paraId="6913C451" w14:textId="77777777" w:rsidR="0052670E" w:rsidRPr="00CD1A1B" w:rsidRDefault="0052670E" w:rsidP="0052670E">
            <w:pPr>
              <w:spacing w:after="0"/>
              <w:ind w:left="160" w:right="51"/>
              <w:rPr>
                <w:rFonts w:ascii="Times New Roman" w:hAnsi="Times New Roman" w:cs="Times New Roman"/>
                <w:sz w:val="32"/>
                <w:szCs w:val="40"/>
              </w:rPr>
            </w:pPr>
            <w:r w:rsidRPr="00CD1A1B">
              <w:rPr>
                <w:rFonts w:ascii="Times New Roman" w:hAnsi="Times New Roman" w:cs="Times New Roman"/>
                <w:sz w:val="32"/>
                <w:szCs w:val="40"/>
              </w:rPr>
              <w:t>Railway /</w:t>
            </w:r>
          </w:p>
          <w:p w14:paraId="33DAF56C" w14:textId="4ACFDA98" w:rsidR="0052670E" w:rsidRPr="00CD1A1B" w:rsidRDefault="0052670E" w:rsidP="0052670E">
            <w:pPr>
              <w:spacing w:after="0"/>
              <w:ind w:left="160" w:right="51"/>
              <w:rPr>
                <w:rFonts w:ascii="Times New Roman" w:hAnsi="Times New Roman" w:cs="Times New Roman"/>
                <w:sz w:val="32"/>
                <w:szCs w:val="40"/>
              </w:rPr>
            </w:pPr>
            <w:r w:rsidRPr="00CD1A1B">
              <w:rPr>
                <w:rFonts w:ascii="Times New Roman" w:hAnsi="Times New Roman" w:cs="Times New Roman"/>
                <w:sz w:val="32"/>
                <w:szCs w:val="40"/>
              </w:rPr>
              <w:t>Metro</w:t>
            </w:r>
          </w:p>
        </w:tc>
        <w:tc>
          <w:tcPr>
            <w:tcW w:w="2212" w:type="dxa"/>
            <w:vAlign w:val="center"/>
          </w:tcPr>
          <w:p w14:paraId="7205FF48" w14:textId="3A2E9ED4" w:rsidR="0052670E" w:rsidRPr="00CD1A1B" w:rsidRDefault="0052670E">
            <w:pPr>
              <w:spacing w:after="27" w:line="259" w:lineRule="auto"/>
              <w:ind w:left="0" w:right="0" w:firstLine="0"/>
              <w:rPr>
                <w:rFonts w:ascii="Times New Roman" w:hAnsi="Times New Roman" w:cs="Times New Roman"/>
                <w:sz w:val="32"/>
                <w:szCs w:val="40"/>
              </w:rPr>
            </w:pPr>
            <w:r w:rsidRPr="00CD1A1B">
              <w:rPr>
                <w:rFonts w:ascii="Times New Roman" w:hAnsi="Times New Roman" w:cs="Times New Roman"/>
                <w:sz w:val="32"/>
                <w:szCs w:val="40"/>
              </w:rPr>
              <w:t>Transit Security</w:t>
            </w:r>
            <w:r w:rsidRPr="00CD1A1B">
              <w:rPr>
                <w:rFonts w:ascii="Times New Roman" w:hAnsi="Times New Roman" w:cs="Times New Roman"/>
                <w:sz w:val="32"/>
                <w:szCs w:val="40"/>
              </w:rPr>
              <w:t xml:space="preserve"> </w:t>
            </w:r>
            <w:r w:rsidRPr="00CD1A1B">
              <w:rPr>
                <w:rFonts w:ascii="Times New Roman" w:hAnsi="Times New Roman" w:cs="Times New Roman"/>
                <w:sz w:val="32"/>
                <w:szCs w:val="40"/>
              </w:rPr>
              <w:t>Personnel</w:t>
            </w:r>
          </w:p>
        </w:tc>
        <w:tc>
          <w:tcPr>
            <w:tcW w:w="6276" w:type="dxa"/>
            <w:vAlign w:val="center"/>
          </w:tcPr>
          <w:p w14:paraId="6B1F5F32" w14:textId="5931BFB2" w:rsidR="0052670E" w:rsidRPr="00CD1A1B" w:rsidRDefault="0052670E" w:rsidP="0052670E">
            <w:pPr>
              <w:tabs>
                <w:tab w:val="center" w:pos="2361"/>
                <w:tab w:val="center" w:pos="6580"/>
              </w:tabs>
              <w:spacing w:after="0"/>
              <w:ind w:left="0" w:right="0" w:firstLine="0"/>
              <w:rPr>
                <w:rFonts w:ascii="Times New Roman" w:hAnsi="Times New Roman" w:cs="Times New Roman"/>
                <w:sz w:val="32"/>
                <w:szCs w:val="40"/>
              </w:rPr>
            </w:pPr>
            <w:r w:rsidRPr="00CD1A1B">
              <w:rPr>
                <w:rFonts w:ascii="Times New Roman" w:hAnsi="Times New Roman" w:cs="Times New Roman"/>
                <w:sz w:val="32"/>
                <w:szCs w:val="40"/>
              </w:rPr>
              <w:t>Platform-level facial screening during peak-hour passenger flows,</w:t>
            </w:r>
            <w:r w:rsidRPr="00CD1A1B">
              <w:rPr>
                <w:rFonts w:ascii="Times New Roman" w:hAnsi="Times New Roman" w:cs="Times New Roman"/>
                <w:sz w:val="32"/>
                <w:szCs w:val="40"/>
              </w:rPr>
              <w:t xml:space="preserve"> </w:t>
            </w:r>
            <w:r w:rsidRPr="00CD1A1B">
              <w:rPr>
                <w:rFonts w:ascii="Times New Roman" w:hAnsi="Times New Roman" w:cs="Times New Roman"/>
                <w:sz w:val="32"/>
                <w:szCs w:val="40"/>
              </w:rPr>
              <w:t>targeting suspects from inter</w:t>
            </w:r>
            <w:r w:rsidRPr="00CD1A1B">
              <w:rPr>
                <w:rFonts w:ascii="Times New Roman" w:hAnsi="Times New Roman" w:cs="Times New Roman"/>
                <w:sz w:val="32"/>
                <w:szCs w:val="40"/>
              </w:rPr>
              <w:t xml:space="preserve"> </w:t>
            </w:r>
            <w:r w:rsidRPr="00CD1A1B">
              <w:rPr>
                <w:rFonts w:ascii="Times New Roman" w:hAnsi="Times New Roman" w:cs="Times New Roman"/>
                <w:sz w:val="32"/>
                <w:szCs w:val="40"/>
              </w:rPr>
              <w:t>jurisdictional lookout circulars Station</w:t>
            </w:r>
          </w:p>
        </w:tc>
      </w:tr>
    </w:tbl>
    <w:p w14:paraId="2FB482FB" w14:textId="4242EACB" w:rsidR="00085680" w:rsidRPr="00CD1A1B" w:rsidRDefault="00000000" w:rsidP="009F0B40">
      <w:pPr>
        <w:tabs>
          <w:tab w:val="center" w:pos="2361"/>
          <w:tab w:val="center" w:pos="6580"/>
        </w:tabs>
        <w:spacing w:after="0"/>
        <w:ind w:left="0" w:right="0" w:firstLine="0"/>
        <w:rPr>
          <w:rFonts w:ascii="Times New Roman" w:hAnsi="Times New Roman" w:cs="Times New Roman"/>
          <w:sz w:val="32"/>
          <w:szCs w:val="40"/>
        </w:rPr>
      </w:pPr>
      <w:r w:rsidRPr="00CD1A1B">
        <w:rPr>
          <w:rFonts w:ascii="Times New Roman" w:eastAsia="Calibri" w:hAnsi="Times New Roman" w:cs="Times New Roman"/>
          <w:sz w:val="36"/>
          <w:szCs w:val="40"/>
        </w:rPr>
        <w:tab/>
      </w:r>
    </w:p>
    <w:p w14:paraId="579D77BD" w14:textId="7124E6BB" w:rsidR="00172DE2" w:rsidRPr="00CD1A1B" w:rsidRDefault="00000000">
      <w:pPr>
        <w:spacing w:after="9"/>
        <w:ind w:right="51"/>
        <w:rPr>
          <w:rFonts w:ascii="Times New Roman" w:hAnsi="Times New Roman" w:cs="Times New Roman"/>
          <w:sz w:val="32"/>
          <w:szCs w:val="40"/>
        </w:rPr>
      </w:pPr>
      <w:r w:rsidRPr="00CD1A1B">
        <w:rPr>
          <w:rFonts w:ascii="Times New Roman" w:hAnsi="Times New Roman" w:cs="Times New Roman"/>
          <w:sz w:val="32"/>
          <w:szCs w:val="40"/>
        </w:rPr>
        <w:t xml:space="preserve">The system is expressly engineered for environments where: </w:t>
      </w:r>
    </w:p>
    <w:p w14:paraId="50044E32" w14:textId="77777777" w:rsidR="00172DE2" w:rsidRPr="00CD1A1B" w:rsidRDefault="00000000">
      <w:pPr>
        <w:spacing w:after="9"/>
        <w:ind w:right="51"/>
        <w:rPr>
          <w:rFonts w:ascii="Times New Roman" w:hAnsi="Times New Roman" w:cs="Times New Roman"/>
          <w:sz w:val="32"/>
          <w:szCs w:val="40"/>
        </w:rPr>
      </w:pPr>
      <w:r w:rsidRPr="00CD1A1B">
        <w:rPr>
          <w:rFonts w:ascii="Times New Roman" w:hAnsi="Times New Roman" w:cs="Times New Roman"/>
          <w:sz w:val="32"/>
          <w:szCs w:val="40"/>
        </w:rPr>
        <w:t>(a) network connectivity to centralized servers cannot be guaranteed</w:t>
      </w:r>
      <w:r w:rsidR="00172DE2" w:rsidRPr="00CD1A1B">
        <w:rPr>
          <w:rFonts w:ascii="Times New Roman" w:hAnsi="Times New Roman" w:cs="Times New Roman"/>
          <w:sz w:val="32"/>
          <w:szCs w:val="40"/>
        </w:rPr>
        <w:t xml:space="preserve"> </w:t>
      </w:r>
    </w:p>
    <w:p w14:paraId="5FD32C20" w14:textId="77777777" w:rsidR="00172DE2" w:rsidRPr="00CD1A1B" w:rsidRDefault="00000000">
      <w:pPr>
        <w:spacing w:after="9"/>
        <w:ind w:right="51"/>
        <w:rPr>
          <w:rFonts w:ascii="Times New Roman" w:hAnsi="Times New Roman" w:cs="Times New Roman"/>
          <w:sz w:val="32"/>
          <w:szCs w:val="40"/>
        </w:rPr>
      </w:pPr>
      <w:r w:rsidRPr="00CD1A1B">
        <w:rPr>
          <w:rFonts w:ascii="Times New Roman" w:hAnsi="Times New Roman" w:cs="Times New Roman"/>
          <w:sz w:val="32"/>
          <w:szCs w:val="40"/>
        </w:rPr>
        <w:t>(b) processing must occur at the edge to minimize latency</w:t>
      </w:r>
    </w:p>
    <w:p w14:paraId="204A2C90" w14:textId="77777777" w:rsidR="00172DE2" w:rsidRPr="00CD1A1B" w:rsidRDefault="00000000">
      <w:pPr>
        <w:spacing w:after="9"/>
        <w:ind w:right="51"/>
        <w:rPr>
          <w:rFonts w:ascii="Times New Roman" w:hAnsi="Times New Roman" w:cs="Times New Roman"/>
          <w:sz w:val="32"/>
          <w:szCs w:val="40"/>
        </w:rPr>
      </w:pPr>
      <w:r w:rsidRPr="00CD1A1B">
        <w:rPr>
          <w:rFonts w:ascii="Times New Roman" w:hAnsi="Times New Roman" w:cs="Times New Roman"/>
          <w:sz w:val="32"/>
          <w:szCs w:val="40"/>
        </w:rPr>
        <w:t>(c) the operator must maintain continuous visual contact with the live feed while receiving alerts</w:t>
      </w:r>
    </w:p>
    <w:p w14:paraId="29B7E6C9" w14:textId="526FA643" w:rsidR="00605929" w:rsidRPr="00CD1A1B" w:rsidRDefault="00000000">
      <w:pPr>
        <w:spacing w:after="9"/>
        <w:ind w:right="51"/>
        <w:rPr>
          <w:rFonts w:ascii="Times New Roman" w:hAnsi="Times New Roman" w:cs="Times New Roman"/>
          <w:sz w:val="32"/>
          <w:szCs w:val="40"/>
        </w:rPr>
      </w:pPr>
      <w:r w:rsidRPr="00CD1A1B">
        <w:rPr>
          <w:rFonts w:ascii="Times New Roman" w:hAnsi="Times New Roman" w:cs="Times New Roman"/>
          <w:sz w:val="32"/>
          <w:szCs w:val="40"/>
        </w:rPr>
        <w:t>(d) the computational platform is constrained to a standard laptop without a discrete GPU.</w:t>
      </w:r>
    </w:p>
    <w:p w14:paraId="0F1D70E8" w14:textId="77777777" w:rsidR="00605929" w:rsidRPr="00CD1A1B" w:rsidRDefault="00000000">
      <w:pPr>
        <w:spacing w:after="326" w:line="259" w:lineRule="auto"/>
        <w:ind w:left="0" w:right="0" w:firstLine="0"/>
        <w:rPr>
          <w:sz w:val="22"/>
          <w:szCs w:val="28"/>
        </w:rPr>
      </w:pPr>
      <w:r w:rsidRPr="00CD1A1B">
        <w:rPr>
          <w:rFonts w:ascii="Calibri" w:eastAsia="Calibri" w:hAnsi="Calibri" w:cs="Calibri"/>
          <w:noProof/>
          <w:sz w:val="24"/>
          <w:szCs w:val="28"/>
        </w:rPr>
        <mc:AlternateContent>
          <mc:Choice Requires="wpg">
            <w:drawing>
              <wp:inline distT="0" distB="0" distL="0" distR="0" wp14:anchorId="0A270E7A" wp14:editId="17631F5C">
                <wp:extent cx="6476999" cy="19050"/>
                <wp:effectExtent l="0" t="0" r="0" b="0"/>
                <wp:docPr id="7319" name="Group 7319"/>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7729" name="Shape 7729"/>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19" style="width:510pt;height:1.5pt;mso-position-horizontal-relative:char;mso-position-vertical-relative:line" coordsize="64769,190">
                <v:shape id="Shape 7730" style="position:absolute;width:64769;height:190;left:0;top:0;" coordsize="6476999,19050" path="m0,0l6476999,0l6476999,19050l0,19050l0,0">
                  <v:stroke weight="0pt" endcap="flat" joinstyle="miter" miterlimit="10" on="false" color="#000000" opacity="0"/>
                  <v:fill on="true" color="#000000"/>
                </v:shape>
              </v:group>
            </w:pict>
          </mc:Fallback>
        </mc:AlternateContent>
      </w:r>
    </w:p>
    <w:p w14:paraId="77813D7C" w14:textId="77777777" w:rsidR="00605929" w:rsidRPr="00CD1A1B" w:rsidRDefault="00000000">
      <w:pPr>
        <w:pStyle w:val="Heading1"/>
        <w:ind w:left="-5"/>
        <w:rPr>
          <w:rFonts w:ascii="Times New Roman" w:hAnsi="Times New Roman" w:cs="Times New Roman"/>
          <w:b/>
          <w:bCs/>
          <w:sz w:val="44"/>
          <w:szCs w:val="40"/>
        </w:rPr>
      </w:pPr>
      <w:r w:rsidRPr="00CD1A1B">
        <w:rPr>
          <w:rFonts w:ascii="Times New Roman" w:hAnsi="Times New Roman" w:cs="Times New Roman"/>
          <w:b/>
          <w:bCs/>
          <w:sz w:val="44"/>
          <w:szCs w:val="40"/>
        </w:rPr>
        <w:lastRenderedPageBreak/>
        <w:t>1.4 Achievements</w:t>
      </w:r>
    </w:p>
    <w:p w14:paraId="3420A9A5" w14:textId="77777777" w:rsidR="00605929" w:rsidRPr="00CD1A1B" w:rsidRDefault="00000000">
      <w:pPr>
        <w:spacing w:after="279"/>
        <w:ind w:right="51"/>
        <w:rPr>
          <w:rFonts w:ascii="Times New Roman" w:hAnsi="Times New Roman" w:cs="Times New Roman"/>
          <w:sz w:val="32"/>
          <w:szCs w:val="40"/>
        </w:rPr>
      </w:pP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represents a substantive generational advancement over its predecessors, achieving the following technical and operational milestones:</w:t>
      </w:r>
    </w:p>
    <w:p w14:paraId="6418F27C" w14:textId="77777777" w:rsidR="00605929" w:rsidRPr="00CD1A1B" w:rsidRDefault="00000000">
      <w:pPr>
        <w:pStyle w:val="Heading2"/>
        <w:ind w:left="-5"/>
        <w:rPr>
          <w:rFonts w:ascii="Times New Roman" w:hAnsi="Times New Roman" w:cs="Times New Roman"/>
          <w:b/>
          <w:bCs/>
          <w:sz w:val="40"/>
          <w:szCs w:val="40"/>
        </w:rPr>
      </w:pPr>
      <w:r w:rsidRPr="00CD1A1B">
        <w:rPr>
          <w:rFonts w:ascii="Times New Roman" w:hAnsi="Times New Roman" w:cs="Times New Roman"/>
          <w:b/>
          <w:bCs/>
          <w:sz w:val="40"/>
          <w:szCs w:val="40"/>
        </w:rPr>
        <w:t>1.4.1 Migration from Legacy Algorithms to Deep Learning ONNX Models</w:t>
      </w:r>
    </w:p>
    <w:p w14:paraId="2C1B6D31" w14:textId="77777777" w:rsidR="00605929" w:rsidRPr="00CD1A1B" w:rsidRDefault="00000000" w:rsidP="009F0B40">
      <w:pPr>
        <w:ind w:right="51"/>
        <w:jc w:val="both"/>
        <w:rPr>
          <w:rFonts w:ascii="Times New Roman" w:hAnsi="Times New Roman" w:cs="Times New Roman"/>
          <w:sz w:val="32"/>
          <w:szCs w:val="40"/>
        </w:rPr>
      </w:pPr>
      <w:r w:rsidRPr="00CD1A1B">
        <w:rPr>
          <w:rFonts w:ascii="Times New Roman" w:hAnsi="Times New Roman" w:cs="Times New Roman"/>
          <w:sz w:val="32"/>
          <w:szCs w:val="40"/>
        </w:rPr>
        <w:t>The most significant architectural achievement of v3.0 is the complete replacement of the legacy Haar Cascade + LBPH (Local Binary Pattern Histograms) computer vision pipeline with production-grade deep neural network models distributed in the ONNX (Open Neural Network Exchange) format.</w:t>
      </w:r>
    </w:p>
    <w:p w14:paraId="3338CB17" w14:textId="5237778D"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50B6D95F" wp14:editId="11BE0042">
                <wp:extent cx="47625" cy="47625"/>
                <wp:effectExtent l="0" t="0" r="0" b="0"/>
                <wp:docPr id="7320" name="Group 73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75" name="Shape 375"/>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20" style="width:3.75pt;height:3.75pt;mso-position-horizontal-relative:char;mso-position-vertical-relative:line" coordsize="476,476">
                <v:shape id="Shape 375" style="position:absolute;width:476;height:476;left:0;top:0;" coordsize="47625,47625" path="m23813,0c26970,0,30008,605,32925,1811c35842,3020,38418,4738,40650,6973c42883,9203,44604,11776,45812,14694c47021,17614,47625,20653,47625,23813c47625,26969,47021,30004,45812,32922c44604,35837,42883,38413,40650,40646c38418,42878,35842,44599,32925,45808c30008,47017,26970,47622,23813,47625c20655,47622,17617,47017,14700,45808c11782,44599,9207,42878,6975,40646c4742,38413,3021,35837,1813,32922c604,30004,0,26969,0,23813c0,20653,604,17614,1813,14694c3021,11776,4742,9203,6975,6973c9207,4738,11782,3020,14700,1811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Detection Upgrade</w:t>
      </w:r>
      <w:r w:rsidRPr="00CD1A1B">
        <w:rPr>
          <w:rFonts w:ascii="Times New Roman" w:hAnsi="Times New Roman" w:cs="Times New Roman"/>
          <w:sz w:val="32"/>
          <w:szCs w:val="40"/>
        </w:rPr>
        <w:t>: The Haar Cascade classifier a hand-crafted, feature-based detector with well</w:t>
      </w:r>
      <w:r w:rsidR="00172DE2" w:rsidRPr="00CD1A1B">
        <w:rPr>
          <w:rFonts w:ascii="Times New Roman" w:hAnsi="Times New Roman" w:cs="Times New Roman"/>
          <w:sz w:val="32"/>
          <w:szCs w:val="40"/>
        </w:rPr>
        <w:t xml:space="preserve"> </w:t>
      </w:r>
      <w:r w:rsidRPr="00CD1A1B">
        <w:rPr>
          <w:rFonts w:ascii="Times New Roman" w:hAnsi="Times New Roman" w:cs="Times New Roman"/>
          <w:sz w:val="32"/>
          <w:szCs w:val="40"/>
        </w:rPr>
        <w:t xml:space="preserve">documented sensitivity to lighting variations, pose changes, and partial occlusion has been superseded by </w:t>
      </w:r>
      <w:r w:rsidRPr="00CD1A1B">
        <w:rPr>
          <w:rFonts w:ascii="Times New Roman" w:hAnsi="Times New Roman" w:cs="Times New Roman"/>
          <w:b/>
          <w:sz w:val="32"/>
          <w:szCs w:val="40"/>
        </w:rPr>
        <w:t>YuNet</w:t>
      </w:r>
      <w:r w:rsidRPr="00CD1A1B">
        <w:rPr>
          <w:rFonts w:ascii="Times New Roman" w:hAnsi="Times New Roman" w:cs="Times New Roman"/>
          <w:sz w:val="32"/>
          <w:szCs w:val="40"/>
        </w:rPr>
        <w:t>, a convolutional neural network purpose-built for real-time face detection. YuNet delivers multi-target detection in approximately 2 milliseconds per frame on CPU, returning not only bounding box coordinates but also precise 5-point facial landmarks (both eyes, nose tip, and mouth corners) that are critical for downstream face alignment.</w:t>
      </w:r>
    </w:p>
    <w:p w14:paraId="24D4067A" w14:textId="564057C1"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411CA949" wp14:editId="03973009">
                <wp:extent cx="47625" cy="47625"/>
                <wp:effectExtent l="0" t="0" r="0" b="0"/>
                <wp:docPr id="6212" name="Group 62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03" name="Shape 403"/>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0"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2" style="width:3.75pt;height:3.75pt;mso-position-horizontal-relative:char;mso-position-vertical-relative:line" coordsize="476,476">
                <v:shape id="Shape 403" style="position:absolute;width:476;height:476;left:0;top:0;" coordsize="47625,47625" path="m23813,0c26970,0,30008,605,32925,1808c35842,3017,38418,4738,40650,6970c42883,9203,44604,11779,45812,14697c47021,17611,47625,20653,47625,23813c47625,26969,47021,30007,45812,32922c44604,35840,42883,38410,40650,40649c38418,42881,35842,44602,32925,45811c30008,47014,26970,47619,23813,47625c20655,47619,17617,47014,14700,45811c11782,44602,9207,42881,6975,40649c4742,38410,3021,35840,1813,32922c604,30007,0,26969,0,23813c0,20653,604,17611,1813,14697c3021,11779,4742,9203,6975,6970c9207,4738,11782,3017,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Recognition Upgrade</w:t>
      </w:r>
      <w:r w:rsidRPr="00CD1A1B">
        <w:rPr>
          <w:rFonts w:ascii="Times New Roman" w:hAnsi="Times New Roman" w:cs="Times New Roman"/>
          <w:sz w:val="32"/>
          <w:szCs w:val="40"/>
        </w:rPr>
        <w:t xml:space="preserve">: The LBPH recognizer a texture-comparison algorithm that computes statistical histograms of local pixel patterns has been superseded by </w:t>
      </w:r>
      <w:proofErr w:type="spellStart"/>
      <w:r w:rsidRPr="00CD1A1B">
        <w:rPr>
          <w:rFonts w:ascii="Times New Roman" w:hAnsi="Times New Roman" w:cs="Times New Roman"/>
          <w:b/>
          <w:sz w:val="32"/>
          <w:szCs w:val="40"/>
        </w:rPr>
        <w:t>SFace</w:t>
      </w:r>
      <w:proofErr w:type="spellEnd"/>
      <w:r w:rsidRPr="00CD1A1B">
        <w:rPr>
          <w:rFonts w:ascii="Times New Roman" w:hAnsi="Times New Roman" w:cs="Times New Roman"/>
          <w:b/>
          <w:sz w:val="32"/>
          <w:szCs w:val="40"/>
        </w:rPr>
        <w:t xml:space="preserve"> (</w:t>
      </w:r>
      <w:proofErr w:type="spellStart"/>
      <w:r w:rsidRPr="00CD1A1B">
        <w:rPr>
          <w:rFonts w:ascii="Times New Roman" w:hAnsi="Times New Roman" w:cs="Times New Roman"/>
          <w:b/>
          <w:sz w:val="32"/>
          <w:szCs w:val="40"/>
        </w:rPr>
        <w:t>ShuffleFace</w:t>
      </w:r>
      <w:proofErr w:type="spellEnd"/>
      <w:r w:rsidRPr="00CD1A1B">
        <w:rPr>
          <w:rFonts w:ascii="Times New Roman" w:hAnsi="Times New Roman" w:cs="Times New Roman"/>
          <w:b/>
          <w:sz w:val="32"/>
          <w:szCs w:val="40"/>
        </w:rPr>
        <w:t>)</w:t>
      </w:r>
      <w:r w:rsidRPr="00CD1A1B">
        <w:rPr>
          <w:rFonts w:ascii="Times New Roman" w:hAnsi="Times New Roman" w:cs="Times New Roman"/>
          <w:sz w:val="32"/>
          <w:szCs w:val="40"/>
        </w:rPr>
        <w:t xml:space="preserve">, a deep metric-learning model. </w:t>
      </w:r>
      <w:proofErr w:type="spellStart"/>
      <w:r w:rsidRPr="00CD1A1B">
        <w:rPr>
          <w:rFonts w:ascii="Times New Roman" w:hAnsi="Times New Roman" w:cs="Times New Roman"/>
          <w:sz w:val="32"/>
          <w:szCs w:val="40"/>
        </w:rPr>
        <w:t>SFace</w:t>
      </w:r>
      <w:proofErr w:type="spellEnd"/>
      <w:r w:rsidRPr="00CD1A1B">
        <w:rPr>
          <w:rFonts w:ascii="Times New Roman" w:hAnsi="Times New Roman" w:cs="Times New Roman"/>
          <w:sz w:val="32"/>
          <w:szCs w:val="40"/>
        </w:rPr>
        <w:t xml:space="preserve"> projects aligned face images into a </w:t>
      </w:r>
      <w:r w:rsidRPr="00CD1A1B">
        <w:rPr>
          <w:rFonts w:ascii="Times New Roman" w:hAnsi="Times New Roman" w:cs="Times New Roman"/>
          <w:b/>
          <w:sz w:val="32"/>
          <w:szCs w:val="40"/>
        </w:rPr>
        <w:t>128-dimensional normalized embedding space</w:t>
      </w:r>
      <w:r w:rsidRPr="00CD1A1B">
        <w:rPr>
          <w:rFonts w:ascii="Times New Roman" w:hAnsi="Times New Roman" w:cs="Times New Roman"/>
          <w:sz w:val="32"/>
          <w:szCs w:val="40"/>
        </w:rPr>
        <w:t>, where identity is encoded as geometric distance (cosine similarity) rather than raw pixel similarity. This transition fundamentally changes the recognition paradigm: adding a new target to the watchlist requires only computing and storing a single 128-float vector, not retraining the entire model.</w:t>
      </w:r>
    </w:p>
    <w:p w14:paraId="5CBDA8FD" w14:textId="7308EB5E" w:rsidR="001615C6" w:rsidRPr="00CD1A1B" w:rsidRDefault="00000000" w:rsidP="001615C6">
      <w:pPr>
        <w:spacing w:after="279"/>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5A1A8CEE" wp14:editId="479D6120">
                <wp:extent cx="47625" cy="47625"/>
                <wp:effectExtent l="0" t="0" r="0" b="0"/>
                <wp:docPr id="6213" name="Group 62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16" name="Shape 416"/>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9"/>
                                </a:cubicBezTo>
                                <a:cubicBezTo>
                                  <a:pt x="604" y="30001"/>
                                  <a:pt x="0" y="26969"/>
                                  <a:pt x="0" y="23813"/>
                                </a:cubicBezTo>
                                <a:cubicBezTo>
                                  <a:pt x="0" y="20650"/>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3" style="width:3.75pt;height:3.75pt;mso-position-horizontal-relative:char;mso-position-vertical-relative:line" coordsize="476,476">
                <v:shape id="Shape 416" style="position:absolute;width:476;height:476;left:0;top:0;" coordsize="47625,47625" path="m23813,0c26970,0,30008,605,32925,1808c35842,3017,38418,4738,40650,6970c42883,9203,44604,11779,45812,14697c47021,17611,47625,20650,47625,23813c47625,26969,47021,30001,45812,32919c44604,35833,42883,38410,40650,40649c38418,42881,35842,44602,32925,45805c30008,47020,26970,47625,23813,47625c20655,47625,17617,47020,14700,45805c11782,44602,9207,42881,6975,40649c4742,38410,3021,35833,1813,32919c604,30001,0,26969,0,23813c0,20650,604,17611,1813,14697c3021,11779,4742,9203,6975,6970c9207,4738,11782,3017,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Legacy Fallback Preservation</w:t>
      </w:r>
      <w:r w:rsidRPr="00CD1A1B">
        <w:rPr>
          <w:rFonts w:ascii="Times New Roman" w:hAnsi="Times New Roman" w:cs="Times New Roman"/>
          <w:sz w:val="32"/>
          <w:szCs w:val="40"/>
        </w:rPr>
        <w:t xml:space="preserve">: Critically, the v1.0/v2.0 </w:t>
      </w:r>
      <w:proofErr w:type="spellStart"/>
      <w:r w:rsidRPr="00CD1A1B">
        <w:rPr>
          <w:rFonts w:ascii="Times New Roman" w:hAnsi="Times New Roman" w:cs="Times New Roman"/>
          <w:sz w:val="32"/>
          <w:szCs w:val="40"/>
        </w:rPr>
        <w:t>Haar+LBPH</w:t>
      </w:r>
      <w:proofErr w:type="spellEnd"/>
      <w:r w:rsidRPr="00CD1A1B">
        <w:rPr>
          <w:rFonts w:ascii="Times New Roman" w:hAnsi="Times New Roman" w:cs="Times New Roman"/>
          <w:sz w:val="32"/>
          <w:szCs w:val="40"/>
        </w:rPr>
        <w:t xml:space="preserve"> pipeline has been retained as a </w:t>
      </w:r>
      <w:proofErr w:type="spellStart"/>
      <w:r w:rsidRPr="00CD1A1B">
        <w:rPr>
          <w:rFonts w:ascii="Times New Roman" w:hAnsi="Times New Roman" w:cs="Times New Roman"/>
          <w:sz w:val="32"/>
          <w:szCs w:val="40"/>
        </w:rPr>
        <w:t>zerodegradation</w:t>
      </w:r>
      <w:proofErr w:type="spellEnd"/>
      <w:r w:rsidRPr="00CD1A1B">
        <w:rPr>
          <w:rFonts w:ascii="Times New Roman" w:hAnsi="Times New Roman" w:cs="Times New Roman"/>
          <w:sz w:val="32"/>
          <w:szCs w:val="40"/>
        </w:rPr>
        <w:t xml:space="preserve"> fallback, selectable via a single database configuration key (</w:t>
      </w:r>
      <w:proofErr w:type="spellStart"/>
      <w:r w:rsidRPr="00CD1A1B">
        <w:rPr>
          <w:rFonts w:ascii="Times New Roman" w:eastAsia="Consolas" w:hAnsi="Times New Roman" w:cs="Times New Roman"/>
          <w:color w:val="C9AE75"/>
          <w:sz w:val="32"/>
          <w:szCs w:val="40"/>
        </w:rPr>
        <w:t>face_detection_method</w:t>
      </w:r>
      <w:proofErr w:type="spellEnd"/>
      <w:r w:rsidRPr="00CD1A1B">
        <w:rPr>
          <w:rFonts w:ascii="Times New Roman" w:eastAsia="Consolas" w:hAnsi="Times New Roman" w:cs="Times New Roman"/>
          <w:color w:val="C9AE75"/>
          <w:sz w:val="32"/>
          <w:szCs w:val="40"/>
        </w:rPr>
        <w:t xml:space="preserve"> = "HAAR"</w:t>
      </w:r>
      <w:r w:rsidRPr="00CD1A1B">
        <w:rPr>
          <w:rFonts w:ascii="Times New Roman" w:hAnsi="Times New Roman" w:cs="Times New Roman"/>
          <w:sz w:val="32"/>
          <w:szCs w:val="40"/>
        </w:rPr>
        <w:t xml:space="preserve">), </w:t>
      </w:r>
      <w:r w:rsidRPr="00CD1A1B">
        <w:rPr>
          <w:rFonts w:ascii="Times New Roman" w:hAnsi="Times New Roman" w:cs="Times New Roman"/>
          <w:sz w:val="32"/>
          <w:szCs w:val="40"/>
        </w:rPr>
        <w:lastRenderedPageBreak/>
        <w:t>ensuring operational continuity on legacy field hardware that lacks support for ONNX model execution.</w:t>
      </w:r>
    </w:p>
    <w:p w14:paraId="7D8F3204" w14:textId="277ECD2D" w:rsidR="00605929" w:rsidRPr="00CD1A1B" w:rsidRDefault="00000000">
      <w:pPr>
        <w:pStyle w:val="Heading2"/>
        <w:ind w:left="-5"/>
        <w:rPr>
          <w:rFonts w:ascii="Times New Roman" w:hAnsi="Times New Roman" w:cs="Times New Roman"/>
          <w:b/>
          <w:bCs/>
          <w:sz w:val="40"/>
          <w:szCs w:val="40"/>
        </w:rPr>
      </w:pPr>
      <w:r w:rsidRPr="00CD1A1B">
        <w:rPr>
          <w:rFonts w:ascii="Times New Roman" w:hAnsi="Times New Roman" w:cs="Times New Roman"/>
          <w:b/>
          <w:bCs/>
          <w:sz w:val="40"/>
          <w:szCs w:val="40"/>
        </w:rPr>
        <w:t>1.4.2 Dense Crowd Multi-Target Tracking</w:t>
      </w:r>
    </w:p>
    <w:p w14:paraId="797EC6F3" w14:textId="419D6983" w:rsidR="00605929" w:rsidRPr="00CD1A1B" w:rsidRDefault="00000000">
      <w:pPr>
        <w:spacing w:after="279"/>
        <w:ind w:right="51"/>
        <w:rPr>
          <w:rFonts w:ascii="Times New Roman" w:hAnsi="Times New Roman" w:cs="Times New Roman"/>
          <w:sz w:val="32"/>
          <w:szCs w:val="40"/>
        </w:rPr>
      </w:pP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has been validated to simultaneously detect, align, extract embeddings for, and match </w:t>
      </w:r>
      <w:r w:rsidRPr="00CD1A1B">
        <w:rPr>
          <w:rFonts w:ascii="Times New Roman" w:hAnsi="Times New Roman" w:cs="Times New Roman"/>
          <w:b/>
          <w:sz w:val="32"/>
          <w:szCs w:val="40"/>
        </w:rPr>
        <w:t>9–10 or more individuals</w:t>
      </w:r>
      <w:r w:rsidRPr="00CD1A1B">
        <w:rPr>
          <w:rFonts w:ascii="Times New Roman" w:hAnsi="Times New Roman" w:cs="Times New Roman"/>
          <w:sz w:val="32"/>
          <w:szCs w:val="40"/>
        </w:rPr>
        <w:t xml:space="preserve"> in a single camera frame. This capability is critical for field deployment in dense environments</w:t>
      </w:r>
      <w:r w:rsidR="00172DE2" w:rsidRPr="00CD1A1B">
        <w:rPr>
          <w:rFonts w:ascii="Times New Roman" w:hAnsi="Times New Roman" w:cs="Times New Roman"/>
          <w:sz w:val="32"/>
          <w:szCs w:val="40"/>
        </w:rPr>
        <w:t xml:space="preserve">, </w:t>
      </w:r>
      <w:r w:rsidRPr="00CD1A1B">
        <w:rPr>
          <w:rFonts w:ascii="Times New Roman" w:hAnsi="Times New Roman" w:cs="Times New Roman"/>
          <w:sz w:val="32"/>
          <w:szCs w:val="40"/>
        </w:rPr>
        <w:t xml:space="preserve">railway platforms at peak hours, examination halls with rows of seated candidates, or festival processions where legacy single-face detection pipelines would fail entirely. The system's asynchronous recognition architecture (employing a 4-thread </w:t>
      </w:r>
      <w:proofErr w:type="spellStart"/>
      <w:r w:rsidRPr="00CD1A1B">
        <w:rPr>
          <w:rFonts w:ascii="Times New Roman" w:eastAsia="Consolas" w:hAnsi="Times New Roman" w:cs="Times New Roman"/>
          <w:color w:val="C9AE75"/>
          <w:sz w:val="32"/>
          <w:szCs w:val="40"/>
        </w:rPr>
        <w:t>RecognitionInferencePool</w:t>
      </w:r>
      <w:proofErr w:type="spellEnd"/>
      <w:r w:rsidRPr="00CD1A1B">
        <w:rPr>
          <w:rFonts w:ascii="Times New Roman" w:hAnsi="Times New Roman" w:cs="Times New Roman"/>
          <w:sz w:val="32"/>
          <w:szCs w:val="40"/>
        </w:rPr>
        <w:t xml:space="preserve"> with </w:t>
      </w:r>
      <w:proofErr w:type="spellStart"/>
      <w:r w:rsidRPr="00CD1A1B">
        <w:rPr>
          <w:rFonts w:ascii="Times New Roman" w:eastAsia="Consolas" w:hAnsi="Times New Roman" w:cs="Times New Roman"/>
          <w:color w:val="C9AE75"/>
          <w:sz w:val="32"/>
          <w:szCs w:val="40"/>
        </w:rPr>
        <w:t>CompletableFuture</w:t>
      </w:r>
      <w:r w:rsidRPr="00CD1A1B">
        <w:rPr>
          <w:rFonts w:ascii="Times New Roman" w:hAnsi="Times New Roman" w:cs="Times New Roman"/>
          <w:sz w:val="32"/>
          <w:szCs w:val="40"/>
        </w:rPr>
        <w:t>based</w:t>
      </w:r>
      <w:proofErr w:type="spellEnd"/>
      <w:r w:rsidRPr="00CD1A1B">
        <w:rPr>
          <w:rFonts w:ascii="Times New Roman" w:hAnsi="Times New Roman" w:cs="Times New Roman"/>
          <w:sz w:val="32"/>
          <w:szCs w:val="40"/>
        </w:rPr>
        <w:t xml:space="preserve"> dispatch) ensures that the detection-to-recognition pipeline for each face executes independently and concurrently, preventing any single slow match from blocking the processing of subsequent detections.</w:t>
      </w:r>
    </w:p>
    <w:p w14:paraId="0FA35017" w14:textId="77777777" w:rsidR="00605929" w:rsidRPr="00CD1A1B" w:rsidRDefault="00000000">
      <w:pPr>
        <w:pStyle w:val="Heading2"/>
        <w:ind w:left="-5"/>
        <w:rPr>
          <w:rFonts w:ascii="Times New Roman" w:hAnsi="Times New Roman" w:cs="Times New Roman"/>
          <w:b/>
          <w:bCs/>
          <w:sz w:val="40"/>
          <w:szCs w:val="40"/>
        </w:rPr>
      </w:pPr>
      <w:r w:rsidRPr="00CD1A1B">
        <w:rPr>
          <w:rFonts w:ascii="Times New Roman" w:hAnsi="Times New Roman" w:cs="Times New Roman"/>
          <w:b/>
          <w:bCs/>
          <w:sz w:val="40"/>
          <w:szCs w:val="40"/>
        </w:rPr>
        <w:t>1.4.3 Occlusion-Resistant Recognition for Masked Targets</w:t>
      </w:r>
    </w:p>
    <w:p w14:paraId="074446EB" w14:textId="30115508" w:rsidR="00605929" w:rsidRPr="00CD1A1B" w:rsidRDefault="00000000">
      <w:pPr>
        <w:spacing w:after="279"/>
        <w:ind w:right="51"/>
        <w:rPr>
          <w:rFonts w:ascii="Times New Roman" w:hAnsi="Times New Roman" w:cs="Times New Roman"/>
          <w:sz w:val="32"/>
          <w:szCs w:val="40"/>
        </w:rPr>
      </w:pPr>
      <w:r w:rsidRPr="00CD1A1B">
        <w:rPr>
          <w:rFonts w:ascii="Times New Roman" w:hAnsi="Times New Roman" w:cs="Times New Roman"/>
          <w:sz w:val="32"/>
          <w:szCs w:val="40"/>
        </w:rPr>
        <w:t xml:space="preserve">The adoption of the </w:t>
      </w:r>
      <w:proofErr w:type="spellStart"/>
      <w:r w:rsidRPr="00CD1A1B">
        <w:rPr>
          <w:rFonts w:ascii="Times New Roman" w:hAnsi="Times New Roman" w:cs="Times New Roman"/>
          <w:sz w:val="32"/>
          <w:szCs w:val="40"/>
        </w:rPr>
        <w:t>SFace</w:t>
      </w:r>
      <w:proofErr w:type="spellEnd"/>
      <w:r w:rsidRPr="00CD1A1B">
        <w:rPr>
          <w:rFonts w:ascii="Times New Roman" w:hAnsi="Times New Roman" w:cs="Times New Roman"/>
          <w:sz w:val="32"/>
          <w:szCs w:val="40"/>
        </w:rPr>
        <w:t xml:space="preserve"> deep metric-learning model confers a decisive advantage in scenarios involving partial facial occlusion</w:t>
      </w:r>
      <w:r w:rsidR="00172DE2" w:rsidRPr="00CD1A1B">
        <w:rPr>
          <w:rFonts w:ascii="Times New Roman" w:hAnsi="Times New Roman" w:cs="Times New Roman"/>
          <w:sz w:val="32"/>
          <w:szCs w:val="40"/>
        </w:rPr>
        <w:t>,</w:t>
      </w:r>
      <w:r w:rsidRPr="00CD1A1B">
        <w:rPr>
          <w:rFonts w:ascii="Times New Roman" w:hAnsi="Times New Roman" w:cs="Times New Roman"/>
          <w:sz w:val="32"/>
          <w:szCs w:val="40"/>
        </w:rPr>
        <w:t xml:space="preserve"> a pervasive operational challenge in post-pandemic environments where face coverings remain commonplace. Unlike LBPH, which relies on holistic texture histograms destroyed by </w:t>
      </w:r>
      <w:proofErr w:type="spellStart"/>
      <w:r w:rsidRPr="00CD1A1B">
        <w:rPr>
          <w:rFonts w:ascii="Times New Roman" w:hAnsi="Times New Roman" w:cs="Times New Roman"/>
          <w:sz w:val="32"/>
          <w:szCs w:val="40"/>
        </w:rPr>
        <w:t>lowerface</w:t>
      </w:r>
      <w:proofErr w:type="spellEnd"/>
      <w:r w:rsidRPr="00CD1A1B">
        <w:rPr>
          <w:rFonts w:ascii="Times New Roman" w:hAnsi="Times New Roman" w:cs="Times New Roman"/>
          <w:sz w:val="32"/>
          <w:szCs w:val="40"/>
        </w:rPr>
        <w:t xml:space="preserve"> occlusion, </w:t>
      </w:r>
      <w:proofErr w:type="spellStart"/>
      <w:r w:rsidRPr="00CD1A1B">
        <w:rPr>
          <w:rFonts w:ascii="Times New Roman" w:hAnsi="Times New Roman" w:cs="Times New Roman"/>
          <w:sz w:val="32"/>
          <w:szCs w:val="40"/>
        </w:rPr>
        <w:t>SFace</w:t>
      </w:r>
      <w:proofErr w:type="spellEnd"/>
      <w:r w:rsidRPr="00CD1A1B">
        <w:rPr>
          <w:rFonts w:ascii="Times New Roman" w:hAnsi="Times New Roman" w:cs="Times New Roman"/>
          <w:sz w:val="32"/>
          <w:szCs w:val="40"/>
        </w:rPr>
        <w:t xml:space="preserve"> encodes identity based on </w:t>
      </w:r>
      <w:r w:rsidRPr="00CD1A1B">
        <w:rPr>
          <w:rFonts w:ascii="Times New Roman" w:hAnsi="Times New Roman" w:cs="Times New Roman"/>
          <w:b/>
          <w:sz w:val="32"/>
          <w:szCs w:val="40"/>
        </w:rPr>
        <w:t>facial geometry and structural features</w:t>
      </w:r>
      <w:r w:rsidRPr="00CD1A1B">
        <w:rPr>
          <w:rFonts w:ascii="Times New Roman" w:hAnsi="Times New Roman" w:cs="Times New Roman"/>
          <w:sz w:val="32"/>
          <w:szCs w:val="40"/>
        </w:rPr>
        <w:t>: inter-ocular distance, jawline contour, brow ridge topology, and nose bridge angle. Empirical testing has confirmed that targets wearing standard surgical masks or cloth face coverings</w:t>
      </w:r>
      <w:r w:rsidR="00172DE2" w:rsidRPr="00CD1A1B">
        <w:rPr>
          <w:rFonts w:ascii="Times New Roman" w:hAnsi="Times New Roman" w:cs="Times New Roman"/>
          <w:sz w:val="32"/>
          <w:szCs w:val="40"/>
        </w:rPr>
        <w:t>,</w:t>
      </w:r>
      <w:r w:rsidRPr="00CD1A1B">
        <w:rPr>
          <w:rFonts w:ascii="Times New Roman" w:hAnsi="Times New Roman" w:cs="Times New Roman"/>
          <w:sz w:val="32"/>
          <w:szCs w:val="40"/>
        </w:rPr>
        <w:t xml:space="preserve"> which occlude the mouth and chin but leave the upper face exposed</w:t>
      </w:r>
      <w:r w:rsidR="00172DE2" w:rsidRPr="00CD1A1B">
        <w:rPr>
          <w:rFonts w:ascii="Times New Roman" w:hAnsi="Times New Roman" w:cs="Times New Roman"/>
          <w:sz w:val="32"/>
          <w:szCs w:val="40"/>
        </w:rPr>
        <w:t xml:space="preserve">, </w:t>
      </w:r>
      <w:r w:rsidRPr="00CD1A1B">
        <w:rPr>
          <w:rFonts w:ascii="Times New Roman" w:hAnsi="Times New Roman" w:cs="Times New Roman"/>
          <w:sz w:val="32"/>
          <w:szCs w:val="40"/>
        </w:rPr>
        <w:t>can be reliably matched against gallery embeddings with cosine similarity scores exceeding the operational threshold (0.363).</w:t>
      </w:r>
    </w:p>
    <w:p w14:paraId="61616090" w14:textId="77777777" w:rsidR="00605929" w:rsidRPr="00CD1A1B" w:rsidRDefault="00000000">
      <w:pPr>
        <w:pStyle w:val="Heading2"/>
        <w:ind w:left="-5"/>
        <w:rPr>
          <w:rFonts w:ascii="Times New Roman" w:hAnsi="Times New Roman" w:cs="Times New Roman"/>
          <w:b/>
          <w:bCs/>
          <w:sz w:val="40"/>
          <w:szCs w:val="40"/>
        </w:rPr>
      </w:pPr>
      <w:r w:rsidRPr="00CD1A1B">
        <w:rPr>
          <w:rFonts w:ascii="Times New Roman" w:hAnsi="Times New Roman" w:cs="Times New Roman"/>
          <w:b/>
          <w:bCs/>
          <w:sz w:val="40"/>
          <w:szCs w:val="40"/>
        </w:rPr>
        <w:t>1.4.4 UI State Bug Resolution and Production Stability</w:t>
      </w:r>
    </w:p>
    <w:p w14:paraId="6FC2612E" w14:textId="77777777" w:rsidR="00605929" w:rsidRPr="00CD1A1B" w:rsidRDefault="00000000" w:rsidP="009F0B40">
      <w:pPr>
        <w:ind w:right="51"/>
        <w:jc w:val="both"/>
        <w:rPr>
          <w:rFonts w:ascii="Times New Roman" w:hAnsi="Times New Roman" w:cs="Times New Roman"/>
          <w:sz w:val="32"/>
          <w:szCs w:val="40"/>
        </w:rPr>
      </w:pPr>
      <w:r w:rsidRPr="00CD1A1B">
        <w:rPr>
          <w:rFonts w:ascii="Times New Roman" w:hAnsi="Times New Roman" w:cs="Times New Roman"/>
          <w:sz w:val="32"/>
          <w:szCs w:val="40"/>
        </w:rPr>
        <w:t>Version 3.0 resolved a class of critical state-management defects that had intermittently affected prior releases:</w:t>
      </w:r>
    </w:p>
    <w:p w14:paraId="0F171EFF" w14:textId="77777777" w:rsidR="00605929" w:rsidRPr="00CD1A1B" w:rsidRDefault="00000000" w:rsidP="009F0B40">
      <w:pPr>
        <w:spacing w:after="27"/>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w:lastRenderedPageBreak/>
        <mc:AlternateContent>
          <mc:Choice Requires="wpg">
            <w:drawing>
              <wp:inline distT="0" distB="0" distL="0" distR="0" wp14:anchorId="7BA3DA38" wp14:editId="57F78F21">
                <wp:extent cx="47625" cy="47625"/>
                <wp:effectExtent l="0" t="0" r="0" b="0"/>
                <wp:docPr id="6214" name="Group 62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2" name="Shape 452"/>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33"/>
                                  <a:pt x="42883" y="38410"/>
                                  <a:pt x="40650" y="40642"/>
                                </a:cubicBezTo>
                                <a:cubicBezTo>
                                  <a:pt x="38418" y="42872"/>
                                  <a:pt x="35842" y="44593"/>
                                  <a:pt x="32925" y="45802"/>
                                </a:cubicBezTo>
                                <a:cubicBezTo>
                                  <a:pt x="30008" y="47011"/>
                                  <a:pt x="26970" y="47619"/>
                                  <a:pt x="23813" y="47625"/>
                                </a:cubicBezTo>
                                <a:cubicBezTo>
                                  <a:pt x="20655" y="47619"/>
                                  <a:pt x="17617" y="47011"/>
                                  <a:pt x="14700" y="45802"/>
                                </a:cubicBezTo>
                                <a:cubicBezTo>
                                  <a:pt x="11782" y="44593"/>
                                  <a:pt x="9207" y="42872"/>
                                  <a:pt x="6975" y="40642"/>
                                </a:cubicBezTo>
                                <a:cubicBezTo>
                                  <a:pt x="4742" y="38410"/>
                                  <a:pt x="3021" y="35833"/>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4" style="width:3.75pt;height:3.75pt;mso-position-horizontal-relative:char;mso-position-vertical-relative:line" coordsize="476,476">
                <v:shape id="Shape 452" style="position:absolute;width:476;height:476;left:0;top:0;" coordsize="47625,47625" path="m23813,0c26970,0,30008,605,32925,1808c35842,3014,38418,4735,40650,6970c42883,9203,44604,11779,45812,14697c47021,17611,47625,20653,47625,23813c47625,26969,47021,30001,45812,32919c44604,35833,42883,38410,40650,40642c38418,42872,35842,44593,32925,45802c30008,47011,26970,47619,23813,47625c20655,47619,17617,47011,14700,45802c11782,44593,9207,42872,6975,40642c4742,38410,3021,35833,1813,32919c604,30001,0,26969,0,23813c0,20653,604,17611,1813,14697c3021,11779,4742,9203,6975,6970c9207,4735,11782,3014,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Alert Card Duplication</w:t>
      </w:r>
      <w:r w:rsidRPr="00CD1A1B">
        <w:rPr>
          <w:rFonts w:ascii="Times New Roman" w:hAnsi="Times New Roman" w:cs="Times New Roman"/>
          <w:sz w:val="32"/>
          <w:szCs w:val="40"/>
        </w:rPr>
        <w:t>: Addressed race conditions in the JavaFX Application Thread alert injection path that could produce duplicate sidebar cards for the same detection event when multiple recognition threads completed near-simultaneously.</w:t>
      </w:r>
    </w:p>
    <w:p w14:paraId="050CC4BA" w14:textId="77777777" w:rsidR="00605929" w:rsidRPr="00CD1A1B" w:rsidRDefault="00000000" w:rsidP="009F0B40">
      <w:pPr>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4F3AB755" wp14:editId="1A98299F">
                <wp:extent cx="47625" cy="47625"/>
                <wp:effectExtent l="0" t="0" r="0" b="0"/>
                <wp:docPr id="6215" name="Group 621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7" name="Shape 457"/>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11"/>
                                  <a:pt x="47625" y="20653"/>
                                  <a:pt x="47625" y="23813"/>
                                </a:cubicBezTo>
                                <a:cubicBezTo>
                                  <a:pt x="47625" y="26969"/>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5" style="width:3.75pt;height:3.75pt;mso-position-horizontal-relative:char;mso-position-vertical-relative:line" coordsize="476,476">
                <v:shape id="Shape 457" style="position:absolute;width:476;height:476;left:0;top:0;" coordsize="47625,47625" path="m23813,0c26970,0,30008,605,32925,1808c35842,3017,38418,4738,40650,6970c42883,9199,44604,11776,45812,14691c47021,17611,47625,20653,47625,23813c47625,26969,47021,30001,45812,32919c44604,35833,42883,38407,40650,40642c38418,42875,35842,44596,32925,45805c30008,47014,26970,47619,23813,47625c20655,47619,17617,47014,14700,45805c11782,44596,9207,42875,6975,40642c4742,38407,3021,35833,1813,32919c604,30001,0,26969,0,23813c0,20653,604,17611,1813,14691c3021,11776,4742,9199,6975,6970c9207,4738,11782,3017,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Stat Counter Desynchronization</w:t>
      </w:r>
      <w:r w:rsidRPr="00CD1A1B">
        <w:rPr>
          <w:rFonts w:ascii="Times New Roman" w:hAnsi="Times New Roman" w:cs="Times New Roman"/>
          <w:sz w:val="32"/>
          <w:szCs w:val="40"/>
        </w:rPr>
        <w:t xml:space="preserve">: Resolved </w:t>
      </w:r>
      <w:proofErr w:type="spellStart"/>
      <w:r w:rsidRPr="00CD1A1B">
        <w:rPr>
          <w:rFonts w:ascii="Times New Roman" w:eastAsia="Consolas" w:hAnsi="Times New Roman" w:cs="Times New Roman"/>
          <w:color w:val="C9AE75"/>
          <w:sz w:val="32"/>
          <w:szCs w:val="40"/>
        </w:rPr>
        <w:t>IntegerProperty</w:t>
      </w:r>
      <w:proofErr w:type="spellEnd"/>
      <w:r w:rsidRPr="00CD1A1B">
        <w:rPr>
          <w:rFonts w:ascii="Times New Roman" w:hAnsi="Times New Roman" w:cs="Times New Roman"/>
          <w:sz w:val="32"/>
          <w:szCs w:val="40"/>
        </w:rPr>
        <w:t xml:space="preserve"> binding inconsistencies that caused the dashboard's reactive statistics counters (Total Targets, Criminals, Missing Persons, Detections Today) to display stale or incorrect values following rapid target registration or deletion operations.</w:t>
      </w:r>
    </w:p>
    <w:p w14:paraId="55E3CDDD" w14:textId="77777777" w:rsidR="00605929" w:rsidRPr="00CD1A1B" w:rsidRDefault="00000000" w:rsidP="009F0B40">
      <w:pPr>
        <w:spacing w:after="279"/>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5A818842" wp14:editId="36554177">
                <wp:extent cx="47625" cy="47625"/>
                <wp:effectExtent l="0" t="0" r="0" b="0"/>
                <wp:docPr id="6498" name="Group 649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97" name="Shape 497"/>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28"/>
                                  <a:pt x="40650" y="6967"/>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67"/>
                                </a:cubicBezTo>
                                <a:cubicBezTo>
                                  <a:pt x="9207" y="4728"/>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98" style="width:3.75pt;height:3.75pt;mso-position-horizontal-relative:char;mso-position-vertical-relative:line" coordsize="476,476">
                <v:shape id="Shape 497" style="position:absolute;width:476;height:476;left:0;top:0;" coordsize="47625,47625" path="m23813,0c26970,0,30008,605,32925,1808c35842,3014,38418,4728,40650,6967c42883,9199,44604,11776,45812,14691c47021,17608,47625,20650,47625,23813c47625,26966,47021,30001,45812,32919c44604,35833,42883,38410,40650,40649c38418,42875,35842,44596,32925,45805c30008,47014,26970,47619,23813,47625c20655,47619,17617,47014,14700,45805c11782,44596,9207,42875,6975,40649c4742,38410,3021,35833,1813,32919c604,30001,0,26966,0,23813c0,20650,604,17608,1813,14691c3021,11776,4742,9199,6975,6967c9207,4728,11782,3014,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Observable List Thread Safety</w:t>
      </w:r>
      <w:r w:rsidRPr="00CD1A1B">
        <w:rPr>
          <w:rFonts w:ascii="Times New Roman" w:hAnsi="Times New Roman" w:cs="Times New Roman"/>
          <w:sz w:val="32"/>
          <w:szCs w:val="40"/>
        </w:rPr>
        <w:t xml:space="preserve">: Standardized all </w:t>
      </w:r>
      <w:proofErr w:type="spellStart"/>
      <w:r w:rsidRPr="00CD1A1B">
        <w:rPr>
          <w:rFonts w:ascii="Times New Roman" w:eastAsia="Consolas" w:hAnsi="Times New Roman" w:cs="Times New Roman"/>
          <w:color w:val="C9AE75"/>
          <w:sz w:val="32"/>
          <w:szCs w:val="40"/>
        </w:rPr>
        <w:t>ObservableList</w:t>
      </w:r>
      <w:proofErr w:type="spellEnd"/>
      <w:r w:rsidRPr="00CD1A1B">
        <w:rPr>
          <w:rFonts w:ascii="Times New Roman" w:hAnsi="Times New Roman" w:cs="Times New Roman"/>
          <w:sz w:val="32"/>
          <w:szCs w:val="40"/>
        </w:rPr>
        <w:t xml:space="preserve"> mutations to execute exclusively via </w:t>
      </w:r>
      <w:proofErr w:type="spellStart"/>
      <w:r w:rsidRPr="00CD1A1B">
        <w:rPr>
          <w:rFonts w:ascii="Times New Roman" w:eastAsia="Consolas" w:hAnsi="Times New Roman" w:cs="Times New Roman"/>
          <w:color w:val="C9AE75"/>
          <w:sz w:val="32"/>
          <w:szCs w:val="40"/>
        </w:rPr>
        <w:t>Platform.runLater</w:t>
      </w:r>
      <w:proofErr w:type="spellEnd"/>
      <w:r w:rsidRPr="00CD1A1B">
        <w:rPr>
          <w:rFonts w:ascii="Times New Roman" w:eastAsia="Consolas" w:hAnsi="Times New Roman" w:cs="Times New Roman"/>
          <w:color w:val="C9AE75"/>
          <w:sz w:val="32"/>
          <w:szCs w:val="40"/>
        </w:rPr>
        <w:t>()</w:t>
      </w:r>
      <w:r w:rsidRPr="00CD1A1B">
        <w:rPr>
          <w:rFonts w:ascii="Times New Roman" w:hAnsi="Times New Roman" w:cs="Times New Roman"/>
          <w:sz w:val="32"/>
          <w:szCs w:val="40"/>
        </w:rPr>
        <w:t xml:space="preserve">, eliminating sporadic </w:t>
      </w:r>
      <w:proofErr w:type="spellStart"/>
      <w:r w:rsidRPr="00CD1A1B">
        <w:rPr>
          <w:rFonts w:ascii="Times New Roman" w:eastAsia="Consolas" w:hAnsi="Times New Roman" w:cs="Times New Roman"/>
          <w:color w:val="C9AE75"/>
          <w:sz w:val="32"/>
          <w:szCs w:val="40"/>
        </w:rPr>
        <w:t>IllegalStateException</w:t>
      </w:r>
      <w:proofErr w:type="spellEnd"/>
      <w:r w:rsidRPr="00CD1A1B">
        <w:rPr>
          <w:rFonts w:ascii="Times New Roman" w:hAnsi="Times New Roman" w:cs="Times New Roman"/>
          <w:sz w:val="32"/>
          <w:szCs w:val="40"/>
        </w:rPr>
        <w:t xml:space="preserve"> crashes caused by off-thread UI state modifications.</w:t>
      </w:r>
    </w:p>
    <w:p w14:paraId="1F5D7D44" w14:textId="77777777" w:rsidR="00605929" w:rsidRPr="00CD1A1B" w:rsidRDefault="00000000" w:rsidP="009F0B40">
      <w:pPr>
        <w:pStyle w:val="Heading2"/>
        <w:ind w:left="-5"/>
        <w:jc w:val="both"/>
        <w:rPr>
          <w:rFonts w:ascii="Times New Roman" w:hAnsi="Times New Roman" w:cs="Times New Roman"/>
          <w:b/>
          <w:bCs/>
          <w:sz w:val="40"/>
          <w:szCs w:val="40"/>
        </w:rPr>
      </w:pPr>
      <w:r w:rsidRPr="00CD1A1B">
        <w:rPr>
          <w:rFonts w:ascii="Times New Roman" w:hAnsi="Times New Roman" w:cs="Times New Roman"/>
          <w:b/>
          <w:bCs/>
          <w:sz w:val="40"/>
          <w:szCs w:val="40"/>
        </w:rPr>
        <w:t>1.4.5 WCAG AA Accessible Dark Mode Interface</w:t>
      </w:r>
    </w:p>
    <w:p w14:paraId="609B5558" w14:textId="77777777" w:rsidR="00605929" w:rsidRPr="00CD1A1B" w:rsidRDefault="00000000" w:rsidP="009F0B40">
      <w:pPr>
        <w:ind w:right="51"/>
        <w:jc w:val="both"/>
        <w:rPr>
          <w:rFonts w:ascii="Times New Roman" w:hAnsi="Times New Roman" w:cs="Times New Roman"/>
          <w:sz w:val="32"/>
          <w:szCs w:val="40"/>
        </w:rPr>
      </w:pPr>
      <w:r w:rsidRPr="00CD1A1B">
        <w:rPr>
          <w:rFonts w:ascii="Times New Roman" w:hAnsi="Times New Roman" w:cs="Times New Roman"/>
          <w:sz w:val="32"/>
          <w:szCs w:val="40"/>
        </w:rPr>
        <w:t xml:space="preserve">The </w:t>
      </w:r>
      <w:proofErr w:type="spellStart"/>
      <w:r w:rsidRPr="00CD1A1B">
        <w:rPr>
          <w:rFonts w:ascii="Times New Roman" w:hAnsi="Times New Roman" w:cs="Times New Roman"/>
          <w:sz w:val="32"/>
          <w:szCs w:val="40"/>
        </w:rPr>
        <w:t>DrishtiX</w:t>
      </w:r>
      <w:proofErr w:type="spellEnd"/>
      <w:r w:rsidRPr="00CD1A1B">
        <w:rPr>
          <w:rFonts w:ascii="Times New Roman" w:hAnsi="Times New Roman" w:cs="Times New Roman"/>
          <w:sz w:val="32"/>
          <w:szCs w:val="40"/>
        </w:rPr>
        <w:t xml:space="preserve"> v3.0 user interface has been completely redesigned with a </w:t>
      </w:r>
      <w:r w:rsidRPr="00CD1A1B">
        <w:rPr>
          <w:rFonts w:ascii="Times New Roman" w:hAnsi="Times New Roman" w:cs="Times New Roman"/>
          <w:b/>
          <w:sz w:val="32"/>
          <w:szCs w:val="40"/>
        </w:rPr>
        <w:t xml:space="preserve">premium dark-mode theme </w:t>
      </w:r>
      <w:r w:rsidRPr="00CD1A1B">
        <w:rPr>
          <w:rFonts w:ascii="Times New Roman" w:hAnsi="Times New Roman" w:cs="Times New Roman"/>
          <w:sz w:val="32"/>
          <w:szCs w:val="40"/>
        </w:rPr>
        <w:t xml:space="preserve">engineered to meet </w:t>
      </w:r>
      <w:r w:rsidRPr="00CD1A1B">
        <w:rPr>
          <w:rFonts w:ascii="Times New Roman" w:hAnsi="Times New Roman" w:cs="Times New Roman"/>
          <w:b/>
          <w:sz w:val="32"/>
          <w:szCs w:val="40"/>
        </w:rPr>
        <w:t>WCAG AA accessibility standards</w:t>
      </w:r>
      <w:r w:rsidRPr="00CD1A1B">
        <w:rPr>
          <w:rFonts w:ascii="Times New Roman" w:hAnsi="Times New Roman" w:cs="Times New Roman"/>
          <w:sz w:val="32"/>
          <w:szCs w:val="40"/>
        </w:rPr>
        <w:t xml:space="preserve"> (Web Content Accessibility Guidelines, Level AA conformance). Key design attributes include:</w:t>
      </w:r>
    </w:p>
    <w:p w14:paraId="42260149" w14:textId="77777777" w:rsidR="00605929" w:rsidRPr="00CD1A1B" w:rsidRDefault="00000000" w:rsidP="009F0B40">
      <w:pPr>
        <w:spacing w:after="28"/>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7FBD44DF" wp14:editId="1B082CA1">
                <wp:extent cx="47625" cy="47625"/>
                <wp:effectExtent l="0" t="0" r="0" b="0"/>
                <wp:docPr id="6499" name="Group 649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14" name="Shape 514"/>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99" style="width:3.75pt;height:3.75pt;mso-position-horizontal-relative:char;mso-position-vertical-relative:line" coordsize="476,476">
                <v:shape id="Shape 514" style="position:absolute;width:476;height:476;left:0;top:0;" coordsize="47625,47625" path="m23813,0c26970,0,30008,605,32925,1808c35842,3017,38418,4738,40650,6970c42883,9199,44604,11776,45812,14691c47021,17608,47625,20650,47625,23813c47625,26966,47021,30001,45812,32919c44604,35833,42883,38407,40650,40642c38418,42875,35842,44596,32925,45805c30008,47014,26970,47619,23813,47625c20655,47619,17617,47014,14700,45805c11782,44596,9207,42875,6975,40642c4742,38407,3021,35833,1813,32919c604,30001,0,26966,0,23813c0,20650,604,17608,1813,14691c3021,11776,4742,9199,6975,6970c9207,4738,11782,3017,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Contrast Compliance</w:t>
      </w:r>
      <w:r w:rsidRPr="00CD1A1B">
        <w:rPr>
          <w:rFonts w:ascii="Times New Roman" w:hAnsi="Times New Roman" w:cs="Times New Roman"/>
          <w:sz w:val="32"/>
          <w:szCs w:val="40"/>
        </w:rPr>
        <w:t>: All text-on-background colour pairings meet or exceed the 4.5:1 contrast ratio mandated by WCAG AA for normal text, ensuring legibility under the low-ambient-light conditions typical of surveillance control rooms.</w:t>
      </w:r>
    </w:p>
    <w:p w14:paraId="470C3213" w14:textId="48018B64" w:rsidR="00605929" w:rsidRPr="00CD1A1B" w:rsidRDefault="00000000" w:rsidP="009F0B40">
      <w:pPr>
        <w:spacing w:after="28"/>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23A4DBA8" wp14:editId="068B743B">
                <wp:extent cx="47625" cy="47625"/>
                <wp:effectExtent l="0" t="0" r="0" b="0"/>
                <wp:docPr id="6500" name="Group 650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19" name="Shape 519"/>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0"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0" style="width:3.75pt;height:3.75pt;mso-position-horizontal-relative:char;mso-position-vertical-relative:line" coordsize="476,476">
                <v:shape id="Shape 519" style="position:absolute;width:476;height:476;left:0;top:0;" coordsize="47625,47625" path="m23813,0c26970,0,30008,605,32925,1808c35842,3014,38418,4735,40650,6970c42883,9199,44604,11776,45812,14691c47021,17608,47625,20650,47625,23813c47625,26966,47021,30001,45812,32922c44604,35840,42883,38410,40650,40649c38418,42881,35842,44602,32925,45811c30008,47014,26970,47619,23813,47625c20655,47619,17617,47014,14700,45811c11782,44602,9207,42881,6975,40649c4742,38410,3021,35840,1813,32922c604,30001,0,26966,0,23813c0,20650,604,17608,1813,14691c3021,11776,4742,9199,6975,6970c9207,4735,11782,3014,14700,1808c17617,605,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Category-Coded Alert Badges</w:t>
      </w:r>
      <w:r w:rsidRPr="00CD1A1B">
        <w:rPr>
          <w:rFonts w:ascii="Times New Roman" w:hAnsi="Times New Roman" w:cs="Times New Roman"/>
          <w:sz w:val="32"/>
          <w:szCs w:val="40"/>
        </w:rPr>
        <w:t>: Alert cards employ high-contrast colour-coded pill badges red for CRIMINAL, blue for MISSING_PERSON enabling operators to instantly triage incoming alerts by visual pattern alone, without reading textual labels.</w:t>
      </w:r>
    </w:p>
    <w:p w14:paraId="39E9D39A" w14:textId="78E5B77D" w:rsidR="00605929" w:rsidRDefault="00000000" w:rsidP="009F0B40">
      <w:pPr>
        <w:spacing w:after="9"/>
        <w:ind w:left="585" w:right="51" w:hanging="255"/>
        <w:jc w:val="both"/>
        <w:rPr>
          <w:rFonts w:ascii="Times New Roman" w:hAnsi="Times New Roman" w:cs="Times New Roman"/>
          <w:sz w:val="32"/>
          <w:szCs w:val="40"/>
        </w:rPr>
      </w:pPr>
      <w:r w:rsidRPr="00CD1A1B">
        <w:rPr>
          <w:rFonts w:ascii="Times New Roman" w:eastAsia="Calibri" w:hAnsi="Times New Roman" w:cs="Times New Roman"/>
          <w:noProof/>
          <w:sz w:val="36"/>
          <w:szCs w:val="40"/>
        </w:rPr>
        <mc:AlternateContent>
          <mc:Choice Requires="wpg">
            <w:drawing>
              <wp:inline distT="0" distB="0" distL="0" distR="0" wp14:anchorId="2EF6B7C1" wp14:editId="49F4230E">
                <wp:extent cx="47625" cy="47625"/>
                <wp:effectExtent l="0" t="0" r="0" b="0"/>
                <wp:docPr id="6501" name="Group 650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24" name="Shape 524"/>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6"/>
                                </a:cubicBezTo>
                                <a:cubicBezTo>
                                  <a:pt x="42883" y="9209"/>
                                  <a:pt x="44604" y="11782"/>
                                  <a:pt x="45812" y="14697"/>
                                </a:cubicBezTo>
                                <a:cubicBezTo>
                                  <a:pt x="47021" y="17618"/>
                                  <a:pt x="47625" y="20650"/>
                                  <a:pt x="47625" y="23813"/>
                                </a:cubicBezTo>
                                <a:cubicBezTo>
                                  <a:pt x="47625" y="26975"/>
                                  <a:pt x="47021" y="30007"/>
                                  <a:pt x="45812" y="32922"/>
                                </a:cubicBezTo>
                                <a:cubicBezTo>
                                  <a:pt x="44604" y="35837"/>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01" style="width:3.75pt;height:3.75pt;mso-position-horizontal-relative:char;mso-position-vertical-relative:line" coordsize="476,476">
                <v:shape id="Shape 524" style="position:absolute;width:476;height:476;left:0;top:0;" coordsize="47625,47625" path="m23813,0c26970,0,30008,608,32925,1811c35842,3014,38418,4738,40650,6976c42883,9209,44604,11782,45812,14697c47021,17618,47625,20650,47625,23813c47625,26975,47021,30007,45812,32922c44604,35837,42883,38416,40650,40649c38418,42881,35842,44599,32925,45808c30008,47017,26970,47625,23813,47625c20655,47625,17617,47017,14700,45808c11782,44599,9207,42881,6975,40649c4742,38416,3021,35837,1813,32922c604,30007,0,26975,0,23813c0,20650,604,17618,1813,14697c3021,11782,4742,9209,6975,6976c9207,4738,11782,3014,14700,1811c17617,608,20655,0,23813,0x">
                  <v:stroke weight="0pt" endcap="flat" joinstyle="miter" miterlimit="10" on="false" color="#000000" opacity="0"/>
                  <v:fill on="true" color="#000000"/>
                </v:shape>
              </v:group>
            </w:pict>
          </mc:Fallback>
        </mc:AlternateContent>
      </w:r>
      <w:r w:rsidRPr="00CD1A1B">
        <w:rPr>
          <w:rFonts w:ascii="Times New Roman" w:hAnsi="Times New Roman" w:cs="Times New Roman"/>
          <w:b/>
          <w:sz w:val="32"/>
          <w:szCs w:val="40"/>
        </w:rPr>
        <w:tab/>
        <w:t>Reduced Eye Strain</w:t>
      </w:r>
      <w:r w:rsidRPr="00CD1A1B">
        <w:rPr>
          <w:rFonts w:ascii="Times New Roman" w:hAnsi="Times New Roman" w:cs="Times New Roman"/>
          <w:sz w:val="32"/>
          <w:szCs w:val="40"/>
        </w:rPr>
        <w:t>: The dark colour palette minimizes cumulative luminance exposure during extended 8–12-hour surveillance shifts, directly addressing operator fatigue one of the primary failure modes in manual monitoring environments.</w:t>
      </w:r>
    </w:p>
    <w:p w14:paraId="16D506ED" w14:textId="086CDD34" w:rsidR="00605929" w:rsidRPr="001615C6" w:rsidRDefault="001615C6" w:rsidP="001615C6">
      <w:pPr>
        <w:spacing w:after="9"/>
        <w:ind w:right="51"/>
        <w:jc w:val="both"/>
        <w:rPr>
          <w:rFonts w:ascii="Times New Roman" w:hAnsi="Times New Roman" w:cs="Times New Roman"/>
          <w:sz w:val="32"/>
          <w:szCs w:val="40"/>
        </w:rPr>
      </w:pPr>
      <w:r w:rsidRPr="00CD1A1B">
        <w:rPr>
          <w:rFonts w:ascii="Calibri" w:eastAsia="Calibri" w:hAnsi="Calibri" w:cs="Calibri"/>
          <w:noProof/>
          <w:sz w:val="24"/>
          <w:szCs w:val="28"/>
        </w:rPr>
        <mc:AlternateContent>
          <mc:Choice Requires="wpg">
            <w:drawing>
              <wp:inline distT="0" distB="0" distL="0" distR="0" wp14:anchorId="21EE9B4B" wp14:editId="59C85C7F">
                <wp:extent cx="6476999" cy="19050"/>
                <wp:effectExtent l="0" t="0" r="0" b="0"/>
                <wp:docPr id="6497" name="Group 6497"/>
                <wp:cNvGraphicFramePr/>
                <a:graphic xmlns:a="http://schemas.openxmlformats.org/drawingml/2006/main">
                  <a:graphicData uri="http://schemas.microsoft.com/office/word/2010/wordprocessingGroup">
                    <wpg:wgp>
                      <wpg:cNvGrpSpPr/>
                      <wpg:grpSpPr>
                        <a:xfrm>
                          <a:off x="0" y="0"/>
                          <a:ext cx="6476999" cy="19050"/>
                          <a:chOff x="0" y="0"/>
                          <a:chExt cx="6476999" cy="19050"/>
                        </a:xfrm>
                      </wpg:grpSpPr>
                      <wps:wsp>
                        <wps:cNvPr id="7731" name="Shape 7731"/>
                        <wps:cNvSpPr/>
                        <wps:spPr>
                          <a:xfrm>
                            <a:off x="0" y="0"/>
                            <a:ext cx="6476999" cy="19050"/>
                          </a:xfrm>
                          <a:custGeom>
                            <a:avLst/>
                            <a:gdLst/>
                            <a:ahLst/>
                            <a:cxnLst/>
                            <a:rect l="0" t="0" r="0" b="0"/>
                            <a:pathLst>
                              <a:path w="6476999" h="19050">
                                <a:moveTo>
                                  <a:pt x="0" y="0"/>
                                </a:moveTo>
                                <a:lnTo>
                                  <a:pt x="6476999" y="0"/>
                                </a:lnTo>
                                <a:lnTo>
                                  <a:pt x="64769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04FF31" id="Group 6497" o:spid="_x0000_s1026" style="width:510pt;height:1.5pt;mso-position-horizontal-relative:char;mso-position-vertical-relative:line" coordsize="6476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">
                <v:shape id="Shape 7731" o:spid="_x0000_s1027" style="position:absolute;width:64769;height:190;visibility:visible;mso-wrap-style:square;v-text-anchor:top" coordsize="64769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" path="m,l6476999,r,19050l,19050,,e" fillcolor="black" stroked="f" strokeweight="0">
                  <v:stroke miterlimit="83231f" joinstyle="miter"/>
                  <v:path arrowok="t" textboxrect="0,0,6476999,19050"/>
                </v:shape>
                <w10:anchorlock/>
              </v:group>
            </w:pict>
          </mc:Fallback>
        </mc:AlternateContent>
      </w:r>
    </w:p>
    <w:sectPr w:rsidR="00605929" w:rsidRPr="001615C6" w:rsidSect="001615C6">
      <w:headerReference w:type="even" r:id="rId7"/>
      <w:headerReference w:type="default" r:id="rId8"/>
      <w:footerReference w:type="even" r:id="rId9"/>
      <w:footerReference w:type="default" r:id="rId10"/>
      <w:headerReference w:type="first" r:id="rId11"/>
      <w:footerReference w:type="first" r:id="rId12"/>
      <w:pgSz w:w="11899" w:h="16838"/>
      <w:pgMar w:top="1135" w:right="839" w:bottom="1418" w:left="860" w:header="329"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3A9A" w14:textId="77777777" w:rsidR="00310A58" w:rsidRDefault="00310A58">
      <w:pPr>
        <w:spacing w:after="0" w:line="240" w:lineRule="auto"/>
      </w:pPr>
      <w:r>
        <w:separator/>
      </w:r>
    </w:p>
  </w:endnote>
  <w:endnote w:type="continuationSeparator" w:id="0">
    <w:p w14:paraId="48FAA361" w14:textId="77777777" w:rsidR="00310A58" w:rsidRDefault="0031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54F9" w14:textId="3944C84F" w:rsidR="00605929" w:rsidRDefault="00000000">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A430" w14:textId="0E18099A" w:rsidR="00605929" w:rsidRDefault="00000000">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2287" w14:textId="39813D99" w:rsidR="00605929" w:rsidRDefault="00000000">
    <w:pPr>
      <w:spacing w:after="0" w:line="259" w:lineRule="auto"/>
      <w:ind w:left="0" w:right="21"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Pr>
          <w:rFonts w:ascii="Arial" w:eastAsia="Arial" w:hAnsi="Arial" w:cs="Arial"/>
          <w:sz w:val="18"/>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7708" w14:textId="77777777" w:rsidR="00310A58" w:rsidRDefault="00310A58">
      <w:pPr>
        <w:spacing w:after="0" w:line="240" w:lineRule="auto"/>
      </w:pPr>
      <w:r>
        <w:separator/>
      </w:r>
    </w:p>
  </w:footnote>
  <w:footnote w:type="continuationSeparator" w:id="0">
    <w:p w14:paraId="19516352" w14:textId="77777777" w:rsidR="00310A58" w:rsidRDefault="0031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3276" w14:textId="77777777" w:rsidR="00605929" w:rsidRDefault="00000000">
    <w:pPr>
      <w:tabs>
        <w:tab w:val="right" w:pos="10200"/>
      </w:tabs>
      <w:spacing w:after="0" w:line="259" w:lineRule="auto"/>
      <w:ind w:left="-104" w:right="-84" w:firstLine="0"/>
    </w:pPr>
    <w:r>
      <w:rPr>
        <w:rFonts w:ascii="Arial" w:eastAsia="Arial" w:hAnsi="Arial" w:cs="Arial"/>
        <w:sz w:val="18"/>
      </w:rPr>
      <w:t>Chapter_1_Introduction.md</w:t>
    </w:r>
    <w:r>
      <w:rPr>
        <w:rFonts w:ascii="Arial" w:eastAsia="Arial" w:hAnsi="Arial" w:cs="Arial"/>
        <w:sz w:val="18"/>
      </w:rPr>
      <w:tab/>
      <w:t>2026-07-31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12330" w14:textId="02138A42" w:rsidR="00605929" w:rsidRDefault="00000000">
    <w:pPr>
      <w:tabs>
        <w:tab w:val="right" w:pos="10200"/>
      </w:tabs>
      <w:spacing w:after="0" w:line="259" w:lineRule="auto"/>
      <w:ind w:left="-104" w:right="-84" w:firstLine="0"/>
    </w:pPr>
    <w:r>
      <w:rPr>
        <w:rFonts w:ascii="Arial" w:eastAsia="Arial" w:hAnsi="Arial" w:cs="Arial"/>
        <w:sz w:val="18"/>
      </w:rPr>
      <w:tab/>
      <w:t>2026-07-31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29DE" w14:textId="77777777" w:rsidR="00605929" w:rsidRDefault="00000000">
    <w:pPr>
      <w:tabs>
        <w:tab w:val="right" w:pos="10200"/>
      </w:tabs>
      <w:spacing w:after="0" w:line="259" w:lineRule="auto"/>
      <w:ind w:left="-104" w:right="-84" w:firstLine="0"/>
    </w:pPr>
    <w:r>
      <w:rPr>
        <w:rFonts w:ascii="Arial" w:eastAsia="Arial" w:hAnsi="Arial" w:cs="Arial"/>
        <w:sz w:val="18"/>
      </w:rPr>
      <w:t>Chapter_1_Introduction.md</w:t>
    </w:r>
    <w:r>
      <w:rPr>
        <w:rFonts w:ascii="Arial" w:eastAsia="Arial" w:hAnsi="Arial" w:cs="Arial"/>
        <w:sz w:val="18"/>
      </w:rPr>
      <w:tab/>
      <w:t>2026-07-31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7516B"/>
    <w:multiLevelType w:val="hybridMultilevel"/>
    <w:tmpl w:val="E146D58E"/>
    <w:lvl w:ilvl="0" w:tplc="5004F9E8">
      <w:start w:val="1"/>
      <w:numFmt w:val="decimal"/>
      <w:lvlText w:val="%1."/>
      <w:lvlJc w:val="left"/>
      <w:pPr>
        <w:ind w:left="610"/>
      </w:pPr>
      <w:rPr>
        <w:rFonts w:ascii="Times New Roman" w:eastAsia="Segoe UI" w:hAnsi="Times New Roman" w:cs="Times New Roman" w:hint="default"/>
        <w:b/>
        <w:bCs/>
        <w:i w:val="0"/>
        <w:strike w:val="0"/>
        <w:dstrike w:val="0"/>
        <w:color w:val="000000"/>
        <w:sz w:val="32"/>
        <w:szCs w:val="32"/>
        <w:u w:val="none" w:color="000000"/>
        <w:bdr w:val="none" w:sz="0" w:space="0" w:color="auto"/>
        <w:shd w:val="clear" w:color="auto" w:fill="auto"/>
        <w:vertAlign w:val="baseline"/>
      </w:rPr>
    </w:lvl>
    <w:lvl w:ilvl="1" w:tplc="0B5037E8">
      <w:start w:val="1"/>
      <w:numFmt w:val="lowerLetter"/>
      <w:lvlText w:val="%2"/>
      <w:lvlJc w:val="left"/>
      <w:pPr>
        <w:ind w:left="15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18A4D526">
      <w:start w:val="1"/>
      <w:numFmt w:val="lowerRoman"/>
      <w:lvlText w:val="%3"/>
      <w:lvlJc w:val="left"/>
      <w:pPr>
        <w:ind w:left="22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AE080CA2">
      <w:start w:val="1"/>
      <w:numFmt w:val="decimal"/>
      <w:lvlText w:val="%4"/>
      <w:lvlJc w:val="left"/>
      <w:pPr>
        <w:ind w:left="29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0802A55C">
      <w:start w:val="1"/>
      <w:numFmt w:val="lowerLetter"/>
      <w:lvlText w:val="%5"/>
      <w:lvlJc w:val="left"/>
      <w:pPr>
        <w:ind w:left="37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46EE7F70">
      <w:start w:val="1"/>
      <w:numFmt w:val="lowerRoman"/>
      <w:lvlText w:val="%6"/>
      <w:lvlJc w:val="left"/>
      <w:pPr>
        <w:ind w:left="442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82129558">
      <w:start w:val="1"/>
      <w:numFmt w:val="decimal"/>
      <w:lvlText w:val="%7"/>
      <w:lvlJc w:val="left"/>
      <w:pPr>
        <w:ind w:left="514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C98483EC">
      <w:start w:val="1"/>
      <w:numFmt w:val="lowerLetter"/>
      <w:lvlText w:val="%8"/>
      <w:lvlJc w:val="left"/>
      <w:pPr>
        <w:ind w:left="586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6DDC221C">
      <w:start w:val="1"/>
      <w:numFmt w:val="lowerRoman"/>
      <w:lvlText w:val="%9"/>
      <w:lvlJc w:val="left"/>
      <w:pPr>
        <w:ind w:left="658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16cid:durableId="162727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929"/>
    <w:rsid w:val="00085680"/>
    <w:rsid w:val="000E27BF"/>
    <w:rsid w:val="000E4159"/>
    <w:rsid w:val="001615C6"/>
    <w:rsid w:val="00172DE2"/>
    <w:rsid w:val="00301C83"/>
    <w:rsid w:val="00310A58"/>
    <w:rsid w:val="004F19E7"/>
    <w:rsid w:val="0052670E"/>
    <w:rsid w:val="00580991"/>
    <w:rsid w:val="00605929"/>
    <w:rsid w:val="00702ADB"/>
    <w:rsid w:val="0090114E"/>
    <w:rsid w:val="00947B38"/>
    <w:rsid w:val="009F0B40"/>
    <w:rsid w:val="00B54C29"/>
    <w:rsid w:val="00BB0C19"/>
    <w:rsid w:val="00C61402"/>
    <w:rsid w:val="00CD1A1B"/>
    <w:rsid w:val="00E35476"/>
    <w:rsid w:val="00EA32C9"/>
    <w:rsid w:val="00F31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1E9A"/>
  <w15:docId w15:val="{509882D0-9B1B-4E12-AE2E-CAEAA08E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271" w:lineRule="auto"/>
      <w:ind w:left="10" w:right="39" w:hanging="10"/>
    </w:pPr>
    <w:rPr>
      <w:rFonts w:ascii="Segoe UI" w:eastAsia="Segoe UI" w:hAnsi="Segoe UI" w:cs="Segoe UI"/>
      <w:color w:val="000000"/>
      <w:sz w:val="21"/>
    </w:rPr>
  </w:style>
  <w:style w:type="paragraph" w:styleId="Heading1">
    <w:name w:val="heading 1"/>
    <w:next w:val="Normal"/>
    <w:link w:val="Heading1Char"/>
    <w:uiPriority w:val="9"/>
    <w:qFormat/>
    <w:pPr>
      <w:keepNext/>
      <w:keepLines/>
      <w:spacing w:after="85" w:line="259" w:lineRule="auto"/>
      <w:ind w:left="10" w:hanging="10"/>
      <w:outlineLvl w:val="0"/>
    </w:pPr>
    <w:rPr>
      <w:rFonts w:ascii="Segoe UI" w:eastAsia="Segoe UI" w:hAnsi="Segoe UI" w:cs="Segoe UI"/>
      <w:color w:val="000000"/>
      <w:sz w:val="31"/>
    </w:rPr>
  </w:style>
  <w:style w:type="paragraph" w:styleId="Heading2">
    <w:name w:val="heading 2"/>
    <w:next w:val="Normal"/>
    <w:link w:val="Heading2Char"/>
    <w:uiPriority w:val="9"/>
    <w:unhideWhenUsed/>
    <w:qFormat/>
    <w:pPr>
      <w:keepNext/>
      <w:keepLines/>
      <w:spacing w:after="200" w:line="259" w:lineRule="auto"/>
      <w:ind w:left="10" w:hanging="10"/>
      <w:outlineLvl w:val="1"/>
    </w:pPr>
    <w:rPr>
      <w:rFonts w:ascii="Segoe UI" w:eastAsia="Segoe UI" w:hAnsi="Segoe UI" w:cs="Segoe UI"/>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color w:val="000000"/>
      <w:sz w:val="25"/>
    </w:rPr>
  </w:style>
  <w:style w:type="character" w:customStyle="1" w:styleId="Heading1Char">
    <w:name w:val="Heading 1 Char"/>
    <w:link w:val="Heading1"/>
    <w:rPr>
      <w:rFonts w:ascii="Segoe UI" w:eastAsia="Segoe UI" w:hAnsi="Segoe UI" w:cs="Segoe UI"/>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1D9D10-6DC1-4872-B827-3412B5BC552F}">
  <we:reference id="wa200000368" version="1.0.0.0" store="en-IN" storeType="OMEX"/>
  <we:alternateReferences>
    <we:reference id="WA200000368" version="1.0.0.0" store="" storeType="OMEX"/>
  </we:alternateReferences>
  <we:properties>
    <we:property name="documentId" value="&quot;ec87b85ea57afe7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119</TotalTime>
  <Pages>10</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Sachidanand Gond</dc:creator>
  <cp:keywords/>
  <cp:lastModifiedBy>Sachidanand Gond</cp:lastModifiedBy>
  <cp:revision>5</cp:revision>
  <cp:lastPrinted>2026-07-31T19:37:00Z</cp:lastPrinted>
  <dcterms:created xsi:type="dcterms:W3CDTF">2026-07-31T17:21:00Z</dcterms:created>
  <dcterms:modified xsi:type="dcterms:W3CDTF">2026-07-31T19:40:00Z</dcterms:modified>
</cp:coreProperties>
</file>