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2D08" w14:textId="77777777" w:rsidR="00C5711F" w:rsidRDefault="00C5711F"/>
    <w:p w14:paraId="45385FD3" w14:textId="77777777" w:rsidR="00C5711F" w:rsidRDefault="00C5711F"/>
    <w:p w14:paraId="1EC10C47" w14:textId="77777777" w:rsidR="00C5711F" w:rsidRDefault="00C5711F"/>
    <w:p w14:paraId="6F00C579" w14:textId="77777777" w:rsidR="00C5711F" w:rsidRDefault="00C5711F"/>
    <w:p w14:paraId="0BA4B051" w14:textId="77777777" w:rsidR="00C5711F" w:rsidRPr="005568B6" w:rsidRDefault="00C5711F">
      <w:pPr>
        <w:rPr>
          <w:rFonts w:ascii="Book Antiqua" w:hAnsi="Book Antiqua"/>
          <w:sz w:val="24"/>
          <w:szCs w:val="24"/>
        </w:rPr>
      </w:pPr>
    </w:p>
    <w:p w14:paraId="480CC28E" w14:textId="77777777" w:rsidR="00C5711F" w:rsidRPr="005568B6" w:rsidRDefault="00C5711F">
      <w:pPr>
        <w:rPr>
          <w:rFonts w:ascii="Book Antiqua" w:hAnsi="Book Antiqua"/>
          <w:sz w:val="24"/>
          <w:szCs w:val="24"/>
        </w:rPr>
      </w:pPr>
    </w:p>
    <w:p w14:paraId="2C90A518" w14:textId="7D8E562B" w:rsidR="00C5711F" w:rsidRPr="005568B6" w:rsidRDefault="00000000">
      <w:pPr>
        <w:jc w:val="center"/>
        <w:rPr>
          <w:rFonts w:ascii="Book Antiqua" w:hAnsi="Book Antiqua"/>
          <w:sz w:val="24"/>
          <w:szCs w:val="24"/>
        </w:rPr>
      </w:pPr>
      <w:r w:rsidRPr="005568B6">
        <w:rPr>
          <w:rFonts w:ascii="Book Antiqua" w:hAnsi="Book Antiqua"/>
          <w:b/>
          <w:color w:val="1A1A2E"/>
          <w:sz w:val="96"/>
          <w:szCs w:val="24"/>
        </w:rPr>
        <w:t xml:space="preserve">DrishtiX </w:t>
      </w:r>
    </w:p>
    <w:p w14:paraId="441A4596" w14:textId="77777777" w:rsidR="00C5711F" w:rsidRPr="005568B6" w:rsidRDefault="00000000">
      <w:pPr>
        <w:jc w:val="center"/>
        <w:rPr>
          <w:rFonts w:ascii="Book Antiqua" w:hAnsi="Book Antiqua"/>
          <w:sz w:val="24"/>
          <w:szCs w:val="24"/>
        </w:rPr>
      </w:pPr>
      <w:r w:rsidRPr="005568B6">
        <w:rPr>
          <w:rFonts w:ascii="Book Antiqua" w:hAnsi="Book Antiqua"/>
          <w:color w:val="64748B"/>
          <w:sz w:val="36"/>
          <w:szCs w:val="24"/>
        </w:rPr>
        <w:t>Advanced Facial Recognition &amp; Alert System</w:t>
      </w:r>
    </w:p>
    <w:p w14:paraId="0EB8D6E4" w14:textId="77777777" w:rsidR="00C5711F" w:rsidRPr="005568B6" w:rsidRDefault="00C5711F">
      <w:pPr>
        <w:rPr>
          <w:rFonts w:ascii="Book Antiqua" w:hAnsi="Book Antiqua"/>
          <w:sz w:val="24"/>
          <w:szCs w:val="24"/>
        </w:rPr>
      </w:pPr>
    </w:p>
    <w:p w14:paraId="64189449" w14:textId="77777777" w:rsidR="00C5711F" w:rsidRPr="005568B6" w:rsidRDefault="00C5711F">
      <w:pPr>
        <w:rPr>
          <w:rFonts w:ascii="Book Antiqua" w:hAnsi="Book Antiqua"/>
          <w:sz w:val="24"/>
          <w:szCs w:val="24"/>
        </w:rPr>
      </w:pPr>
    </w:p>
    <w:p w14:paraId="1DFD9BD9" w14:textId="77777777" w:rsidR="00C5711F" w:rsidRPr="005568B6" w:rsidRDefault="00C5711F">
      <w:pPr>
        <w:rPr>
          <w:rFonts w:ascii="Book Antiqua" w:hAnsi="Book Antiqua"/>
          <w:sz w:val="24"/>
          <w:szCs w:val="24"/>
        </w:rPr>
      </w:pPr>
    </w:p>
    <w:p w14:paraId="5C135B69" w14:textId="77777777" w:rsidR="00C5711F" w:rsidRPr="005568B6" w:rsidRDefault="00000000" w:rsidP="005568B6">
      <w:pPr>
        <w:ind w:left="-567"/>
        <w:rPr>
          <w:rFonts w:ascii="Book Antiqua" w:hAnsi="Book Antiqua"/>
          <w:sz w:val="24"/>
          <w:szCs w:val="24"/>
        </w:rPr>
      </w:pPr>
      <w:r w:rsidRPr="005568B6">
        <w:rPr>
          <w:rFonts w:ascii="Book Antiqua" w:hAnsi="Book Antiqua"/>
          <w:sz w:val="24"/>
          <w:szCs w:val="24"/>
        </w:rPr>
        <w:br w:type="page"/>
      </w:r>
    </w:p>
    <w:p w14:paraId="6DA6AAE7" w14:textId="77777777" w:rsidR="00C5711F" w:rsidRPr="005568B6" w:rsidRDefault="00000000">
      <w:pPr>
        <w:pStyle w:val="Heading1"/>
        <w:rPr>
          <w:rFonts w:ascii="Times New Roman" w:hAnsi="Times New Roman" w:cs="Times New Roman"/>
          <w:sz w:val="52"/>
          <w:szCs w:val="36"/>
        </w:rPr>
      </w:pPr>
      <w:r w:rsidRPr="005568B6">
        <w:rPr>
          <w:rFonts w:ascii="Times New Roman" w:hAnsi="Times New Roman" w:cs="Times New Roman"/>
          <w:sz w:val="52"/>
          <w:szCs w:val="36"/>
        </w:rPr>
        <w:lastRenderedPageBreak/>
        <w:t>CHAPTER 1: INTRODUCTION</w:t>
      </w:r>
    </w:p>
    <w:p w14:paraId="2DF73F01" w14:textId="77777777" w:rsidR="00C5711F" w:rsidRPr="005568B6" w:rsidRDefault="00000000">
      <w:pPr>
        <w:pStyle w:val="Heading2"/>
        <w:rPr>
          <w:rFonts w:ascii="Times New Roman" w:hAnsi="Times New Roman" w:cs="Times New Roman"/>
          <w:sz w:val="40"/>
          <w:szCs w:val="32"/>
        </w:rPr>
      </w:pPr>
      <w:r w:rsidRPr="005568B6">
        <w:rPr>
          <w:rFonts w:ascii="Times New Roman" w:hAnsi="Times New Roman" w:cs="Times New Roman"/>
          <w:sz w:val="40"/>
          <w:szCs w:val="32"/>
        </w:rPr>
        <w:t>1.1 Background</w:t>
      </w:r>
    </w:p>
    <w:p w14:paraId="0138D02D"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Traditional closed-circuit television (CCTV) infrastructure suffers from a fundamental design limitation: it produces video, not intelligence. In deployments across Indian police jurisdictions, surveillance operators are tasked with monitoring 16 to 64 camera feeds simultaneously, mentally cross-referencing each face against thousands of printed FIR photographs stored in unindexed binder volumes. Cognitive psychology research consistently demonstrates that human vigilance in sustained monitoring tasks degrades below 50% accuracy within the first 20 minutes.</w:t>
      </w:r>
    </w:p>
    <w:p w14:paraId="7B96F468" w14:textId="3550F330"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The consequence is a catastrophic latency gap. When a wanted criminal passes through a surveilled corridor, the identification if it occurs at all happens hours or days later during post-incident footage review. By that point, the individual has left the jurisdiction, the tactical advantage is lost, and the camera recording serves only as retrospective evidence, not as an operational tool for real-time interdiction.</w:t>
      </w:r>
    </w:p>
    <w:p w14:paraId="692B4479"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DrishtiX was conceived to eliminate this latency entirely. Rather than relying on human pattern-matching against a mental database of suspects, the system automates the entire surveillance-to-action pipeline using deep neural networks executing on commodity hardware. The transition is from passive recording to proactive edge AI: the camera itself becomes the first responder, raising alerts before the human operator has even registered the subject's presence.</w:t>
      </w:r>
    </w:p>
    <w:p w14:paraId="3BEEC3BA"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The system's architectural philosophy is rooted in the understanding that in law enforcement, the value of a detection decays exponentially with time. A match identified at t=200ms has immense tactical value; the same match at t=24h is merely an investigation data point. DrishtiX v3.0 delivers the former: from the instant a face appears in the camera's field of view to the instant a multi-channel alert reaches the field officer's phone, the total elapsed time is under 200 milliseconds — faster than the human blink reflex (300–400ms).</w:t>
      </w:r>
    </w:p>
    <w:p w14:paraId="51D79461" w14:textId="77777777" w:rsidR="00C5711F" w:rsidRPr="005568B6" w:rsidRDefault="00000000">
      <w:pPr>
        <w:pStyle w:val="Heading2"/>
        <w:rPr>
          <w:rFonts w:ascii="Times New Roman" w:hAnsi="Times New Roman" w:cs="Times New Roman"/>
          <w:sz w:val="40"/>
          <w:szCs w:val="32"/>
        </w:rPr>
      </w:pPr>
      <w:r w:rsidRPr="005568B6">
        <w:rPr>
          <w:rFonts w:ascii="Times New Roman" w:hAnsi="Times New Roman" w:cs="Times New Roman"/>
          <w:sz w:val="40"/>
          <w:szCs w:val="32"/>
        </w:rPr>
        <w:lastRenderedPageBreak/>
        <w:t>1.2 Objectives</w:t>
      </w:r>
    </w:p>
    <w:p w14:paraId="566436F6"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The primary objectives of DrishtiX v3.0, derived directly from the implemented codebase, are:</w:t>
      </w:r>
    </w:p>
    <w:p w14:paraId="5D9D6085" w14:textId="77777777" w:rsidR="00C5711F"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Sub-Second Detection:</w:t>
      </w:r>
      <w:r w:rsidRPr="005568B6">
        <w:rPr>
          <w:rFonts w:ascii="Times New Roman" w:hAnsi="Times New Roman" w:cs="Times New Roman"/>
          <w:sz w:val="28"/>
          <w:szCs w:val="28"/>
        </w:rPr>
        <w:t xml:space="preserve"> Achieve sub-200ms pixel-to-alert latency by decomposing the inference pipeline across dedicated thread pools: 2-thread VideoInference for frame capture and YuNet detection (~2ms), 4-thread RecognitionInference for SFace embedding extraction (~35ms), and 1-thread AudioAlert for non-blocking sound playback and I/O-bound Telegram/Email dispatch.</w:t>
      </w:r>
    </w:p>
    <w:p w14:paraId="77247B8B" w14:textId="77777777" w:rsidR="005568B6" w:rsidRPr="005568B6" w:rsidRDefault="005568B6" w:rsidP="005568B6">
      <w:pPr>
        <w:pStyle w:val="ListBullet"/>
        <w:numPr>
          <w:ilvl w:val="0"/>
          <w:numId w:val="0"/>
        </w:numPr>
        <w:ind w:left="360"/>
        <w:jc w:val="both"/>
        <w:rPr>
          <w:rFonts w:ascii="Times New Roman" w:hAnsi="Times New Roman" w:cs="Times New Roman"/>
          <w:sz w:val="28"/>
          <w:szCs w:val="28"/>
        </w:rPr>
      </w:pPr>
    </w:p>
    <w:p w14:paraId="798CB065" w14:textId="77777777" w:rsidR="00C5711F"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Multi-Target Throughput:</w:t>
      </w:r>
      <w:r w:rsidRPr="005568B6">
        <w:rPr>
          <w:rFonts w:ascii="Times New Roman" w:hAnsi="Times New Roman" w:cs="Times New Roman"/>
          <w:sz w:val="28"/>
          <w:szCs w:val="28"/>
        </w:rPr>
        <w:t xml:space="preserve"> Support up to DNN_MAX_FACES = 200 simultaneous face detections per frame via the YuNet FaceDetectorYN ONNX model, with 128-dimensional SFace embeddings matched against a ConcurrentHashMap gallery supporting 10,000+ registered targets.</w:t>
      </w:r>
    </w:p>
    <w:p w14:paraId="389FDB55" w14:textId="77777777" w:rsidR="005568B6" w:rsidRPr="005568B6" w:rsidRDefault="005568B6" w:rsidP="005568B6">
      <w:pPr>
        <w:pStyle w:val="ListBullet"/>
        <w:numPr>
          <w:ilvl w:val="0"/>
          <w:numId w:val="0"/>
        </w:numPr>
        <w:ind w:left="360"/>
        <w:jc w:val="both"/>
        <w:rPr>
          <w:rFonts w:ascii="Times New Roman" w:hAnsi="Times New Roman" w:cs="Times New Roman"/>
          <w:sz w:val="28"/>
          <w:szCs w:val="28"/>
        </w:rPr>
      </w:pPr>
    </w:p>
    <w:p w14:paraId="255809FB" w14:textId="77777777" w:rsidR="00C5711F"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Continuous Target Tracking:</w:t>
      </w:r>
      <w:r w:rsidRPr="005568B6">
        <w:rPr>
          <w:rFonts w:ascii="Times New Roman" w:hAnsi="Times New Roman" w:cs="Times New Roman"/>
          <w:sz w:val="28"/>
          <w:szCs w:val="28"/>
        </w:rPr>
        <w:t xml:space="preserve"> Maintain persistent body-level tracking via KCF/CSRT trackers with OSNet x0.25 body embeddings (512-dimensional), allowing the system to continue monitoring a matched individual even after facial occlusion, through a configurable body lock expansion ratio of 2.5x with up to 1,800 frames (120 seconds at 15 FPS) of sustained tracking.</w:t>
      </w:r>
    </w:p>
    <w:p w14:paraId="389CDB2E" w14:textId="77777777" w:rsidR="005568B6" w:rsidRPr="005568B6" w:rsidRDefault="005568B6" w:rsidP="005568B6">
      <w:pPr>
        <w:pStyle w:val="ListBullet"/>
        <w:numPr>
          <w:ilvl w:val="0"/>
          <w:numId w:val="0"/>
        </w:numPr>
        <w:jc w:val="both"/>
        <w:rPr>
          <w:rFonts w:ascii="Times New Roman" w:hAnsi="Times New Roman" w:cs="Times New Roman"/>
          <w:sz w:val="28"/>
          <w:szCs w:val="28"/>
        </w:rPr>
      </w:pPr>
    </w:p>
    <w:p w14:paraId="3D839C41" w14:textId="77777777" w:rsidR="00C5711F"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Multi-Channel Alerting:</w:t>
      </w:r>
      <w:r w:rsidRPr="005568B6">
        <w:rPr>
          <w:rFonts w:ascii="Times New Roman" w:hAnsi="Times New Roman" w:cs="Times New Roman"/>
          <w:sz w:val="28"/>
          <w:szCs w:val="28"/>
        </w:rPr>
        <w:t xml:space="preserve"> Deliver alerts through four independent, parallel channels — audio (</w:t>
      </w:r>
      <w:proofErr w:type="gramStart"/>
      <w:r w:rsidRPr="005568B6">
        <w:rPr>
          <w:rFonts w:ascii="Times New Roman" w:hAnsi="Times New Roman" w:cs="Times New Roman"/>
          <w:sz w:val="28"/>
          <w:szCs w:val="28"/>
        </w:rPr>
        <w:t>javax.sound</w:t>
      </w:r>
      <w:proofErr w:type="gramEnd"/>
      <w:r w:rsidRPr="005568B6">
        <w:rPr>
          <w:rFonts w:ascii="Times New Roman" w:hAnsi="Times New Roman" w:cs="Times New Roman"/>
          <w:sz w:val="28"/>
          <w:szCs w:val="28"/>
        </w:rPr>
        <w:t xml:space="preserve">.sampled), desktop toast (ControlsFX Notifications), Telegram Bot API (HttpClient POST with multipart photo), and Email (SMTP via </w:t>
      </w:r>
      <w:proofErr w:type="gramStart"/>
      <w:r w:rsidRPr="005568B6">
        <w:rPr>
          <w:rFonts w:ascii="Times New Roman" w:hAnsi="Times New Roman" w:cs="Times New Roman"/>
          <w:sz w:val="28"/>
          <w:szCs w:val="28"/>
        </w:rPr>
        <w:t>javax.mail</w:t>
      </w:r>
      <w:proofErr w:type="gramEnd"/>
      <w:r w:rsidRPr="005568B6">
        <w:rPr>
          <w:rFonts w:ascii="Times New Roman" w:hAnsi="Times New Roman" w:cs="Times New Roman"/>
          <w:sz w:val="28"/>
          <w:szCs w:val="28"/>
        </w:rPr>
        <w:t>) — each executing asynchronously via CompletableFuture on the AudioAlertPool to ensure no single channel failure blocks the others.</w:t>
      </w:r>
    </w:p>
    <w:p w14:paraId="72C38519" w14:textId="77777777" w:rsidR="005568B6" w:rsidRPr="005568B6" w:rsidRDefault="005568B6" w:rsidP="005568B6">
      <w:pPr>
        <w:pStyle w:val="ListBullet"/>
        <w:numPr>
          <w:ilvl w:val="0"/>
          <w:numId w:val="0"/>
        </w:numPr>
        <w:jc w:val="both"/>
        <w:rPr>
          <w:rFonts w:ascii="Times New Roman" w:hAnsi="Times New Roman" w:cs="Times New Roman"/>
          <w:sz w:val="28"/>
          <w:szCs w:val="28"/>
        </w:rPr>
      </w:pPr>
    </w:p>
    <w:p w14:paraId="7D0E3AAF"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Automated Watchlist Ingestion:</w:t>
      </w:r>
      <w:r w:rsidRPr="005568B6">
        <w:rPr>
          <w:rFonts w:ascii="Times New Roman" w:hAnsi="Times New Roman" w:cs="Times New Roman"/>
          <w:sz w:val="28"/>
          <w:szCs w:val="28"/>
        </w:rPr>
        <w:t xml:space="preserve"> Automatically ingest wanted person profiles from three external sources — FBI Wanted API (REST JSON), CBI Most Wanted (HTML scraping), and NCPCR TrackChild Missing Children (HTML scraping) — via a scheduled BackgroundIngestionEngine running on a dedicated 2-thread IngestionPool at MIN_PRIORITY, with configurable sync intervals (default: every 6 hours).</w:t>
      </w:r>
    </w:p>
    <w:p w14:paraId="25EE39F2" w14:textId="77777777" w:rsidR="00C5711F" w:rsidRPr="005568B6" w:rsidRDefault="00000000">
      <w:pPr>
        <w:pStyle w:val="Heading2"/>
        <w:rPr>
          <w:rFonts w:ascii="Times New Roman" w:hAnsi="Times New Roman" w:cs="Times New Roman"/>
          <w:sz w:val="40"/>
          <w:szCs w:val="32"/>
        </w:rPr>
      </w:pPr>
      <w:r w:rsidRPr="005568B6">
        <w:rPr>
          <w:rFonts w:ascii="Times New Roman" w:hAnsi="Times New Roman" w:cs="Times New Roman"/>
          <w:sz w:val="40"/>
          <w:szCs w:val="32"/>
        </w:rPr>
        <w:lastRenderedPageBreak/>
        <w:t>1.3 Purpose, Scope, and Applicability</w:t>
      </w:r>
    </w:p>
    <w:p w14:paraId="3F31C1D2" w14:textId="77777777" w:rsidR="00C5711F" w:rsidRPr="005568B6" w:rsidRDefault="00000000">
      <w:pPr>
        <w:pStyle w:val="Heading3"/>
        <w:rPr>
          <w:rFonts w:ascii="Times New Roman" w:hAnsi="Times New Roman" w:cs="Times New Roman"/>
          <w:sz w:val="32"/>
          <w:szCs w:val="28"/>
        </w:rPr>
      </w:pPr>
      <w:r w:rsidRPr="005568B6">
        <w:rPr>
          <w:rFonts w:ascii="Times New Roman" w:hAnsi="Times New Roman" w:cs="Times New Roman"/>
          <w:sz w:val="32"/>
          <w:szCs w:val="28"/>
        </w:rPr>
        <w:t>1.3.1 Purpose</w:t>
      </w:r>
    </w:p>
    <w:p w14:paraId="72E56503"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DrishtiX serves as a real-time, AI-powered surveillance force multiplier for environments where the delay between a target being visually present and an actionable alert being raised is operationally unacceptable. The system converts passive CCTV infrastructure into an active threat-detection mesh by replacing human visual pattern-matching with deep neural network inference executing at machine speed.</w:t>
      </w:r>
    </w:p>
    <w:p w14:paraId="6561081E"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The system is designed around a strict dashboard-centric philosophy: the operator must never leave the primary screen. The live camera feed occupies 70% of the viewport as the hero element, while detection alerts, target management, and configuration controls are accessible from the same unified interface. This eliminates the cognitive overhead of tab-switching during active surveillance operations, as implemented in the DashboardController.java (1,484 lines — the single largest class in the codebase).</w:t>
      </w:r>
    </w:p>
    <w:p w14:paraId="5681539E" w14:textId="77777777" w:rsidR="00C5711F" w:rsidRPr="005568B6" w:rsidRDefault="00000000">
      <w:pPr>
        <w:pStyle w:val="Heading3"/>
        <w:rPr>
          <w:rFonts w:ascii="Times New Roman" w:hAnsi="Times New Roman" w:cs="Times New Roman"/>
          <w:sz w:val="32"/>
          <w:szCs w:val="28"/>
        </w:rPr>
      </w:pPr>
      <w:r w:rsidRPr="005568B6">
        <w:rPr>
          <w:rFonts w:ascii="Times New Roman" w:hAnsi="Times New Roman" w:cs="Times New Roman"/>
          <w:sz w:val="32"/>
          <w:szCs w:val="28"/>
        </w:rPr>
        <w:t>1.3.2 Scope</w:t>
      </w:r>
    </w:p>
    <w:p w14:paraId="3A71C3BE"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DrishtiX v3.0 encompasses the following functional boundaries:</w:t>
      </w:r>
    </w:p>
    <w:p w14:paraId="396F26B7"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 xml:space="preserve">AI Pipeline: </w:t>
      </w:r>
      <w:r w:rsidRPr="005568B6">
        <w:rPr>
          <w:rFonts w:ascii="Times New Roman" w:hAnsi="Times New Roman" w:cs="Times New Roman"/>
          <w:sz w:val="28"/>
          <w:szCs w:val="28"/>
        </w:rPr>
        <w:t xml:space="preserve"> YuNet DNN face detection (ONNX) with SFace DNN recognition (128-dim cosine similarity), falling back to Haar Cascade + LBPH when DNN models are unavailable.</w:t>
      </w:r>
    </w:p>
    <w:p w14:paraId="782D1A63"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 xml:space="preserve">Data Layer: </w:t>
      </w:r>
      <w:r w:rsidRPr="005568B6">
        <w:rPr>
          <w:rFonts w:ascii="Times New Roman" w:hAnsi="Times New Roman" w:cs="Times New Roman"/>
          <w:sz w:val="28"/>
          <w:szCs w:val="28"/>
        </w:rPr>
        <w:t xml:space="preserve"> MongoDB 6.0+ document store with 7 collections (targets, target_images, detection_logs, camera_sources, alert_config, audit_log, person_embeddings) plus a counters collection for auto-increment ID simulation.</w:t>
      </w:r>
    </w:p>
    <w:p w14:paraId="755A34FC"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 xml:space="preserve">UI Layer: </w:t>
      </w:r>
      <w:r w:rsidRPr="005568B6">
        <w:rPr>
          <w:rFonts w:ascii="Times New Roman" w:hAnsi="Times New Roman" w:cs="Times New Roman"/>
          <w:sz w:val="28"/>
          <w:szCs w:val="28"/>
        </w:rPr>
        <w:t xml:space="preserve"> JavaFX 21.0.2 with FXML (6 views: dashboard_view, registry_view, detection_log_view, settings_view, image_scan_view, main_view), premium dark CSS theme, ControlsFX toast notifications.</w:t>
      </w:r>
    </w:p>
    <w:p w14:paraId="20AF8C7A"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 xml:space="preserve">Alert Layer: </w:t>
      </w:r>
      <w:r w:rsidRPr="005568B6">
        <w:rPr>
          <w:rFonts w:ascii="Times New Roman" w:hAnsi="Times New Roman" w:cs="Times New Roman"/>
          <w:sz w:val="28"/>
          <w:szCs w:val="28"/>
        </w:rPr>
        <w:t xml:space="preserve"> Audio + Desktop Toast + Telegram Bot + Email SMTP, orchestrated through AlertService with per-target cooldown via ConcurrentHashMap&lt;Integer, Instant&gt;.</w:t>
      </w:r>
    </w:p>
    <w:p w14:paraId="09ACF193"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b/>
          <w:sz w:val="28"/>
          <w:szCs w:val="28"/>
        </w:rPr>
        <w:t xml:space="preserve">Ingestion Layer: </w:t>
      </w:r>
      <w:r w:rsidRPr="005568B6">
        <w:rPr>
          <w:rFonts w:ascii="Times New Roman" w:hAnsi="Times New Roman" w:cs="Times New Roman"/>
          <w:sz w:val="28"/>
          <w:szCs w:val="28"/>
        </w:rPr>
        <w:t xml:space="preserve"> FBI API + CBI HTML + TrackChild HTML via BackgroundIngestionEngine on a 2-thread ScheduledExecutorService.</w:t>
      </w:r>
    </w:p>
    <w:p w14:paraId="4ABC524B" w14:textId="77777777" w:rsidR="00C5711F" w:rsidRPr="005568B6" w:rsidRDefault="00000000">
      <w:pPr>
        <w:pStyle w:val="Heading3"/>
        <w:rPr>
          <w:rFonts w:ascii="Times New Roman" w:hAnsi="Times New Roman" w:cs="Times New Roman"/>
          <w:sz w:val="32"/>
          <w:szCs w:val="28"/>
        </w:rPr>
      </w:pPr>
      <w:r w:rsidRPr="005568B6">
        <w:rPr>
          <w:rFonts w:ascii="Times New Roman" w:hAnsi="Times New Roman" w:cs="Times New Roman"/>
          <w:sz w:val="32"/>
          <w:szCs w:val="28"/>
        </w:rPr>
        <w:lastRenderedPageBreak/>
        <w:t>1.3.3 Applicability</w:t>
      </w:r>
    </w:p>
    <w:p w14:paraId="35ADE26F"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DrishtiX is applicable to the following deployment scenarios:</w:t>
      </w:r>
    </w:p>
    <w:p w14:paraId="6AD49855"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sz w:val="28"/>
          <w:szCs w:val="28"/>
        </w:rPr>
        <w:t>Law enforcement control rooms (police stations, crime branch offices)</w:t>
      </w:r>
    </w:p>
    <w:p w14:paraId="78E4F72D"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sz w:val="28"/>
          <w:szCs w:val="28"/>
        </w:rPr>
        <w:t>Campus security operations (universities, corporate campuses)</w:t>
      </w:r>
    </w:p>
    <w:p w14:paraId="02EB74C2"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sz w:val="28"/>
          <w:szCs w:val="28"/>
        </w:rPr>
        <w:t>Civic authority surveillance (municipal CCTV grids, transport hubs)</w:t>
      </w:r>
    </w:p>
    <w:p w14:paraId="1DEAF040"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sz w:val="28"/>
          <w:szCs w:val="28"/>
        </w:rPr>
        <w:t>Border checkpoints and immigration desks</w:t>
      </w:r>
    </w:p>
    <w:p w14:paraId="590F7C73" w14:textId="77777777" w:rsidR="00C5711F" w:rsidRPr="005568B6" w:rsidRDefault="00000000">
      <w:pPr>
        <w:pStyle w:val="ListBullet"/>
        <w:jc w:val="both"/>
        <w:rPr>
          <w:rFonts w:ascii="Times New Roman" w:hAnsi="Times New Roman" w:cs="Times New Roman"/>
          <w:sz w:val="28"/>
          <w:szCs w:val="28"/>
        </w:rPr>
      </w:pPr>
      <w:r w:rsidRPr="005568B6">
        <w:rPr>
          <w:rFonts w:ascii="Times New Roman" w:hAnsi="Times New Roman" w:cs="Times New Roman"/>
          <w:sz w:val="28"/>
          <w:szCs w:val="28"/>
        </w:rPr>
        <w:t>Hospital and critical infrastructure entry-point monitoring</w:t>
      </w:r>
    </w:p>
    <w:p w14:paraId="42263745"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The system is explicitly not designed for covert mass surveillance. It operates against a defined watchlist; faces that do not match any registered target produce RecognitionResult.unknownDnn() and are immediately discarded with no data retention.</w:t>
      </w:r>
    </w:p>
    <w:p w14:paraId="4F2336B2" w14:textId="77777777" w:rsidR="00C5711F" w:rsidRPr="005568B6" w:rsidRDefault="00000000">
      <w:pPr>
        <w:pStyle w:val="Heading2"/>
        <w:rPr>
          <w:rFonts w:ascii="Times New Roman" w:hAnsi="Times New Roman" w:cs="Times New Roman"/>
          <w:sz w:val="40"/>
          <w:szCs w:val="32"/>
        </w:rPr>
      </w:pPr>
      <w:r w:rsidRPr="005568B6">
        <w:rPr>
          <w:rFonts w:ascii="Times New Roman" w:hAnsi="Times New Roman" w:cs="Times New Roman"/>
          <w:sz w:val="40"/>
          <w:szCs w:val="32"/>
        </w:rPr>
        <w:t>1.4 Achievements</w:t>
      </w:r>
    </w:p>
    <w:p w14:paraId="14F62255" w14:textId="77777777" w:rsidR="00C5711F" w:rsidRPr="005568B6" w:rsidRDefault="00000000">
      <w:pPr>
        <w:spacing w:after="120"/>
        <w:jc w:val="both"/>
        <w:rPr>
          <w:rFonts w:ascii="Times New Roman" w:hAnsi="Times New Roman" w:cs="Times New Roman"/>
          <w:sz w:val="28"/>
          <w:szCs w:val="28"/>
        </w:rPr>
      </w:pPr>
      <w:r w:rsidRPr="005568B6">
        <w:rPr>
          <w:rFonts w:ascii="Times New Roman" w:hAnsi="Times New Roman" w:cs="Times New Roman"/>
          <w:sz w:val="28"/>
          <w:szCs w:val="28"/>
        </w:rPr>
        <w:t>DrishtiX v3.0 represents the following verified technical achievements over the v1.0/v2.0 baseline:</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85"/>
        <w:gridCol w:w="3668"/>
        <w:gridCol w:w="4135"/>
      </w:tblGrid>
      <w:tr w:rsidR="00C5711F" w:rsidRPr="005568B6" w14:paraId="6E5F9D50" w14:textId="77777777">
        <w:trPr>
          <w:jc w:val="center"/>
        </w:trPr>
        <w:tc>
          <w:tcPr>
            <w:tcW w:w="3041" w:type="dxa"/>
            <w:shd w:val="clear" w:color="auto" w:fill="1A1A2E"/>
          </w:tcPr>
          <w:p w14:paraId="418FDE49"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b/>
                <w:color w:val="FFFFFF"/>
                <w:sz w:val="24"/>
                <w:szCs w:val="28"/>
              </w:rPr>
              <w:t>Achievement</w:t>
            </w:r>
          </w:p>
        </w:tc>
        <w:tc>
          <w:tcPr>
            <w:tcW w:w="3041" w:type="dxa"/>
            <w:shd w:val="clear" w:color="auto" w:fill="1A1A2E"/>
          </w:tcPr>
          <w:p w14:paraId="474F7454"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b/>
                <w:color w:val="FFFFFF"/>
                <w:sz w:val="24"/>
                <w:szCs w:val="28"/>
              </w:rPr>
              <w:t>v1.0/v2.0 Baseline</w:t>
            </w:r>
          </w:p>
        </w:tc>
        <w:tc>
          <w:tcPr>
            <w:tcW w:w="3041" w:type="dxa"/>
            <w:shd w:val="clear" w:color="auto" w:fill="1A1A2E"/>
          </w:tcPr>
          <w:p w14:paraId="4E2EA43D"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b/>
                <w:color w:val="FFFFFF"/>
                <w:sz w:val="24"/>
                <w:szCs w:val="28"/>
              </w:rPr>
              <w:t>v3.0 Implementation</w:t>
            </w:r>
          </w:p>
        </w:tc>
      </w:tr>
      <w:tr w:rsidR="00C5711F" w:rsidRPr="005568B6" w14:paraId="473DF34F" w14:textId="77777777">
        <w:trPr>
          <w:jc w:val="center"/>
        </w:trPr>
        <w:tc>
          <w:tcPr>
            <w:tcW w:w="3041" w:type="dxa"/>
            <w:shd w:val="clear" w:color="auto" w:fill="FFFFFF"/>
          </w:tcPr>
          <w:p w14:paraId="6522E824"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Face Detection</w:t>
            </w:r>
          </w:p>
        </w:tc>
        <w:tc>
          <w:tcPr>
            <w:tcW w:w="3041" w:type="dxa"/>
            <w:shd w:val="clear" w:color="auto" w:fill="FFFFFF"/>
          </w:tcPr>
          <w:p w14:paraId="0730A471"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Haar Cascade (haarcascade_frontalface_alt2.xml), ~15-30ms/frame, max ~5 faces</w:t>
            </w:r>
          </w:p>
        </w:tc>
        <w:tc>
          <w:tcPr>
            <w:tcW w:w="3041" w:type="dxa"/>
            <w:shd w:val="clear" w:color="auto" w:fill="FFFFFF"/>
          </w:tcPr>
          <w:p w14:paraId="70214416"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YuNet DNN (face_detection_yunet_2023mar.onnx), ~2ms/frame, DNN_MAX_FACES=200</w:t>
            </w:r>
          </w:p>
        </w:tc>
      </w:tr>
      <w:tr w:rsidR="00C5711F" w:rsidRPr="005568B6" w14:paraId="1A823242" w14:textId="77777777">
        <w:trPr>
          <w:jc w:val="center"/>
        </w:trPr>
        <w:tc>
          <w:tcPr>
            <w:tcW w:w="3041" w:type="dxa"/>
            <w:shd w:val="clear" w:color="auto" w:fill="F8F9FA"/>
          </w:tcPr>
          <w:p w14:paraId="2EABE628"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Face Recognition</w:t>
            </w:r>
          </w:p>
        </w:tc>
        <w:tc>
          <w:tcPr>
            <w:tcW w:w="3041" w:type="dxa"/>
            <w:shd w:val="clear" w:color="auto" w:fill="F8F9FA"/>
          </w:tcPr>
          <w:p w14:paraId="13A958D0"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LBPH (distance-based, lower=better), requires full retrain on new target</w:t>
            </w:r>
          </w:p>
        </w:tc>
        <w:tc>
          <w:tcPr>
            <w:tcW w:w="3041" w:type="dxa"/>
            <w:shd w:val="clear" w:color="auto" w:fill="F8F9FA"/>
          </w:tcPr>
          <w:p w14:paraId="62C0D397"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SFace DNN (face_recognition_sface_2021dec.onnx), 128-dim cosine similarity, gallery injection without retrain</w:t>
            </w:r>
          </w:p>
        </w:tc>
      </w:tr>
      <w:tr w:rsidR="00C5711F" w:rsidRPr="005568B6" w14:paraId="183A5B92" w14:textId="77777777">
        <w:trPr>
          <w:jc w:val="center"/>
        </w:trPr>
        <w:tc>
          <w:tcPr>
            <w:tcW w:w="3041" w:type="dxa"/>
            <w:shd w:val="clear" w:color="auto" w:fill="FFFFFF"/>
          </w:tcPr>
          <w:p w14:paraId="0FCEBEC2"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Threading</w:t>
            </w:r>
          </w:p>
        </w:tc>
        <w:tc>
          <w:tcPr>
            <w:tcW w:w="3041" w:type="dxa"/>
            <w:shd w:val="clear" w:color="auto" w:fill="FFFFFF"/>
          </w:tcPr>
          <w:p w14:paraId="0978D579"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2-thread VideoInference + 1-thread AudioAlert</w:t>
            </w:r>
          </w:p>
        </w:tc>
        <w:tc>
          <w:tcPr>
            <w:tcW w:w="3041" w:type="dxa"/>
            <w:shd w:val="clear" w:color="auto" w:fill="FFFFFF"/>
          </w:tcPr>
          <w:p w14:paraId="7BA230E2"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5-pool architecture: 2 VideoInference + 4 RecognitionInference + 1 AudioAlert + 2 Ingestion + 1 Scheduled</w:t>
            </w:r>
          </w:p>
        </w:tc>
      </w:tr>
      <w:tr w:rsidR="00C5711F" w:rsidRPr="005568B6" w14:paraId="336486B1" w14:textId="77777777">
        <w:trPr>
          <w:jc w:val="center"/>
        </w:trPr>
        <w:tc>
          <w:tcPr>
            <w:tcW w:w="3041" w:type="dxa"/>
            <w:shd w:val="clear" w:color="auto" w:fill="F8F9FA"/>
          </w:tcPr>
          <w:p w14:paraId="11D7A11F"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Alert Channels</w:t>
            </w:r>
          </w:p>
        </w:tc>
        <w:tc>
          <w:tcPr>
            <w:tcW w:w="3041" w:type="dxa"/>
            <w:shd w:val="clear" w:color="auto" w:fill="F8F9FA"/>
          </w:tcPr>
          <w:p w14:paraId="184CD4C4"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Audio only (v1.0), Audio + Telegram (v2.0)</w:t>
            </w:r>
          </w:p>
        </w:tc>
        <w:tc>
          <w:tcPr>
            <w:tcW w:w="3041" w:type="dxa"/>
            <w:shd w:val="clear" w:color="auto" w:fill="F8F9FA"/>
          </w:tcPr>
          <w:p w14:paraId="568B2703"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4 channels: Audio + Desktop Toast + Telegram + Email, all async via CompletableFuture</w:t>
            </w:r>
          </w:p>
        </w:tc>
      </w:tr>
      <w:tr w:rsidR="00C5711F" w:rsidRPr="005568B6" w14:paraId="6020B5B1" w14:textId="77777777">
        <w:trPr>
          <w:jc w:val="center"/>
        </w:trPr>
        <w:tc>
          <w:tcPr>
            <w:tcW w:w="3041" w:type="dxa"/>
            <w:shd w:val="clear" w:color="auto" w:fill="FFFFFF"/>
          </w:tcPr>
          <w:p w14:paraId="328FFDA8"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Body Tracking</w:t>
            </w:r>
          </w:p>
        </w:tc>
        <w:tc>
          <w:tcPr>
            <w:tcW w:w="3041" w:type="dxa"/>
            <w:shd w:val="clear" w:color="auto" w:fill="FFFFFF"/>
          </w:tcPr>
          <w:p w14:paraId="5902E933"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None</w:t>
            </w:r>
          </w:p>
        </w:tc>
        <w:tc>
          <w:tcPr>
            <w:tcW w:w="3041" w:type="dxa"/>
            <w:shd w:val="clear" w:color="auto" w:fill="FFFFFF"/>
          </w:tcPr>
          <w:p w14:paraId="5FB93B31"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 xml:space="preserve">KCF/CSRT tracker with OSNet x0.25 body embeddings, BODY_LOCK_MAX_FRAMES=1800 </w:t>
            </w:r>
            <w:r w:rsidRPr="005568B6">
              <w:rPr>
                <w:rFonts w:ascii="Times New Roman" w:hAnsi="Times New Roman" w:cs="Times New Roman"/>
                <w:sz w:val="24"/>
                <w:szCs w:val="28"/>
              </w:rPr>
              <w:lastRenderedPageBreak/>
              <w:t>(120s continuous tracking)</w:t>
            </w:r>
          </w:p>
        </w:tc>
      </w:tr>
      <w:tr w:rsidR="00C5711F" w:rsidRPr="005568B6" w14:paraId="48A5D75A" w14:textId="77777777">
        <w:trPr>
          <w:jc w:val="center"/>
        </w:trPr>
        <w:tc>
          <w:tcPr>
            <w:tcW w:w="3041" w:type="dxa"/>
            <w:shd w:val="clear" w:color="auto" w:fill="F8F9FA"/>
          </w:tcPr>
          <w:p w14:paraId="61E740E8"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lastRenderedPageBreak/>
              <w:t>Watchlist Ingestion</w:t>
            </w:r>
          </w:p>
        </w:tc>
        <w:tc>
          <w:tcPr>
            <w:tcW w:w="3041" w:type="dxa"/>
            <w:shd w:val="clear" w:color="auto" w:fill="F8F9FA"/>
          </w:tcPr>
          <w:p w14:paraId="7FB1FCEA"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Manual upload only</w:t>
            </w:r>
          </w:p>
        </w:tc>
        <w:tc>
          <w:tcPr>
            <w:tcW w:w="3041" w:type="dxa"/>
            <w:shd w:val="clear" w:color="auto" w:fill="F8F9FA"/>
          </w:tcPr>
          <w:p w14:paraId="6A4087C7"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Automated 3-source sync: FBI API + CBI scraper + TrackChild scraper, every 6 hours</w:t>
            </w:r>
          </w:p>
        </w:tc>
      </w:tr>
      <w:tr w:rsidR="00C5711F" w:rsidRPr="005568B6" w14:paraId="63B7401F" w14:textId="77777777">
        <w:trPr>
          <w:jc w:val="center"/>
        </w:trPr>
        <w:tc>
          <w:tcPr>
            <w:tcW w:w="3041" w:type="dxa"/>
            <w:shd w:val="clear" w:color="auto" w:fill="FFFFFF"/>
          </w:tcPr>
          <w:p w14:paraId="1D436D6A"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Gallery Scalability</w:t>
            </w:r>
          </w:p>
        </w:tc>
        <w:tc>
          <w:tcPr>
            <w:tcW w:w="3041" w:type="dxa"/>
            <w:shd w:val="clear" w:color="auto" w:fill="FFFFFF"/>
          </w:tcPr>
          <w:p w14:paraId="3EC94D8E"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~100 targets (LBPH retrain)</w:t>
            </w:r>
          </w:p>
        </w:tc>
        <w:tc>
          <w:tcPr>
            <w:tcW w:w="3041" w:type="dxa"/>
            <w:shd w:val="clear" w:color="auto" w:fill="FFFFFF"/>
          </w:tcPr>
          <w:p w14:paraId="4BB11674"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10,000+ targets (ConcurrentHashMap + cosine similarity, ~2ms for 10K comparisons)</w:t>
            </w:r>
          </w:p>
        </w:tc>
      </w:tr>
      <w:tr w:rsidR="00C5711F" w:rsidRPr="005568B6" w14:paraId="25A39DE0" w14:textId="77777777">
        <w:trPr>
          <w:jc w:val="center"/>
        </w:trPr>
        <w:tc>
          <w:tcPr>
            <w:tcW w:w="3041" w:type="dxa"/>
            <w:shd w:val="clear" w:color="auto" w:fill="F8F9FA"/>
          </w:tcPr>
          <w:p w14:paraId="0823D941"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Real-Time FPS</w:t>
            </w:r>
          </w:p>
        </w:tc>
        <w:tc>
          <w:tcPr>
            <w:tcW w:w="3041" w:type="dxa"/>
            <w:shd w:val="clear" w:color="auto" w:fill="F8F9FA"/>
          </w:tcPr>
          <w:p w14:paraId="62524CFB"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~10 FPS (detection+recognition on same thread)</w:t>
            </w:r>
          </w:p>
        </w:tc>
        <w:tc>
          <w:tcPr>
            <w:tcW w:w="3041" w:type="dxa"/>
            <w:shd w:val="clear" w:color="auto" w:fill="F8F9FA"/>
          </w:tcPr>
          <w:p w14:paraId="0A602622" w14:textId="77777777" w:rsidR="00C5711F" w:rsidRPr="005568B6" w:rsidRDefault="00000000">
            <w:pPr>
              <w:rPr>
                <w:rFonts w:ascii="Times New Roman" w:hAnsi="Times New Roman" w:cs="Times New Roman"/>
                <w:sz w:val="28"/>
                <w:szCs w:val="28"/>
              </w:rPr>
            </w:pPr>
            <w:r w:rsidRPr="005568B6">
              <w:rPr>
                <w:rFonts w:ascii="Times New Roman" w:hAnsi="Times New Roman" w:cs="Times New Roman"/>
                <w:sz w:val="24"/>
                <w:szCs w:val="28"/>
              </w:rPr>
              <w:t>15 FPS sustained (async recognition offloaded to 4-thread pool)</w:t>
            </w:r>
          </w:p>
        </w:tc>
      </w:tr>
    </w:tbl>
    <w:p w14:paraId="10EC64B5" w14:textId="77777777" w:rsidR="00C5711F" w:rsidRPr="005568B6" w:rsidRDefault="00C5711F">
      <w:pPr>
        <w:rPr>
          <w:rFonts w:ascii="Times New Roman" w:hAnsi="Times New Roman" w:cs="Times New Roman"/>
          <w:sz w:val="28"/>
          <w:szCs w:val="28"/>
        </w:rPr>
      </w:pPr>
    </w:p>
    <w:p w14:paraId="3E2C8324" w14:textId="5561AE43" w:rsidR="00C5711F" w:rsidRPr="005568B6" w:rsidRDefault="00C5711F">
      <w:pPr>
        <w:spacing w:after="120"/>
        <w:jc w:val="both"/>
        <w:rPr>
          <w:rFonts w:ascii="Times New Roman" w:hAnsi="Times New Roman" w:cs="Times New Roman"/>
          <w:sz w:val="28"/>
          <w:szCs w:val="28"/>
        </w:rPr>
      </w:pPr>
    </w:p>
    <w:sectPr w:rsidR="00C5711F" w:rsidRPr="005568B6" w:rsidSect="005568B6">
      <w:pgSz w:w="12240" w:h="15840"/>
      <w:pgMar w:top="1417" w:right="1417" w:bottom="1417"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984122">
    <w:abstractNumId w:val="8"/>
  </w:num>
  <w:num w:numId="2" w16cid:durableId="976960395">
    <w:abstractNumId w:val="6"/>
  </w:num>
  <w:num w:numId="3" w16cid:durableId="1063523919">
    <w:abstractNumId w:val="5"/>
  </w:num>
  <w:num w:numId="4" w16cid:durableId="1935241153">
    <w:abstractNumId w:val="4"/>
  </w:num>
  <w:num w:numId="5" w16cid:durableId="96562064">
    <w:abstractNumId w:val="7"/>
  </w:num>
  <w:num w:numId="6" w16cid:durableId="811143049">
    <w:abstractNumId w:val="3"/>
  </w:num>
  <w:num w:numId="7" w16cid:durableId="1375156766">
    <w:abstractNumId w:val="2"/>
  </w:num>
  <w:num w:numId="8" w16cid:durableId="1572236213">
    <w:abstractNumId w:val="1"/>
  </w:num>
  <w:num w:numId="9" w16cid:durableId="2118481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DC4"/>
    <w:rsid w:val="005568B6"/>
    <w:rsid w:val="008B72AB"/>
    <w:rsid w:val="00AA1D8D"/>
    <w:rsid w:val="00B47730"/>
    <w:rsid w:val="00C5711F"/>
    <w:rsid w:val="00CB0664"/>
    <w:rsid w:val="00F315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185FB"/>
  <w14:defaultImageDpi w14:val="300"/>
  <w15:docId w15:val="{F05BEE90-A68F-4AAC-9726-F6903BBB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Sachidanand Gond</cp:lastModifiedBy>
  <cp:revision>1</cp:revision>
  <cp:lastPrinted>2026-08-13T05:15:00Z</cp:lastPrinted>
  <dcterms:created xsi:type="dcterms:W3CDTF">2013-12-23T23:15:00Z</dcterms:created>
  <dcterms:modified xsi:type="dcterms:W3CDTF">2026-08-14T12:33:00Z</dcterms:modified>
  <cp:category/>
</cp:coreProperties>
</file>