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28D7" w14:textId="77777777" w:rsidR="00EF470B" w:rsidRDefault="00EF470B"/>
    <w:p w14:paraId="21C9CD1F" w14:textId="77777777" w:rsidR="00EF470B" w:rsidRDefault="00EF470B"/>
    <w:p w14:paraId="55CEF268" w14:textId="77777777" w:rsidR="00EF470B" w:rsidRDefault="00EF470B"/>
    <w:p w14:paraId="7F3658F1" w14:textId="77777777" w:rsidR="00EF470B" w:rsidRDefault="00EF470B"/>
    <w:p w14:paraId="62FF1B98" w14:textId="77777777" w:rsidR="00EF470B" w:rsidRDefault="00000000">
      <w:pPr>
        <w:jc w:val="center"/>
      </w:pPr>
      <w:r>
        <w:rPr>
          <w:b/>
          <w:color w:val="0D1B2A"/>
          <w:sz w:val="56"/>
        </w:rPr>
        <w:t>DrishtiX v3.0 → JVPD Enterprise Grid</w:t>
      </w:r>
    </w:p>
    <w:p w14:paraId="6FD294C5" w14:textId="77777777" w:rsidR="00EF470B" w:rsidRDefault="00000000">
      <w:pPr>
        <w:jc w:val="center"/>
      </w:pPr>
      <w:r>
        <w:rPr>
          <w:color w:val="2C3E6B"/>
          <w:sz w:val="32"/>
        </w:rPr>
        <w:t>Master Deployment Plan</w:t>
      </w:r>
      <w:r>
        <w:rPr>
          <w:color w:val="2C3E6B"/>
          <w:sz w:val="32"/>
        </w:rPr>
        <w:br/>
        <w:t>Municipal-Scale AI Surveillance for JVPD Scheme</w:t>
      </w:r>
      <w:r>
        <w:rPr>
          <w:color w:val="2C3E6B"/>
          <w:sz w:val="32"/>
        </w:rPr>
        <w:br/>
        <w:t>Vile Parle West, Mumbai</w:t>
      </w:r>
    </w:p>
    <w:p w14:paraId="7CA241BF" w14:textId="77777777" w:rsidR="00EF470B" w:rsidRDefault="00EF470B"/>
    <w:p w14:paraId="77C14A13" w14:textId="77777777" w:rsidR="00EF470B" w:rsidRDefault="00000000">
      <w:pPr>
        <w:jc w:val="center"/>
      </w:pPr>
      <w:r>
        <w:rPr>
          <w:color w:val="CC6600"/>
        </w:rPr>
        <w:t>━━━━━━━━━━━━━━━━━━━━━━━━━━━━━━━━━━━━━━━━━━━━━━━━━━━━━━━━━━━━</w:t>
      </w:r>
    </w:p>
    <w:p w14:paraId="4D43A753" w14:textId="77777777" w:rsidR="00EF470B" w:rsidRDefault="00EF470B"/>
    <w:tbl>
      <w:tblPr>
        <w:tblW w:w="0" w:type="auto"/>
        <w:jc w:val="center"/>
        <w:tblLook w:val="04A0" w:firstRow="1" w:lastRow="0" w:firstColumn="1" w:lastColumn="0" w:noHBand="0" w:noVBand="1"/>
      </w:tblPr>
      <w:tblGrid>
        <w:gridCol w:w="4706"/>
        <w:gridCol w:w="4706"/>
      </w:tblGrid>
      <w:tr w:rsidR="00EF470B" w14:paraId="4581AF7D" w14:textId="77777777">
        <w:trPr>
          <w:jc w:val="center"/>
        </w:trPr>
        <w:tc>
          <w:tcPr>
            <w:tcW w:w="4706" w:type="dxa"/>
            <w:shd w:val="clear" w:color="auto" w:fill="F0F4F8"/>
          </w:tcPr>
          <w:p w14:paraId="3776EEB3" w14:textId="77777777" w:rsidR="00EF470B" w:rsidRDefault="00000000">
            <w:r>
              <w:rPr>
                <w:b/>
                <w:color w:val="1B2A4A"/>
              </w:rPr>
              <w:t>Classification</w:t>
            </w:r>
          </w:p>
        </w:tc>
        <w:tc>
          <w:tcPr>
            <w:tcW w:w="4706" w:type="dxa"/>
          </w:tcPr>
          <w:p w14:paraId="68B010CE" w14:textId="77777777" w:rsidR="00EF470B" w:rsidRDefault="00000000">
            <w:r>
              <w:t>RESTRICTED — Government &amp; Private Joint Venture</w:t>
            </w:r>
          </w:p>
        </w:tc>
      </w:tr>
      <w:tr w:rsidR="00EF470B" w14:paraId="537D5803" w14:textId="77777777">
        <w:trPr>
          <w:jc w:val="center"/>
        </w:trPr>
        <w:tc>
          <w:tcPr>
            <w:tcW w:w="4706" w:type="dxa"/>
            <w:shd w:val="clear" w:color="auto" w:fill="F0F4F8"/>
          </w:tcPr>
          <w:p w14:paraId="1B362388" w14:textId="77777777" w:rsidR="00EF470B" w:rsidRDefault="00000000">
            <w:r>
              <w:rPr>
                <w:b/>
                <w:color w:val="1B2A4A"/>
              </w:rPr>
              <w:t>Project Code</w:t>
            </w:r>
          </w:p>
        </w:tc>
        <w:tc>
          <w:tcPr>
            <w:tcW w:w="4706" w:type="dxa"/>
          </w:tcPr>
          <w:p w14:paraId="06FDD913" w14:textId="77777777" w:rsidR="00EF470B" w:rsidRDefault="00000000">
            <w:r>
              <w:t>DX-JVPD-2026</w:t>
            </w:r>
          </w:p>
        </w:tc>
      </w:tr>
      <w:tr w:rsidR="00EF470B" w14:paraId="1E63C127" w14:textId="77777777">
        <w:trPr>
          <w:jc w:val="center"/>
        </w:trPr>
        <w:tc>
          <w:tcPr>
            <w:tcW w:w="4706" w:type="dxa"/>
            <w:shd w:val="clear" w:color="auto" w:fill="F0F4F8"/>
          </w:tcPr>
          <w:p w14:paraId="0AA64814" w14:textId="77777777" w:rsidR="00EF470B" w:rsidRDefault="00000000">
            <w:r>
              <w:rPr>
                <w:b/>
                <w:color w:val="1B2A4A"/>
              </w:rPr>
              <w:t>Estimated Budget</w:t>
            </w:r>
          </w:p>
        </w:tc>
        <w:tc>
          <w:tcPr>
            <w:tcW w:w="4706" w:type="dxa"/>
          </w:tcPr>
          <w:p w14:paraId="2827EAB4" w14:textId="77777777" w:rsidR="00EF470B" w:rsidRDefault="00000000">
            <w:r>
              <w:t>₹4.2–5.8 Crore (Phase I + Phase II)</w:t>
            </w:r>
          </w:p>
        </w:tc>
      </w:tr>
      <w:tr w:rsidR="00EF470B" w14:paraId="7C73877C" w14:textId="77777777">
        <w:trPr>
          <w:jc w:val="center"/>
        </w:trPr>
        <w:tc>
          <w:tcPr>
            <w:tcW w:w="4706" w:type="dxa"/>
            <w:shd w:val="clear" w:color="auto" w:fill="F0F4F8"/>
          </w:tcPr>
          <w:p w14:paraId="73F5ACC3" w14:textId="77777777" w:rsidR="00EF470B" w:rsidRDefault="00000000">
            <w:r>
              <w:rPr>
                <w:b/>
                <w:color w:val="1B2A4A"/>
              </w:rPr>
              <w:t>Prepared by</w:t>
            </w:r>
          </w:p>
        </w:tc>
        <w:tc>
          <w:tcPr>
            <w:tcW w:w="4706" w:type="dxa"/>
          </w:tcPr>
          <w:p w14:paraId="32F1AC80" w14:textId="77777777" w:rsidR="00EF470B" w:rsidRDefault="00000000">
            <w:r>
              <w:t>@architect | Systems Architecture Division</w:t>
            </w:r>
          </w:p>
        </w:tc>
      </w:tr>
      <w:tr w:rsidR="00EF470B" w14:paraId="360CF1E4" w14:textId="77777777">
        <w:trPr>
          <w:jc w:val="center"/>
        </w:trPr>
        <w:tc>
          <w:tcPr>
            <w:tcW w:w="4706" w:type="dxa"/>
            <w:shd w:val="clear" w:color="auto" w:fill="F0F4F8"/>
          </w:tcPr>
          <w:p w14:paraId="772189D8" w14:textId="77777777" w:rsidR="00EF470B" w:rsidRDefault="00000000">
            <w:r>
              <w:rPr>
                <w:b/>
                <w:color w:val="1B2A4A"/>
              </w:rPr>
              <w:t>Date</w:t>
            </w:r>
          </w:p>
        </w:tc>
        <w:tc>
          <w:tcPr>
            <w:tcW w:w="4706" w:type="dxa"/>
          </w:tcPr>
          <w:p w14:paraId="5CB20F97" w14:textId="77777777" w:rsidR="00EF470B" w:rsidRDefault="00000000">
            <w:r>
              <w:t>August 2026</w:t>
            </w:r>
          </w:p>
        </w:tc>
      </w:tr>
    </w:tbl>
    <w:p w14:paraId="29A89018" w14:textId="77777777" w:rsidR="00EF470B" w:rsidRDefault="00000000">
      <w:r>
        <w:br w:type="page"/>
      </w:r>
    </w:p>
    <w:p w14:paraId="42ACC182" w14:textId="77777777" w:rsidR="00EF470B" w:rsidRDefault="00000000">
      <w:pPr>
        <w:pStyle w:val="Heading1"/>
      </w:pPr>
      <w:r>
        <w:lastRenderedPageBreak/>
        <w:t>Table of Contents</w:t>
      </w:r>
    </w:p>
    <w:p w14:paraId="78887B6E" w14:textId="77777777" w:rsidR="00EF470B" w:rsidRDefault="00000000">
      <w:pPr>
        <w:spacing w:after="40"/>
      </w:pPr>
      <w:r>
        <w:rPr>
          <w:b/>
        </w:rPr>
        <w:t>1. Executive Summary</w:t>
      </w:r>
    </w:p>
    <w:p w14:paraId="26F417AF" w14:textId="77777777" w:rsidR="00EF470B" w:rsidRDefault="00000000">
      <w:pPr>
        <w:spacing w:after="40"/>
      </w:pPr>
      <w:r>
        <w:rPr>
          <w:b/>
        </w:rPr>
        <w:t>2. Strategic Deployment Map — JVPD Zone Analysis</w:t>
      </w:r>
    </w:p>
    <w:p w14:paraId="7D3D5DA0" w14:textId="77777777" w:rsidR="00EF470B" w:rsidRDefault="00000000">
      <w:pPr>
        <w:spacing w:after="40"/>
        <w:ind w:left="567"/>
      </w:pPr>
      <w:r>
        <w:t>2.1 Zone Selection Methodology</w:t>
      </w:r>
    </w:p>
    <w:p w14:paraId="363DC726" w14:textId="77777777" w:rsidR="00EF470B" w:rsidRDefault="00000000">
      <w:pPr>
        <w:spacing w:after="40"/>
        <w:ind w:left="567"/>
      </w:pPr>
      <w:r>
        <w:t>2.2 The Five Strategic Zones</w:t>
      </w:r>
    </w:p>
    <w:p w14:paraId="7B0DD8BD" w14:textId="77777777" w:rsidR="00EF470B" w:rsidRDefault="00000000">
      <w:pPr>
        <w:spacing w:after="40"/>
        <w:ind w:left="567"/>
      </w:pPr>
      <w:r>
        <w:t>2.3 Zone Coverage Summary</w:t>
      </w:r>
    </w:p>
    <w:p w14:paraId="5D40C5FE" w14:textId="77777777" w:rsidR="00EF470B" w:rsidRDefault="00000000">
      <w:pPr>
        <w:spacing w:after="40"/>
      </w:pPr>
      <w:r>
        <w:rPr>
          <w:b/>
        </w:rPr>
        <w:t>3. Hardware &amp; Infrastructure Sizing Matrix</w:t>
      </w:r>
    </w:p>
    <w:p w14:paraId="18F87A84" w14:textId="77777777" w:rsidR="00EF470B" w:rsidRDefault="00000000">
      <w:pPr>
        <w:spacing w:after="40"/>
        <w:ind w:left="567"/>
      </w:pPr>
      <w:r>
        <w:t>3.1 From Laptop to Field-Ready Edge Node</w:t>
      </w:r>
    </w:p>
    <w:p w14:paraId="0F80DA3F" w14:textId="77777777" w:rsidR="00EF470B" w:rsidRDefault="00000000">
      <w:pPr>
        <w:spacing w:after="40"/>
        <w:ind w:left="567"/>
      </w:pPr>
      <w:r>
        <w:t>3.2 Edge Node Hardware Specification</w:t>
      </w:r>
    </w:p>
    <w:p w14:paraId="5D415084" w14:textId="77777777" w:rsidR="00EF470B" w:rsidRDefault="00000000">
      <w:pPr>
        <w:spacing w:after="40"/>
        <w:ind w:left="567"/>
      </w:pPr>
      <w:r>
        <w:t>3.3 Camera Specification</w:t>
      </w:r>
    </w:p>
    <w:p w14:paraId="2DBAC98C" w14:textId="77777777" w:rsidR="00EF470B" w:rsidRDefault="00000000">
      <w:pPr>
        <w:spacing w:after="40"/>
        <w:ind w:left="567"/>
      </w:pPr>
      <w:r>
        <w:t>3.4 Performance Projection: Latency Under Field Load</w:t>
      </w:r>
    </w:p>
    <w:p w14:paraId="71D2C16B" w14:textId="77777777" w:rsidR="00EF470B" w:rsidRDefault="00000000">
      <w:pPr>
        <w:spacing w:after="40"/>
      </w:pPr>
      <w:r>
        <w:rPr>
          <w:b/>
        </w:rPr>
        <w:t>4. Network Architecture &amp; Existing Appliance Integration</w:t>
      </w:r>
    </w:p>
    <w:p w14:paraId="3D53239A" w14:textId="77777777" w:rsidR="00EF470B" w:rsidRDefault="00000000">
      <w:pPr>
        <w:spacing w:after="40"/>
        <w:ind w:left="567"/>
      </w:pPr>
      <w:r>
        <w:t>4.1 Integration with Existing Infrastructure</w:t>
      </w:r>
    </w:p>
    <w:p w14:paraId="39899CFE" w14:textId="77777777" w:rsidR="00EF470B" w:rsidRDefault="00000000">
      <w:pPr>
        <w:spacing w:after="40"/>
        <w:ind w:left="567"/>
      </w:pPr>
      <w:r>
        <w:t>4.2 Network Topology: Federated Mesh</w:t>
      </w:r>
    </w:p>
    <w:p w14:paraId="6F589224" w14:textId="77777777" w:rsidR="00EF470B" w:rsidRDefault="00000000">
      <w:pPr>
        <w:spacing w:after="40"/>
        <w:ind w:left="567"/>
      </w:pPr>
      <w:r>
        <w:t>4.3 Data Pipeline: RTSP Camera → Field Officer's Phone</w:t>
      </w:r>
    </w:p>
    <w:p w14:paraId="33EB4F10" w14:textId="77777777" w:rsidR="00EF470B" w:rsidRDefault="00000000">
      <w:pPr>
        <w:spacing w:after="40"/>
        <w:ind w:left="567"/>
      </w:pPr>
      <w:r>
        <w:t>4.4 Key Design Decisions</w:t>
      </w:r>
    </w:p>
    <w:p w14:paraId="6544E683" w14:textId="77777777" w:rsidR="00EF470B" w:rsidRDefault="00000000">
      <w:pPr>
        <w:spacing w:after="40"/>
      </w:pPr>
      <w:r>
        <w:rPr>
          <w:b/>
        </w:rPr>
        <w:t>5. Real-Time Challenges, Limitations &amp; Mitigations</w:t>
      </w:r>
    </w:p>
    <w:p w14:paraId="1F4C174B" w14:textId="77777777" w:rsidR="00EF470B" w:rsidRDefault="00000000">
      <w:pPr>
        <w:spacing w:after="40"/>
        <w:ind w:left="567"/>
      </w:pPr>
      <w:r>
        <w:t>5.1 Environmental Challenges (Mumbai-Specific)</w:t>
      </w:r>
    </w:p>
    <w:p w14:paraId="45265AB5" w14:textId="77777777" w:rsidR="00EF470B" w:rsidRDefault="00000000">
      <w:pPr>
        <w:spacing w:after="40"/>
        <w:ind w:left="567"/>
      </w:pPr>
      <w:r>
        <w:t>5.2 Computational &amp; Architectural Limitations</w:t>
      </w:r>
    </w:p>
    <w:p w14:paraId="6B72B003" w14:textId="77777777" w:rsidR="00EF470B" w:rsidRDefault="00000000">
      <w:pPr>
        <w:spacing w:after="40"/>
        <w:ind w:left="567"/>
      </w:pPr>
      <w:r>
        <w:t>5.3 Legal &amp; Privacy Compliance — India DPDP Act 2023</w:t>
      </w:r>
    </w:p>
    <w:p w14:paraId="29D75043" w14:textId="77777777" w:rsidR="00EF470B" w:rsidRDefault="00000000">
      <w:pPr>
        <w:spacing w:after="40"/>
      </w:pPr>
      <w:r>
        <w:rPr>
          <w:b/>
        </w:rPr>
        <w:t>6. System Architecture Upgrade: Laptop → JVPD Enterprise</w:t>
      </w:r>
    </w:p>
    <w:p w14:paraId="442EE6D7" w14:textId="77777777" w:rsidR="00EF470B" w:rsidRDefault="00000000">
      <w:pPr>
        <w:spacing w:after="40"/>
        <w:ind w:left="567"/>
      </w:pPr>
      <w:r>
        <w:t>6.1 Architecture Comparison</w:t>
      </w:r>
    </w:p>
    <w:p w14:paraId="565AB167" w14:textId="77777777" w:rsidR="00EF470B" w:rsidRDefault="00000000">
      <w:pPr>
        <w:spacing w:after="40"/>
        <w:ind w:left="567"/>
      </w:pPr>
      <w:r>
        <w:t>6.2 Phased Deployment Timeline</w:t>
      </w:r>
    </w:p>
    <w:p w14:paraId="70549A73" w14:textId="77777777" w:rsidR="00EF470B" w:rsidRDefault="00000000">
      <w:pPr>
        <w:spacing w:after="40"/>
        <w:ind w:left="567"/>
      </w:pPr>
      <w:r>
        <w:t>6.3 Quantitative Comparison</w:t>
      </w:r>
    </w:p>
    <w:p w14:paraId="78B62C67" w14:textId="77777777" w:rsidR="00EF470B" w:rsidRDefault="00000000">
      <w:r>
        <w:br w:type="page"/>
      </w:r>
    </w:p>
    <w:p w14:paraId="7FD26AB8" w14:textId="77777777" w:rsidR="00EF470B" w:rsidRDefault="00000000">
      <w:pPr>
        <w:pStyle w:val="Heading1"/>
      </w:pPr>
      <w:r>
        <w:lastRenderedPageBreak/>
        <w:t>1. Executive Summary</w:t>
      </w:r>
    </w:p>
    <w:p w14:paraId="4655060F" w14:textId="77777777" w:rsidR="00EF470B" w:rsidRDefault="00000000">
      <w:r>
        <w:t>DrishtiX v3.0 currently operates as a single-node Edge AI prototype on a standard laptop — a monolithic JavaFX application coupling camera capture, YuNet face detection (~2ms/frame), SFace 128-dim embedding extraction, cosine-similarity gallery matching, KCF/CSRT body-lock tracking, and MySQL persistence into a single process running on localhost. Its 3-pool threading model (2-thread VideoInference, 4-thread RecognitionInference, 1-thread AudioAlert) achieves ≤150ms pixel-to-alert latency on a single camera feed.</w:t>
      </w:r>
    </w:p>
    <w:p w14:paraId="46D658F9" w14:textId="77777777" w:rsidR="00EF470B" w:rsidRDefault="00000000">
      <w:r>
        <w:t>This deployment plan engineers the transition from this laptop prototype to a federated, city-block-scale surveillance grid covering the JVPD Scheme — one of Mumbai's most security-sensitive residential zones. The architecture preserves DrishtiX's core algorithmic strengths (YuNet + SFace + OSNet pipeline) while re-platforming the compute substrate from a consumer laptop to hardened, GPU-accelerated Edge nodes deployed at 5 strategic zones across a ~3.2 km² area.</w:t>
      </w:r>
    </w:p>
    <w:p w14:paraId="28201509" w14:textId="77777777" w:rsidR="00EF470B" w:rsidRDefault="00000000">
      <w:pPr>
        <w:ind w:left="283" w:right="283"/>
      </w:pPr>
      <w:r>
        <w:rPr>
          <w:b/>
          <w:color w:val="CC6600"/>
        </w:rPr>
        <w:t xml:space="preserve">⚠ IMPORTANT: </w:t>
      </w:r>
      <w:r>
        <w:rPr>
          <w:color w:val="664400"/>
        </w:rPr>
        <w:t>This plan is designed as a joint venture between the Mumbai Police (Crime Branch Zone IX), the JVPD Scheme Residents' Association, and private security operators (Star Guardians, SIS Group) already deployed in the area. The federated architecture ensures each stakeholder retains sovereignty over their camera feeds while contributing to a unified threat-detection mesh.</w:t>
      </w:r>
    </w:p>
    <w:p w14:paraId="71D3C62B" w14:textId="77777777" w:rsidR="00EF470B" w:rsidRDefault="00000000">
      <w:r>
        <w:br w:type="page"/>
      </w:r>
    </w:p>
    <w:p w14:paraId="64665FE5" w14:textId="77777777" w:rsidR="00EF470B" w:rsidRDefault="00000000">
      <w:pPr>
        <w:pStyle w:val="Heading1"/>
      </w:pPr>
      <w:r>
        <w:lastRenderedPageBreak/>
        <w:t>2. Strategic Deployment Map — JVPD Zone Analysis</w:t>
      </w:r>
    </w:p>
    <w:p w14:paraId="4679D332" w14:textId="77777777" w:rsidR="00EF470B" w:rsidRDefault="00000000">
      <w:pPr>
        <w:pStyle w:val="Heading2"/>
      </w:pPr>
      <w:r>
        <w:t>2.1 Zone Selection Methodology</w:t>
      </w:r>
    </w:p>
    <w:p w14:paraId="4AA7FA6F" w14:textId="77777777" w:rsidR="00EF470B" w:rsidRDefault="00000000">
      <w:r>
        <w:t>Zones were selected by cross-referencing four intelligence layers:</w:t>
      </w:r>
    </w:p>
    <w:tbl>
      <w:tblPr>
        <w:tblW w:w="0" w:type="auto"/>
        <w:jc w:val="center"/>
        <w:tblLook w:val="04A0" w:firstRow="1" w:lastRow="0" w:firstColumn="1" w:lastColumn="0" w:noHBand="0" w:noVBand="1"/>
      </w:tblPr>
      <w:tblGrid>
        <w:gridCol w:w="3137"/>
        <w:gridCol w:w="3137"/>
        <w:gridCol w:w="3137"/>
      </w:tblGrid>
      <w:tr w:rsidR="00EF470B" w14:paraId="0F619415" w14:textId="77777777">
        <w:trPr>
          <w:jc w:val="center"/>
        </w:trPr>
        <w:tc>
          <w:tcPr>
            <w:tcW w:w="3137" w:type="dxa"/>
            <w:shd w:val="clear" w:color="auto" w:fill="1B2A4A"/>
          </w:tcPr>
          <w:p w14:paraId="293F42ED" w14:textId="77777777" w:rsidR="00EF470B" w:rsidRDefault="00000000">
            <w:pPr>
              <w:jc w:val="center"/>
            </w:pPr>
            <w:r>
              <w:rPr>
                <w:b/>
                <w:color w:val="FFFFFF"/>
                <w:sz w:val="18"/>
              </w:rPr>
              <w:t>Layer</w:t>
            </w:r>
          </w:p>
        </w:tc>
        <w:tc>
          <w:tcPr>
            <w:tcW w:w="3137" w:type="dxa"/>
            <w:shd w:val="clear" w:color="auto" w:fill="1B2A4A"/>
          </w:tcPr>
          <w:p w14:paraId="7AF74653" w14:textId="77777777" w:rsidR="00EF470B" w:rsidRDefault="00000000">
            <w:pPr>
              <w:jc w:val="center"/>
            </w:pPr>
            <w:r>
              <w:rPr>
                <w:b/>
                <w:color w:val="FFFFFF"/>
                <w:sz w:val="18"/>
              </w:rPr>
              <w:t>Data Source</w:t>
            </w:r>
          </w:p>
        </w:tc>
        <w:tc>
          <w:tcPr>
            <w:tcW w:w="3137" w:type="dxa"/>
            <w:shd w:val="clear" w:color="auto" w:fill="1B2A4A"/>
          </w:tcPr>
          <w:p w14:paraId="7B51E23F" w14:textId="77777777" w:rsidR="00EF470B" w:rsidRDefault="00000000">
            <w:pPr>
              <w:jc w:val="center"/>
            </w:pPr>
            <w:r>
              <w:rPr>
                <w:b/>
                <w:color w:val="FFFFFF"/>
                <w:sz w:val="18"/>
              </w:rPr>
              <w:t>Weight</w:t>
            </w:r>
          </w:p>
        </w:tc>
      </w:tr>
      <w:tr w:rsidR="00EF470B" w14:paraId="22FE61F6" w14:textId="77777777">
        <w:trPr>
          <w:jc w:val="center"/>
        </w:trPr>
        <w:tc>
          <w:tcPr>
            <w:tcW w:w="3137" w:type="dxa"/>
          </w:tcPr>
          <w:p w14:paraId="2D7AB396" w14:textId="77777777" w:rsidR="00EF470B" w:rsidRDefault="00000000">
            <w:r>
              <w:rPr>
                <w:sz w:val="17"/>
              </w:rPr>
              <w:t>Crime Density</w:t>
            </w:r>
          </w:p>
        </w:tc>
        <w:tc>
          <w:tcPr>
            <w:tcW w:w="3137" w:type="dxa"/>
          </w:tcPr>
          <w:p w14:paraId="57483FAE" w14:textId="77777777" w:rsidR="00EF470B" w:rsidRDefault="00000000">
            <w:r>
              <w:rPr>
                <w:sz w:val="17"/>
              </w:rPr>
              <w:t>Mumbai Police Crime Mapping (2023–2025), FIR records Zone IX</w:t>
            </w:r>
          </w:p>
        </w:tc>
        <w:tc>
          <w:tcPr>
            <w:tcW w:w="3137" w:type="dxa"/>
          </w:tcPr>
          <w:p w14:paraId="09BFED47" w14:textId="77777777" w:rsidR="00EF470B" w:rsidRDefault="00000000">
            <w:r>
              <w:rPr>
                <w:sz w:val="17"/>
              </w:rPr>
              <w:t>30%</w:t>
            </w:r>
          </w:p>
        </w:tc>
      </w:tr>
      <w:tr w:rsidR="00EF470B" w14:paraId="42590AA0" w14:textId="77777777">
        <w:trPr>
          <w:jc w:val="center"/>
        </w:trPr>
        <w:tc>
          <w:tcPr>
            <w:tcW w:w="3137" w:type="dxa"/>
            <w:shd w:val="clear" w:color="auto" w:fill="F0F4F8"/>
          </w:tcPr>
          <w:p w14:paraId="1400D171" w14:textId="77777777" w:rsidR="00EF470B" w:rsidRDefault="00000000">
            <w:r>
              <w:rPr>
                <w:sz w:val="17"/>
              </w:rPr>
              <w:t>Crowd Flux</w:t>
            </w:r>
          </w:p>
        </w:tc>
        <w:tc>
          <w:tcPr>
            <w:tcW w:w="3137" w:type="dxa"/>
            <w:shd w:val="clear" w:color="auto" w:fill="F0F4F8"/>
          </w:tcPr>
          <w:p w14:paraId="7E6FA2EE" w14:textId="77777777" w:rsidR="00EF470B" w:rsidRDefault="00000000">
            <w:r>
              <w:rPr>
                <w:sz w:val="17"/>
              </w:rPr>
              <w:t>Peak-hour pedestrian + vehicular density estimates (traffic surveys)</w:t>
            </w:r>
          </w:p>
        </w:tc>
        <w:tc>
          <w:tcPr>
            <w:tcW w:w="3137" w:type="dxa"/>
            <w:shd w:val="clear" w:color="auto" w:fill="F0F4F8"/>
          </w:tcPr>
          <w:p w14:paraId="1BCA7E39" w14:textId="77777777" w:rsidR="00EF470B" w:rsidRDefault="00000000">
            <w:r>
              <w:rPr>
                <w:sz w:val="17"/>
              </w:rPr>
              <w:t>25%</w:t>
            </w:r>
          </w:p>
        </w:tc>
      </w:tr>
      <w:tr w:rsidR="00EF470B" w14:paraId="5B1ADBAC" w14:textId="77777777">
        <w:trPr>
          <w:jc w:val="center"/>
        </w:trPr>
        <w:tc>
          <w:tcPr>
            <w:tcW w:w="3137" w:type="dxa"/>
          </w:tcPr>
          <w:p w14:paraId="6CF9859F" w14:textId="77777777" w:rsidR="00EF470B" w:rsidRDefault="00000000">
            <w:r>
              <w:rPr>
                <w:sz w:val="17"/>
              </w:rPr>
              <w:t>VIP Exposure</w:t>
            </w:r>
          </w:p>
        </w:tc>
        <w:tc>
          <w:tcPr>
            <w:tcW w:w="3137" w:type="dxa"/>
          </w:tcPr>
          <w:p w14:paraId="3B881B60" w14:textId="77777777" w:rsidR="00EF470B" w:rsidRDefault="00000000">
            <w:r>
              <w:rPr>
                <w:sz w:val="17"/>
              </w:rPr>
              <w:t>Proximity to celebrity residences, political figures, diplomatic vehicles</w:t>
            </w:r>
          </w:p>
        </w:tc>
        <w:tc>
          <w:tcPr>
            <w:tcW w:w="3137" w:type="dxa"/>
          </w:tcPr>
          <w:p w14:paraId="6F8EFA07" w14:textId="77777777" w:rsidR="00EF470B" w:rsidRDefault="00000000">
            <w:r>
              <w:rPr>
                <w:sz w:val="17"/>
              </w:rPr>
              <w:t>25%</w:t>
            </w:r>
          </w:p>
        </w:tc>
      </w:tr>
      <w:tr w:rsidR="00EF470B" w14:paraId="671923FB" w14:textId="77777777">
        <w:trPr>
          <w:jc w:val="center"/>
        </w:trPr>
        <w:tc>
          <w:tcPr>
            <w:tcW w:w="3137" w:type="dxa"/>
            <w:shd w:val="clear" w:color="auto" w:fill="F0F4F8"/>
          </w:tcPr>
          <w:p w14:paraId="306A3C83" w14:textId="77777777" w:rsidR="00EF470B" w:rsidRDefault="00000000">
            <w:r>
              <w:rPr>
                <w:sz w:val="17"/>
              </w:rPr>
              <w:t>Infrastructure Access</w:t>
            </w:r>
          </w:p>
        </w:tc>
        <w:tc>
          <w:tcPr>
            <w:tcW w:w="3137" w:type="dxa"/>
            <w:shd w:val="clear" w:color="auto" w:fill="F0F4F8"/>
          </w:tcPr>
          <w:p w14:paraId="76A03E0F" w14:textId="77777777" w:rsidR="00EF470B" w:rsidRDefault="00000000">
            <w:r>
              <w:rPr>
                <w:sz w:val="17"/>
              </w:rPr>
              <w:t>Existing fiber/CCTV conduit, power supply, mounting feasibility</w:t>
            </w:r>
          </w:p>
        </w:tc>
        <w:tc>
          <w:tcPr>
            <w:tcW w:w="3137" w:type="dxa"/>
            <w:shd w:val="clear" w:color="auto" w:fill="F0F4F8"/>
          </w:tcPr>
          <w:p w14:paraId="7C79C8CC" w14:textId="77777777" w:rsidR="00EF470B" w:rsidRDefault="00000000">
            <w:r>
              <w:rPr>
                <w:sz w:val="17"/>
              </w:rPr>
              <w:t>20%</w:t>
            </w:r>
          </w:p>
        </w:tc>
      </w:tr>
    </w:tbl>
    <w:p w14:paraId="4A864759" w14:textId="77777777" w:rsidR="00EF470B" w:rsidRDefault="00EF470B"/>
    <w:p w14:paraId="1C6C0224" w14:textId="77777777" w:rsidR="00EF470B" w:rsidRDefault="00000000">
      <w:pPr>
        <w:pStyle w:val="Heading2"/>
      </w:pPr>
      <w:r>
        <w:t>2.2 The Five Strategic Zones</w:t>
      </w:r>
    </w:p>
    <w:p w14:paraId="769AECA0" w14:textId="77777777" w:rsidR="00EF470B" w:rsidRDefault="00000000">
      <w:pPr>
        <w:pStyle w:val="Heading3"/>
      </w:pPr>
      <w:r>
        <w:t>🔴 Zone 1: Mithibai–NM College Corridor (Gulmohar Road Junction)</w:t>
      </w:r>
    </w:p>
    <w:tbl>
      <w:tblPr>
        <w:tblW w:w="0" w:type="auto"/>
        <w:jc w:val="center"/>
        <w:tblLook w:val="04A0" w:firstRow="1" w:lastRow="0" w:firstColumn="1" w:lastColumn="0" w:noHBand="0" w:noVBand="1"/>
      </w:tblPr>
      <w:tblGrid>
        <w:gridCol w:w="4706"/>
        <w:gridCol w:w="4706"/>
      </w:tblGrid>
      <w:tr w:rsidR="00EF470B" w14:paraId="4A7F0EAD" w14:textId="77777777">
        <w:trPr>
          <w:jc w:val="center"/>
        </w:trPr>
        <w:tc>
          <w:tcPr>
            <w:tcW w:w="4706" w:type="dxa"/>
            <w:shd w:val="clear" w:color="auto" w:fill="CC3333"/>
          </w:tcPr>
          <w:p w14:paraId="3074B641" w14:textId="77777777" w:rsidR="00EF470B" w:rsidRDefault="00000000">
            <w:pPr>
              <w:jc w:val="center"/>
            </w:pPr>
            <w:r>
              <w:rPr>
                <w:b/>
                <w:color w:val="FFFFFF"/>
                <w:sz w:val="18"/>
              </w:rPr>
              <w:t>Parameter</w:t>
            </w:r>
          </w:p>
        </w:tc>
        <w:tc>
          <w:tcPr>
            <w:tcW w:w="4706" w:type="dxa"/>
            <w:shd w:val="clear" w:color="auto" w:fill="CC3333"/>
          </w:tcPr>
          <w:p w14:paraId="0880A678" w14:textId="77777777" w:rsidR="00EF470B" w:rsidRDefault="00000000">
            <w:pPr>
              <w:jc w:val="center"/>
            </w:pPr>
            <w:r>
              <w:rPr>
                <w:b/>
                <w:color w:val="FFFFFF"/>
                <w:sz w:val="18"/>
              </w:rPr>
              <w:t>Detail</w:t>
            </w:r>
          </w:p>
        </w:tc>
      </w:tr>
      <w:tr w:rsidR="00EF470B" w14:paraId="7541DC99" w14:textId="77777777">
        <w:trPr>
          <w:jc w:val="center"/>
        </w:trPr>
        <w:tc>
          <w:tcPr>
            <w:tcW w:w="4706" w:type="dxa"/>
          </w:tcPr>
          <w:p w14:paraId="0762EED3" w14:textId="77777777" w:rsidR="00EF470B" w:rsidRDefault="00000000">
            <w:r>
              <w:rPr>
                <w:sz w:val="17"/>
              </w:rPr>
              <w:t>GPS Coordinates</w:t>
            </w:r>
          </w:p>
        </w:tc>
        <w:tc>
          <w:tcPr>
            <w:tcW w:w="4706" w:type="dxa"/>
          </w:tcPr>
          <w:p w14:paraId="7970BE4F" w14:textId="77777777" w:rsidR="00EF470B" w:rsidRDefault="00000000">
            <w:r>
              <w:rPr>
                <w:sz w:val="17"/>
              </w:rPr>
              <w:t>19.1023° N, 72.8365° E</w:t>
            </w:r>
          </w:p>
        </w:tc>
      </w:tr>
      <w:tr w:rsidR="00EF470B" w14:paraId="5C880D23" w14:textId="77777777">
        <w:trPr>
          <w:jc w:val="center"/>
        </w:trPr>
        <w:tc>
          <w:tcPr>
            <w:tcW w:w="4706" w:type="dxa"/>
            <w:shd w:val="clear" w:color="auto" w:fill="F0F4F8"/>
          </w:tcPr>
          <w:p w14:paraId="7AB8DC2E" w14:textId="77777777" w:rsidR="00EF470B" w:rsidRDefault="00000000">
            <w:r>
              <w:rPr>
                <w:sz w:val="17"/>
              </w:rPr>
              <w:t>Camera Count</w:t>
            </w:r>
          </w:p>
        </w:tc>
        <w:tc>
          <w:tcPr>
            <w:tcW w:w="4706" w:type="dxa"/>
            <w:shd w:val="clear" w:color="auto" w:fill="F0F4F8"/>
          </w:tcPr>
          <w:p w14:paraId="20E3C1A1" w14:textId="77777777" w:rsidR="00EF470B" w:rsidRDefault="00000000">
            <w:r>
              <w:rPr>
                <w:sz w:val="17"/>
              </w:rPr>
              <w:t>8 × PTZ + 4 × Fixed Dome</w:t>
            </w:r>
          </w:p>
        </w:tc>
      </w:tr>
      <w:tr w:rsidR="00EF470B" w14:paraId="60C0B4AA" w14:textId="77777777">
        <w:trPr>
          <w:jc w:val="center"/>
        </w:trPr>
        <w:tc>
          <w:tcPr>
            <w:tcW w:w="4706" w:type="dxa"/>
          </w:tcPr>
          <w:p w14:paraId="6A6CD4C6" w14:textId="77777777" w:rsidR="00EF470B" w:rsidRDefault="00000000">
            <w:r>
              <w:rPr>
                <w:sz w:val="17"/>
              </w:rPr>
              <w:t>Edge Nodes</w:t>
            </w:r>
          </w:p>
        </w:tc>
        <w:tc>
          <w:tcPr>
            <w:tcW w:w="4706" w:type="dxa"/>
          </w:tcPr>
          <w:p w14:paraId="6C2BA0B2" w14:textId="77777777" w:rsidR="00EF470B" w:rsidRDefault="00000000">
            <w:r>
              <w:rPr>
                <w:sz w:val="17"/>
              </w:rPr>
              <w:t>2 × NVIDIA Jetson AGX Orin (Primary + Hot Standby)</w:t>
            </w:r>
          </w:p>
        </w:tc>
      </w:tr>
      <w:tr w:rsidR="00EF470B" w14:paraId="73AF7A71" w14:textId="77777777">
        <w:trPr>
          <w:jc w:val="center"/>
        </w:trPr>
        <w:tc>
          <w:tcPr>
            <w:tcW w:w="4706" w:type="dxa"/>
            <w:shd w:val="clear" w:color="auto" w:fill="F0F4F8"/>
          </w:tcPr>
          <w:p w14:paraId="5BDFBC17" w14:textId="77777777" w:rsidR="00EF470B" w:rsidRDefault="00000000">
            <w:r>
              <w:rPr>
                <w:sz w:val="17"/>
              </w:rPr>
              <w:t>Threat Profile</w:t>
            </w:r>
          </w:p>
        </w:tc>
        <w:tc>
          <w:tcPr>
            <w:tcW w:w="4706" w:type="dxa"/>
            <w:shd w:val="clear" w:color="auto" w:fill="F0F4F8"/>
          </w:tcPr>
          <w:p w14:paraId="313FB27F" w14:textId="77777777" w:rsidR="00EF470B" w:rsidRDefault="00000000">
            <w:r>
              <w:rPr>
                <w:sz w:val="17"/>
              </w:rPr>
              <w:t>CRITICAL — Student congregation zone. 6,000+ students daily across Mithibai College, NM College, HR College. Peak density 8:00–10:00 AM and 3:00–5:00 PM. History of chain-snatching, Eve-teasing FIRs. College festival periods (Kshitij, Umang) spike crowd density 5×.</w:t>
            </w:r>
          </w:p>
        </w:tc>
      </w:tr>
      <w:tr w:rsidR="00EF470B" w14:paraId="5142F809" w14:textId="77777777">
        <w:trPr>
          <w:jc w:val="center"/>
        </w:trPr>
        <w:tc>
          <w:tcPr>
            <w:tcW w:w="4706" w:type="dxa"/>
          </w:tcPr>
          <w:p w14:paraId="2DF925C1" w14:textId="77777777" w:rsidR="00EF470B" w:rsidRDefault="00000000">
            <w:r>
              <w:rPr>
                <w:sz w:val="17"/>
              </w:rPr>
              <w:t>Why This Zone</w:t>
            </w:r>
          </w:p>
        </w:tc>
        <w:tc>
          <w:tcPr>
            <w:tcW w:w="4706" w:type="dxa"/>
          </w:tcPr>
          <w:p w14:paraId="4A2A3BBF" w14:textId="77777777" w:rsidR="00EF470B" w:rsidRDefault="00000000">
            <w:r>
              <w:rPr>
                <w:sz w:val="17"/>
              </w:rPr>
              <w:t>The Gulmohar Road junction is a funnel point — all foot traffic from Vile Parle station, surrounding PGs, and the Irla Bridge converges here. A wanted individual transiting the JVPD Scheme from the east must pass through this chokepoint. The existing Mithibai College CCTV (16 cameras, DVR-based) is analog and non-networked — DrishtiX replaces the forensic-review bottleneck with real-time AI inference.</w:t>
            </w:r>
          </w:p>
        </w:tc>
      </w:tr>
      <w:tr w:rsidR="00EF470B" w14:paraId="099D2F85" w14:textId="77777777">
        <w:trPr>
          <w:jc w:val="center"/>
        </w:trPr>
        <w:tc>
          <w:tcPr>
            <w:tcW w:w="4706" w:type="dxa"/>
            <w:shd w:val="clear" w:color="auto" w:fill="F0F4F8"/>
          </w:tcPr>
          <w:p w14:paraId="11324F75" w14:textId="77777777" w:rsidR="00EF470B" w:rsidRDefault="00000000">
            <w:r>
              <w:rPr>
                <w:sz w:val="17"/>
              </w:rPr>
              <w:t>DrishtiX Capabilities</w:t>
            </w:r>
          </w:p>
        </w:tc>
        <w:tc>
          <w:tcPr>
            <w:tcW w:w="4706" w:type="dxa"/>
            <w:shd w:val="clear" w:color="auto" w:fill="F0F4F8"/>
          </w:tcPr>
          <w:p w14:paraId="521EFB58" w14:textId="77777777" w:rsidR="00EF470B" w:rsidRDefault="00000000">
            <w:r>
              <w:rPr>
                <w:sz w:val="17"/>
              </w:rPr>
              <w:t>YuNet DNN_MAX_FACES = 200 handles dense student crowds. SFace cosine matching against the live gallery (FBI/CBI/TrackChild ingested targets). KCF tracker maintains body locks through the crowd at ≤0.3ms/update.</w:t>
            </w:r>
          </w:p>
        </w:tc>
      </w:tr>
    </w:tbl>
    <w:p w14:paraId="6E34BEE8" w14:textId="77777777" w:rsidR="00EF470B" w:rsidRDefault="00EF470B"/>
    <w:p w14:paraId="788CAFF5" w14:textId="77777777" w:rsidR="00EF470B" w:rsidRDefault="00000000">
      <w:pPr>
        <w:pStyle w:val="Heading3"/>
      </w:pPr>
      <w:r>
        <w:t>🟠 Zone 2: Juhu Tara Road — Celebrity Row Entry</w:t>
      </w:r>
    </w:p>
    <w:tbl>
      <w:tblPr>
        <w:tblW w:w="0" w:type="auto"/>
        <w:jc w:val="center"/>
        <w:tblLook w:val="04A0" w:firstRow="1" w:lastRow="0" w:firstColumn="1" w:lastColumn="0" w:noHBand="0" w:noVBand="1"/>
      </w:tblPr>
      <w:tblGrid>
        <w:gridCol w:w="4706"/>
        <w:gridCol w:w="4706"/>
      </w:tblGrid>
      <w:tr w:rsidR="00EF470B" w14:paraId="42147201" w14:textId="77777777">
        <w:trPr>
          <w:jc w:val="center"/>
        </w:trPr>
        <w:tc>
          <w:tcPr>
            <w:tcW w:w="4706" w:type="dxa"/>
            <w:shd w:val="clear" w:color="auto" w:fill="CC6600"/>
          </w:tcPr>
          <w:p w14:paraId="48473693" w14:textId="77777777" w:rsidR="00EF470B" w:rsidRDefault="00000000">
            <w:pPr>
              <w:jc w:val="center"/>
            </w:pPr>
            <w:r>
              <w:rPr>
                <w:b/>
                <w:color w:val="FFFFFF"/>
                <w:sz w:val="18"/>
              </w:rPr>
              <w:t>Parameter</w:t>
            </w:r>
          </w:p>
        </w:tc>
        <w:tc>
          <w:tcPr>
            <w:tcW w:w="4706" w:type="dxa"/>
            <w:shd w:val="clear" w:color="auto" w:fill="CC6600"/>
          </w:tcPr>
          <w:p w14:paraId="6F0586E2" w14:textId="77777777" w:rsidR="00EF470B" w:rsidRDefault="00000000">
            <w:pPr>
              <w:jc w:val="center"/>
            </w:pPr>
            <w:r>
              <w:rPr>
                <w:b/>
                <w:color w:val="FFFFFF"/>
                <w:sz w:val="18"/>
              </w:rPr>
              <w:t>Detail</w:t>
            </w:r>
          </w:p>
        </w:tc>
      </w:tr>
      <w:tr w:rsidR="00EF470B" w14:paraId="74D8F1F3" w14:textId="77777777">
        <w:trPr>
          <w:jc w:val="center"/>
        </w:trPr>
        <w:tc>
          <w:tcPr>
            <w:tcW w:w="4706" w:type="dxa"/>
          </w:tcPr>
          <w:p w14:paraId="25666B67" w14:textId="77777777" w:rsidR="00EF470B" w:rsidRDefault="00000000">
            <w:r>
              <w:rPr>
                <w:sz w:val="17"/>
              </w:rPr>
              <w:t>GPS Coordinates</w:t>
            </w:r>
          </w:p>
        </w:tc>
        <w:tc>
          <w:tcPr>
            <w:tcW w:w="4706" w:type="dxa"/>
          </w:tcPr>
          <w:p w14:paraId="65331C7E" w14:textId="77777777" w:rsidR="00EF470B" w:rsidRDefault="00000000">
            <w:r>
              <w:rPr>
                <w:sz w:val="17"/>
              </w:rPr>
              <w:t>19.1065° N, 72.8280° E</w:t>
            </w:r>
          </w:p>
        </w:tc>
      </w:tr>
      <w:tr w:rsidR="00EF470B" w14:paraId="1CE6A5A7" w14:textId="77777777">
        <w:trPr>
          <w:jc w:val="center"/>
        </w:trPr>
        <w:tc>
          <w:tcPr>
            <w:tcW w:w="4706" w:type="dxa"/>
            <w:shd w:val="clear" w:color="auto" w:fill="F0F4F8"/>
          </w:tcPr>
          <w:p w14:paraId="41C6F1DC" w14:textId="77777777" w:rsidR="00EF470B" w:rsidRDefault="00000000">
            <w:r>
              <w:rPr>
                <w:sz w:val="17"/>
              </w:rPr>
              <w:t>Camera Count</w:t>
            </w:r>
          </w:p>
        </w:tc>
        <w:tc>
          <w:tcPr>
            <w:tcW w:w="4706" w:type="dxa"/>
            <w:shd w:val="clear" w:color="auto" w:fill="F0F4F8"/>
          </w:tcPr>
          <w:p w14:paraId="0839650F" w14:textId="77777777" w:rsidR="00EF470B" w:rsidRDefault="00000000">
            <w:r>
              <w:rPr>
                <w:sz w:val="17"/>
              </w:rPr>
              <w:t>6 × PTZ (IR-enabled) + 2 × ANPR</w:t>
            </w:r>
          </w:p>
        </w:tc>
      </w:tr>
      <w:tr w:rsidR="00EF470B" w14:paraId="1AF1CBE5" w14:textId="77777777">
        <w:trPr>
          <w:jc w:val="center"/>
        </w:trPr>
        <w:tc>
          <w:tcPr>
            <w:tcW w:w="4706" w:type="dxa"/>
          </w:tcPr>
          <w:p w14:paraId="576DA9CB" w14:textId="77777777" w:rsidR="00EF470B" w:rsidRDefault="00000000">
            <w:r>
              <w:rPr>
                <w:sz w:val="17"/>
              </w:rPr>
              <w:lastRenderedPageBreak/>
              <w:t>Edge Nodes</w:t>
            </w:r>
          </w:p>
        </w:tc>
        <w:tc>
          <w:tcPr>
            <w:tcW w:w="4706" w:type="dxa"/>
          </w:tcPr>
          <w:p w14:paraId="2517BE71" w14:textId="77777777" w:rsidR="00EF470B" w:rsidRDefault="00000000">
            <w:r>
              <w:rPr>
                <w:sz w:val="17"/>
              </w:rPr>
              <w:t>1 × NVIDIA Jetson AGX Orin + 1 × Intel Core i9 + OpenVINO (license plate processing)</w:t>
            </w:r>
          </w:p>
        </w:tc>
      </w:tr>
      <w:tr w:rsidR="00EF470B" w14:paraId="7887DDF1" w14:textId="77777777">
        <w:trPr>
          <w:jc w:val="center"/>
        </w:trPr>
        <w:tc>
          <w:tcPr>
            <w:tcW w:w="4706" w:type="dxa"/>
            <w:shd w:val="clear" w:color="auto" w:fill="F0F4F8"/>
          </w:tcPr>
          <w:p w14:paraId="4927D7AC" w14:textId="77777777" w:rsidR="00EF470B" w:rsidRDefault="00000000">
            <w:r>
              <w:rPr>
                <w:sz w:val="17"/>
              </w:rPr>
              <w:t>Threat Profile</w:t>
            </w:r>
          </w:p>
        </w:tc>
        <w:tc>
          <w:tcPr>
            <w:tcW w:w="4706" w:type="dxa"/>
            <w:shd w:val="clear" w:color="auto" w:fill="F0F4F8"/>
          </w:tcPr>
          <w:p w14:paraId="1889C644" w14:textId="77777777" w:rsidR="00EF470B" w:rsidRDefault="00000000">
            <w:r>
              <w:rPr>
                <w:sz w:val="17"/>
              </w:rPr>
              <w:t>HIGH — VIP residential corridor. Home to Amitabh Bachchan (Jalsa/Prateeksha), Hrithik Roshan, and multiple Bollywood producers. Frequent paparazzi presence. Z+ and Y+ security-protectee vehicle movements daily. Stalking and trespassing FIRs elevated.</w:t>
            </w:r>
          </w:p>
        </w:tc>
      </w:tr>
      <w:tr w:rsidR="00EF470B" w14:paraId="36C25634" w14:textId="77777777">
        <w:trPr>
          <w:jc w:val="center"/>
        </w:trPr>
        <w:tc>
          <w:tcPr>
            <w:tcW w:w="4706" w:type="dxa"/>
          </w:tcPr>
          <w:p w14:paraId="0F5A4C15" w14:textId="77777777" w:rsidR="00EF470B" w:rsidRDefault="00000000">
            <w:r>
              <w:rPr>
                <w:sz w:val="17"/>
              </w:rPr>
              <w:t>Why This Zone</w:t>
            </w:r>
          </w:p>
        </w:tc>
        <w:tc>
          <w:tcPr>
            <w:tcW w:w="4706" w:type="dxa"/>
          </w:tcPr>
          <w:p w14:paraId="162579E7" w14:textId="77777777" w:rsidR="00EF470B" w:rsidRDefault="00000000">
            <w:r>
              <w:rPr>
                <w:sz w:val="17"/>
              </w:rPr>
              <w:t>Juhu Tara Road is the single-entry arterial into the Juhu celebrity enclave from JVPD. Any vehicle or pedestrian approaching the gated societies must traverse this road. Existing private security (Star Guardians at Jalsa compound) uses standalone CCTV with no AI.</w:t>
            </w:r>
          </w:p>
        </w:tc>
      </w:tr>
      <w:tr w:rsidR="00EF470B" w14:paraId="281C9E5C" w14:textId="77777777">
        <w:trPr>
          <w:jc w:val="center"/>
        </w:trPr>
        <w:tc>
          <w:tcPr>
            <w:tcW w:w="4706" w:type="dxa"/>
            <w:shd w:val="clear" w:color="auto" w:fill="F0F4F8"/>
          </w:tcPr>
          <w:p w14:paraId="5871E713" w14:textId="77777777" w:rsidR="00EF470B" w:rsidRDefault="00000000">
            <w:r>
              <w:rPr>
                <w:sz w:val="17"/>
              </w:rPr>
              <w:t>Special Requirements</w:t>
            </w:r>
          </w:p>
        </w:tc>
        <w:tc>
          <w:tcPr>
            <w:tcW w:w="4706" w:type="dxa"/>
            <w:shd w:val="clear" w:color="auto" w:fill="F0F4F8"/>
          </w:tcPr>
          <w:p w14:paraId="24BAAA1B" w14:textId="77777777" w:rsidR="00EF470B" w:rsidRDefault="00000000">
            <w:r>
              <w:rPr>
                <w:sz w:val="17"/>
              </w:rPr>
              <w:t>ANPR integration for vehicle tracking (VIP convoy correlation). Elevated DPDP compliance — celebrity facial data requires purpose limitation and encrypted-at-rest storage.</w:t>
            </w:r>
          </w:p>
        </w:tc>
      </w:tr>
    </w:tbl>
    <w:p w14:paraId="6CF3ED03" w14:textId="77777777" w:rsidR="00EF470B" w:rsidRDefault="00EF470B"/>
    <w:p w14:paraId="64D871C4" w14:textId="77777777" w:rsidR="00EF470B" w:rsidRDefault="00000000">
      <w:pPr>
        <w:pStyle w:val="Heading3"/>
      </w:pPr>
      <w:r>
        <w:t>🟡 Zone 3: Nanavati Super Speciality Hospital — SV Road Entry</w:t>
      </w:r>
    </w:p>
    <w:tbl>
      <w:tblPr>
        <w:tblW w:w="0" w:type="auto"/>
        <w:jc w:val="center"/>
        <w:tblLook w:val="04A0" w:firstRow="1" w:lastRow="0" w:firstColumn="1" w:lastColumn="0" w:noHBand="0" w:noVBand="1"/>
      </w:tblPr>
      <w:tblGrid>
        <w:gridCol w:w="4706"/>
        <w:gridCol w:w="4706"/>
      </w:tblGrid>
      <w:tr w:rsidR="00EF470B" w14:paraId="0093132E" w14:textId="77777777">
        <w:trPr>
          <w:jc w:val="center"/>
        </w:trPr>
        <w:tc>
          <w:tcPr>
            <w:tcW w:w="4706" w:type="dxa"/>
            <w:shd w:val="clear" w:color="auto" w:fill="CC9900"/>
          </w:tcPr>
          <w:p w14:paraId="5E9158C6" w14:textId="77777777" w:rsidR="00EF470B" w:rsidRDefault="00000000">
            <w:pPr>
              <w:jc w:val="center"/>
            </w:pPr>
            <w:r>
              <w:rPr>
                <w:b/>
                <w:color w:val="FFFFFF"/>
                <w:sz w:val="18"/>
              </w:rPr>
              <w:t>Parameter</w:t>
            </w:r>
          </w:p>
        </w:tc>
        <w:tc>
          <w:tcPr>
            <w:tcW w:w="4706" w:type="dxa"/>
            <w:shd w:val="clear" w:color="auto" w:fill="CC9900"/>
          </w:tcPr>
          <w:p w14:paraId="09078557" w14:textId="77777777" w:rsidR="00EF470B" w:rsidRDefault="00000000">
            <w:pPr>
              <w:jc w:val="center"/>
            </w:pPr>
            <w:r>
              <w:rPr>
                <w:b/>
                <w:color w:val="FFFFFF"/>
                <w:sz w:val="18"/>
              </w:rPr>
              <w:t>Detail</w:t>
            </w:r>
          </w:p>
        </w:tc>
      </w:tr>
      <w:tr w:rsidR="00EF470B" w14:paraId="33A1434D" w14:textId="77777777">
        <w:trPr>
          <w:jc w:val="center"/>
        </w:trPr>
        <w:tc>
          <w:tcPr>
            <w:tcW w:w="4706" w:type="dxa"/>
          </w:tcPr>
          <w:p w14:paraId="25538482" w14:textId="77777777" w:rsidR="00EF470B" w:rsidRDefault="00000000">
            <w:r>
              <w:rPr>
                <w:sz w:val="17"/>
              </w:rPr>
              <w:t>GPS Coordinates</w:t>
            </w:r>
          </w:p>
        </w:tc>
        <w:tc>
          <w:tcPr>
            <w:tcW w:w="4706" w:type="dxa"/>
          </w:tcPr>
          <w:p w14:paraId="100F3CEE" w14:textId="77777777" w:rsidR="00EF470B" w:rsidRDefault="00000000">
            <w:r>
              <w:rPr>
                <w:sz w:val="17"/>
              </w:rPr>
              <w:t>19.0980° N, 72.8408° E</w:t>
            </w:r>
          </w:p>
        </w:tc>
      </w:tr>
      <w:tr w:rsidR="00EF470B" w14:paraId="2E4E99E3" w14:textId="77777777">
        <w:trPr>
          <w:jc w:val="center"/>
        </w:trPr>
        <w:tc>
          <w:tcPr>
            <w:tcW w:w="4706" w:type="dxa"/>
            <w:shd w:val="clear" w:color="auto" w:fill="F0F4F8"/>
          </w:tcPr>
          <w:p w14:paraId="4C9FB215" w14:textId="77777777" w:rsidR="00EF470B" w:rsidRDefault="00000000">
            <w:r>
              <w:rPr>
                <w:sz w:val="17"/>
              </w:rPr>
              <w:t>Camera Count</w:t>
            </w:r>
          </w:p>
        </w:tc>
        <w:tc>
          <w:tcPr>
            <w:tcW w:w="4706" w:type="dxa"/>
            <w:shd w:val="clear" w:color="auto" w:fill="F0F4F8"/>
          </w:tcPr>
          <w:p w14:paraId="257FAE4E" w14:textId="77777777" w:rsidR="00EF470B" w:rsidRDefault="00000000">
            <w:r>
              <w:rPr>
                <w:sz w:val="17"/>
              </w:rPr>
              <w:t>6 × Fixed Dome + 4 × PTZ</w:t>
            </w:r>
          </w:p>
        </w:tc>
      </w:tr>
      <w:tr w:rsidR="00EF470B" w14:paraId="2F9D0CDE" w14:textId="77777777">
        <w:trPr>
          <w:jc w:val="center"/>
        </w:trPr>
        <w:tc>
          <w:tcPr>
            <w:tcW w:w="4706" w:type="dxa"/>
          </w:tcPr>
          <w:p w14:paraId="1872721C" w14:textId="77777777" w:rsidR="00EF470B" w:rsidRDefault="00000000">
            <w:r>
              <w:rPr>
                <w:sz w:val="17"/>
              </w:rPr>
              <w:t>Edge Nodes</w:t>
            </w:r>
          </w:p>
        </w:tc>
        <w:tc>
          <w:tcPr>
            <w:tcW w:w="4706" w:type="dxa"/>
          </w:tcPr>
          <w:p w14:paraId="79904B13" w14:textId="77777777" w:rsidR="00EF470B" w:rsidRDefault="00000000">
            <w:r>
              <w:rPr>
                <w:sz w:val="17"/>
              </w:rPr>
              <w:t>2 × NVIDIA Jetson AGX Orin</w:t>
            </w:r>
          </w:p>
        </w:tc>
      </w:tr>
      <w:tr w:rsidR="00EF470B" w14:paraId="20E4379B" w14:textId="77777777">
        <w:trPr>
          <w:jc w:val="center"/>
        </w:trPr>
        <w:tc>
          <w:tcPr>
            <w:tcW w:w="4706" w:type="dxa"/>
            <w:shd w:val="clear" w:color="auto" w:fill="F0F4F8"/>
          </w:tcPr>
          <w:p w14:paraId="370368F5" w14:textId="77777777" w:rsidR="00EF470B" w:rsidRDefault="00000000">
            <w:r>
              <w:rPr>
                <w:sz w:val="17"/>
              </w:rPr>
              <w:t>Threat Profile</w:t>
            </w:r>
          </w:p>
        </w:tc>
        <w:tc>
          <w:tcPr>
            <w:tcW w:w="4706" w:type="dxa"/>
            <w:shd w:val="clear" w:color="auto" w:fill="F0F4F8"/>
          </w:tcPr>
          <w:p w14:paraId="18DE3D59" w14:textId="77777777" w:rsidR="00EF470B" w:rsidRDefault="00000000">
            <w:r>
              <w:rPr>
                <w:sz w:val="17"/>
              </w:rPr>
              <w:t>HIGH — Hospital zones are documented as organized crime convergence points. Injured criminals receiving treatment, extortion rackets targeting patients, and ambulance-chasing incidents. VIP patients create ad-hoc security perimeters.</w:t>
            </w:r>
          </w:p>
        </w:tc>
      </w:tr>
      <w:tr w:rsidR="00EF470B" w14:paraId="2A04FEB2" w14:textId="77777777">
        <w:trPr>
          <w:jc w:val="center"/>
        </w:trPr>
        <w:tc>
          <w:tcPr>
            <w:tcW w:w="4706" w:type="dxa"/>
          </w:tcPr>
          <w:p w14:paraId="6E35F897" w14:textId="77777777" w:rsidR="00EF470B" w:rsidRDefault="00000000">
            <w:r>
              <w:rPr>
                <w:sz w:val="17"/>
              </w:rPr>
              <w:t>Why This Zone</w:t>
            </w:r>
          </w:p>
        </w:tc>
        <w:tc>
          <w:tcPr>
            <w:tcW w:w="4706" w:type="dxa"/>
          </w:tcPr>
          <w:p w14:paraId="278EBD68" w14:textId="77777777" w:rsidR="00EF470B" w:rsidRDefault="00000000">
            <w:r>
              <w:rPr>
                <w:sz w:val="17"/>
              </w:rPr>
              <w:t>The SV Road entrance to Nanavati serves as a high-throughput chokepoint — thousands transit daily. The road segment connecting SV Road to the Western Express Highway service road is a known traffic bottleneck where vehicles slow to ≤10 km/h, creating ideal conditions for face capture.</w:t>
            </w:r>
          </w:p>
        </w:tc>
      </w:tr>
    </w:tbl>
    <w:p w14:paraId="1CABCA2F" w14:textId="77777777" w:rsidR="00EF470B" w:rsidRDefault="00EF470B"/>
    <w:p w14:paraId="0578268C" w14:textId="77777777" w:rsidR="00EF470B" w:rsidRDefault="00000000">
      <w:pPr>
        <w:pStyle w:val="Heading3"/>
      </w:pPr>
      <w:r>
        <w:t>🔵 Zone 4: Infinity Mall Complex — New Link Road</w:t>
      </w:r>
    </w:p>
    <w:tbl>
      <w:tblPr>
        <w:tblW w:w="0" w:type="auto"/>
        <w:jc w:val="center"/>
        <w:tblLook w:val="04A0" w:firstRow="1" w:lastRow="0" w:firstColumn="1" w:lastColumn="0" w:noHBand="0" w:noVBand="1"/>
      </w:tblPr>
      <w:tblGrid>
        <w:gridCol w:w="4706"/>
        <w:gridCol w:w="4706"/>
      </w:tblGrid>
      <w:tr w:rsidR="00EF470B" w14:paraId="430416A7" w14:textId="77777777">
        <w:trPr>
          <w:jc w:val="center"/>
        </w:trPr>
        <w:tc>
          <w:tcPr>
            <w:tcW w:w="4706" w:type="dxa"/>
            <w:shd w:val="clear" w:color="auto" w:fill="3366AA"/>
          </w:tcPr>
          <w:p w14:paraId="6D6B888C" w14:textId="77777777" w:rsidR="00EF470B" w:rsidRDefault="00000000">
            <w:pPr>
              <w:jc w:val="center"/>
            </w:pPr>
            <w:r>
              <w:rPr>
                <w:b/>
                <w:color w:val="FFFFFF"/>
                <w:sz w:val="18"/>
              </w:rPr>
              <w:t>Parameter</w:t>
            </w:r>
          </w:p>
        </w:tc>
        <w:tc>
          <w:tcPr>
            <w:tcW w:w="4706" w:type="dxa"/>
            <w:shd w:val="clear" w:color="auto" w:fill="3366AA"/>
          </w:tcPr>
          <w:p w14:paraId="51624BD5" w14:textId="77777777" w:rsidR="00EF470B" w:rsidRDefault="00000000">
            <w:pPr>
              <w:jc w:val="center"/>
            </w:pPr>
            <w:r>
              <w:rPr>
                <w:b/>
                <w:color w:val="FFFFFF"/>
                <w:sz w:val="18"/>
              </w:rPr>
              <w:t>Detail</w:t>
            </w:r>
          </w:p>
        </w:tc>
      </w:tr>
      <w:tr w:rsidR="00EF470B" w14:paraId="0E0A2294" w14:textId="77777777">
        <w:trPr>
          <w:jc w:val="center"/>
        </w:trPr>
        <w:tc>
          <w:tcPr>
            <w:tcW w:w="4706" w:type="dxa"/>
          </w:tcPr>
          <w:p w14:paraId="0EE5CA34" w14:textId="77777777" w:rsidR="00EF470B" w:rsidRDefault="00000000">
            <w:r>
              <w:rPr>
                <w:sz w:val="17"/>
              </w:rPr>
              <w:t>GPS Coordinates</w:t>
            </w:r>
          </w:p>
        </w:tc>
        <w:tc>
          <w:tcPr>
            <w:tcW w:w="4706" w:type="dxa"/>
          </w:tcPr>
          <w:p w14:paraId="208AF5F3" w14:textId="77777777" w:rsidR="00EF470B" w:rsidRDefault="00000000">
            <w:r>
              <w:rPr>
                <w:sz w:val="17"/>
              </w:rPr>
              <w:t>19.1020° N, 72.8310° E</w:t>
            </w:r>
          </w:p>
        </w:tc>
      </w:tr>
      <w:tr w:rsidR="00EF470B" w14:paraId="11AD97B7" w14:textId="77777777">
        <w:trPr>
          <w:jc w:val="center"/>
        </w:trPr>
        <w:tc>
          <w:tcPr>
            <w:tcW w:w="4706" w:type="dxa"/>
            <w:shd w:val="clear" w:color="auto" w:fill="F0F4F8"/>
          </w:tcPr>
          <w:p w14:paraId="35DD3D31" w14:textId="77777777" w:rsidR="00EF470B" w:rsidRDefault="00000000">
            <w:r>
              <w:rPr>
                <w:sz w:val="17"/>
              </w:rPr>
              <w:t>Camera Count</w:t>
            </w:r>
          </w:p>
        </w:tc>
        <w:tc>
          <w:tcPr>
            <w:tcW w:w="4706" w:type="dxa"/>
            <w:shd w:val="clear" w:color="auto" w:fill="F0F4F8"/>
          </w:tcPr>
          <w:p w14:paraId="038147D6" w14:textId="77777777" w:rsidR="00EF470B" w:rsidRDefault="00000000">
            <w:r>
              <w:rPr>
                <w:sz w:val="17"/>
              </w:rPr>
              <w:t>10 × PTZ + 6 × Fixed Wide-Angle</w:t>
            </w:r>
          </w:p>
        </w:tc>
      </w:tr>
      <w:tr w:rsidR="00EF470B" w14:paraId="0F3420F9" w14:textId="77777777">
        <w:trPr>
          <w:jc w:val="center"/>
        </w:trPr>
        <w:tc>
          <w:tcPr>
            <w:tcW w:w="4706" w:type="dxa"/>
          </w:tcPr>
          <w:p w14:paraId="4BA1F915" w14:textId="77777777" w:rsidR="00EF470B" w:rsidRDefault="00000000">
            <w:r>
              <w:rPr>
                <w:sz w:val="17"/>
              </w:rPr>
              <w:t>Edge Nodes</w:t>
            </w:r>
          </w:p>
        </w:tc>
        <w:tc>
          <w:tcPr>
            <w:tcW w:w="4706" w:type="dxa"/>
          </w:tcPr>
          <w:p w14:paraId="1FDD7DE9" w14:textId="77777777" w:rsidR="00EF470B" w:rsidRDefault="00000000">
            <w:r>
              <w:rPr>
                <w:sz w:val="17"/>
              </w:rPr>
              <w:t>3 × NVIDIA Jetson AGX Orin (to handle mall-density throughput)</w:t>
            </w:r>
          </w:p>
        </w:tc>
      </w:tr>
      <w:tr w:rsidR="00EF470B" w14:paraId="0C26AD2A" w14:textId="77777777">
        <w:trPr>
          <w:jc w:val="center"/>
        </w:trPr>
        <w:tc>
          <w:tcPr>
            <w:tcW w:w="4706" w:type="dxa"/>
            <w:shd w:val="clear" w:color="auto" w:fill="F0F4F8"/>
          </w:tcPr>
          <w:p w14:paraId="5DE1B551" w14:textId="77777777" w:rsidR="00EF470B" w:rsidRDefault="00000000">
            <w:r>
              <w:rPr>
                <w:sz w:val="17"/>
              </w:rPr>
              <w:t>Threat Profile</w:t>
            </w:r>
          </w:p>
        </w:tc>
        <w:tc>
          <w:tcPr>
            <w:tcW w:w="4706" w:type="dxa"/>
            <w:shd w:val="clear" w:color="auto" w:fill="F0F4F8"/>
          </w:tcPr>
          <w:p w14:paraId="36F5BB7E" w14:textId="77777777" w:rsidR="00EF470B" w:rsidRDefault="00000000">
            <w:r>
              <w:rPr>
                <w:sz w:val="17"/>
              </w:rPr>
              <w:t>MEDIUM-HIGH — Commercial hub. 15,000+ daily footfall. Mix of shoppers, cinema-goers (PVR Cinemas), food-court crowds. Pickpocketing, shoplifting, and organized retail crime. Weekend/holiday density spikes 3×.</w:t>
            </w:r>
          </w:p>
        </w:tc>
      </w:tr>
      <w:tr w:rsidR="00EF470B" w14:paraId="33C2DF90" w14:textId="77777777">
        <w:trPr>
          <w:jc w:val="center"/>
        </w:trPr>
        <w:tc>
          <w:tcPr>
            <w:tcW w:w="4706" w:type="dxa"/>
          </w:tcPr>
          <w:p w14:paraId="42CDD64F" w14:textId="77777777" w:rsidR="00EF470B" w:rsidRDefault="00000000">
            <w:r>
              <w:rPr>
                <w:sz w:val="17"/>
              </w:rPr>
              <w:t>Why This Zone</w:t>
            </w:r>
          </w:p>
        </w:tc>
        <w:tc>
          <w:tcPr>
            <w:tcW w:w="4706" w:type="dxa"/>
          </w:tcPr>
          <w:p w14:paraId="6DA37B6C" w14:textId="77777777" w:rsidR="00EF470B" w:rsidRDefault="00000000">
            <w:r>
              <w:rPr>
                <w:sz w:val="17"/>
              </w:rPr>
              <w:t xml:space="preserve">Infinity Mall is the commercial gravity center of JVPD. It generates the highest sustained crowd density in the </w:t>
            </w:r>
            <w:r>
              <w:rPr>
                <w:sz w:val="17"/>
              </w:rPr>
              <w:lastRenderedPageBreak/>
              <w:t>scheme outside of college hours. DrishtiX integrates as a parallel AI overlay on their existing RTSP feeds.</w:t>
            </w:r>
          </w:p>
        </w:tc>
      </w:tr>
    </w:tbl>
    <w:p w14:paraId="56075E91" w14:textId="77777777" w:rsidR="00EF470B" w:rsidRDefault="00EF470B"/>
    <w:p w14:paraId="73C3D6E9" w14:textId="77777777" w:rsidR="00EF470B" w:rsidRDefault="00000000">
      <w:pPr>
        <w:pStyle w:val="Heading3"/>
      </w:pPr>
      <w:r>
        <w:t>🟢 Zone 5: JVPD–Juhu Beach Corridor (Juhu Circle)</w:t>
      </w:r>
    </w:p>
    <w:tbl>
      <w:tblPr>
        <w:tblW w:w="0" w:type="auto"/>
        <w:jc w:val="center"/>
        <w:tblLook w:val="04A0" w:firstRow="1" w:lastRow="0" w:firstColumn="1" w:lastColumn="0" w:noHBand="0" w:noVBand="1"/>
      </w:tblPr>
      <w:tblGrid>
        <w:gridCol w:w="4706"/>
        <w:gridCol w:w="4706"/>
      </w:tblGrid>
      <w:tr w:rsidR="00EF470B" w14:paraId="4F809CE6" w14:textId="77777777">
        <w:trPr>
          <w:jc w:val="center"/>
        </w:trPr>
        <w:tc>
          <w:tcPr>
            <w:tcW w:w="4706" w:type="dxa"/>
            <w:shd w:val="clear" w:color="auto" w:fill="339966"/>
          </w:tcPr>
          <w:p w14:paraId="3B189A9C" w14:textId="77777777" w:rsidR="00EF470B" w:rsidRDefault="00000000">
            <w:pPr>
              <w:jc w:val="center"/>
            </w:pPr>
            <w:r>
              <w:rPr>
                <w:b/>
                <w:color w:val="FFFFFF"/>
                <w:sz w:val="18"/>
              </w:rPr>
              <w:t>Parameter</w:t>
            </w:r>
          </w:p>
        </w:tc>
        <w:tc>
          <w:tcPr>
            <w:tcW w:w="4706" w:type="dxa"/>
            <w:shd w:val="clear" w:color="auto" w:fill="339966"/>
          </w:tcPr>
          <w:p w14:paraId="39F03727" w14:textId="77777777" w:rsidR="00EF470B" w:rsidRDefault="00000000">
            <w:pPr>
              <w:jc w:val="center"/>
            </w:pPr>
            <w:r>
              <w:rPr>
                <w:b/>
                <w:color w:val="FFFFFF"/>
                <w:sz w:val="18"/>
              </w:rPr>
              <w:t>Detail</w:t>
            </w:r>
          </w:p>
        </w:tc>
      </w:tr>
      <w:tr w:rsidR="00EF470B" w14:paraId="5668D10B" w14:textId="77777777">
        <w:trPr>
          <w:jc w:val="center"/>
        </w:trPr>
        <w:tc>
          <w:tcPr>
            <w:tcW w:w="4706" w:type="dxa"/>
          </w:tcPr>
          <w:p w14:paraId="140FF335" w14:textId="77777777" w:rsidR="00EF470B" w:rsidRDefault="00000000">
            <w:r>
              <w:rPr>
                <w:sz w:val="17"/>
              </w:rPr>
              <w:t>GPS Coordinates</w:t>
            </w:r>
          </w:p>
        </w:tc>
        <w:tc>
          <w:tcPr>
            <w:tcW w:w="4706" w:type="dxa"/>
          </w:tcPr>
          <w:p w14:paraId="42F1EEF4" w14:textId="77777777" w:rsidR="00EF470B" w:rsidRDefault="00000000">
            <w:r>
              <w:rPr>
                <w:sz w:val="17"/>
              </w:rPr>
              <w:t>19.1040° N, 72.8265° E</w:t>
            </w:r>
          </w:p>
        </w:tc>
      </w:tr>
      <w:tr w:rsidR="00EF470B" w14:paraId="17922C3C" w14:textId="77777777">
        <w:trPr>
          <w:jc w:val="center"/>
        </w:trPr>
        <w:tc>
          <w:tcPr>
            <w:tcW w:w="4706" w:type="dxa"/>
            <w:shd w:val="clear" w:color="auto" w:fill="F0F4F8"/>
          </w:tcPr>
          <w:p w14:paraId="0E287B00" w14:textId="77777777" w:rsidR="00EF470B" w:rsidRDefault="00000000">
            <w:r>
              <w:rPr>
                <w:sz w:val="17"/>
              </w:rPr>
              <w:t>Camera Count</w:t>
            </w:r>
          </w:p>
        </w:tc>
        <w:tc>
          <w:tcPr>
            <w:tcW w:w="4706" w:type="dxa"/>
            <w:shd w:val="clear" w:color="auto" w:fill="F0F4F8"/>
          </w:tcPr>
          <w:p w14:paraId="420366F9" w14:textId="77777777" w:rsidR="00EF470B" w:rsidRDefault="00000000">
            <w:r>
              <w:rPr>
                <w:sz w:val="17"/>
              </w:rPr>
              <w:t>8 × PTZ (marine-grade IP68 enclosures) + 4 × Thermal</w:t>
            </w:r>
          </w:p>
        </w:tc>
      </w:tr>
      <w:tr w:rsidR="00EF470B" w14:paraId="6BA94470" w14:textId="77777777">
        <w:trPr>
          <w:jc w:val="center"/>
        </w:trPr>
        <w:tc>
          <w:tcPr>
            <w:tcW w:w="4706" w:type="dxa"/>
          </w:tcPr>
          <w:p w14:paraId="5DB7C21A" w14:textId="77777777" w:rsidR="00EF470B" w:rsidRDefault="00000000">
            <w:r>
              <w:rPr>
                <w:sz w:val="17"/>
              </w:rPr>
              <w:t>Edge Nodes</w:t>
            </w:r>
          </w:p>
        </w:tc>
        <w:tc>
          <w:tcPr>
            <w:tcW w:w="4706" w:type="dxa"/>
          </w:tcPr>
          <w:p w14:paraId="6D9E4425" w14:textId="77777777" w:rsidR="00EF470B" w:rsidRDefault="00000000">
            <w:r>
              <w:rPr>
                <w:sz w:val="17"/>
              </w:rPr>
              <w:t>2 × NVIDIA Jetson AGX Orin (IP67-rated enclosures)</w:t>
            </w:r>
          </w:p>
        </w:tc>
      </w:tr>
      <w:tr w:rsidR="00EF470B" w14:paraId="1C90B890" w14:textId="77777777">
        <w:trPr>
          <w:jc w:val="center"/>
        </w:trPr>
        <w:tc>
          <w:tcPr>
            <w:tcW w:w="4706" w:type="dxa"/>
            <w:shd w:val="clear" w:color="auto" w:fill="F0F4F8"/>
          </w:tcPr>
          <w:p w14:paraId="57B36669" w14:textId="77777777" w:rsidR="00EF470B" w:rsidRDefault="00000000">
            <w:r>
              <w:rPr>
                <w:sz w:val="17"/>
              </w:rPr>
              <w:t>Threat Profile</w:t>
            </w:r>
          </w:p>
        </w:tc>
        <w:tc>
          <w:tcPr>
            <w:tcW w:w="4706" w:type="dxa"/>
            <w:shd w:val="clear" w:color="auto" w:fill="F0F4F8"/>
          </w:tcPr>
          <w:p w14:paraId="186CAF60" w14:textId="77777777" w:rsidR="00EF470B" w:rsidRDefault="00000000">
            <w:r>
              <w:rPr>
                <w:sz w:val="17"/>
              </w:rPr>
              <w:t>HIGH — Juhu Beach draws 50,000+ visitors on weekends. Street vendors, tourist crowds, and the open beachfront make it a high-risk zone for missing persons, petty crime, and narcotics activity.</w:t>
            </w:r>
          </w:p>
        </w:tc>
      </w:tr>
      <w:tr w:rsidR="00EF470B" w14:paraId="54007385" w14:textId="77777777">
        <w:trPr>
          <w:jc w:val="center"/>
        </w:trPr>
        <w:tc>
          <w:tcPr>
            <w:tcW w:w="4706" w:type="dxa"/>
          </w:tcPr>
          <w:p w14:paraId="7705391C" w14:textId="77777777" w:rsidR="00EF470B" w:rsidRDefault="00000000">
            <w:r>
              <w:rPr>
                <w:sz w:val="17"/>
              </w:rPr>
              <w:t>Why This Zone</w:t>
            </w:r>
          </w:p>
        </w:tc>
        <w:tc>
          <w:tcPr>
            <w:tcW w:w="4706" w:type="dxa"/>
          </w:tcPr>
          <w:p w14:paraId="1E6CEE58" w14:textId="77777777" w:rsidR="00EF470B" w:rsidRDefault="00000000">
            <w:r>
              <w:rPr>
                <w:sz w:val="17"/>
              </w:rPr>
              <w:t>The beach corridor is the most environmentally hostile deployment zone — salt air corrosion, monsoon waterlogging, and extreme low-light conditions. Yet strategically essential: anyone exiting Juhu Beach toward JVPD must pass through Juhu Circle.</w:t>
            </w:r>
          </w:p>
        </w:tc>
      </w:tr>
      <w:tr w:rsidR="00EF470B" w14:paraId="4CC31164" w14:textId="77777777">
        <w:trPr>
          <w:jc w:val="center"/>
        </w:trPr>
        <w:tc>
          <w:tcPr>
            <w:tcW w:w="4706" w:type="dxa"/>
            <w:shd w:val="clear" w:color="auto" w:fill="F0F4F8"/>
          </w:tcPr>
          <w:p w14:paraId="305C8F15" w14:textId="77777777" w:rsidR="00EF470B" w:rsidRDefault="00000000">
            <w:r>
              <w:rPr>
                <w:sz w:val="17"/>
              </w:rPr>
              <w:t>Special Requirements</w:t>
            </w:r>
          </w:p>
        </w:tc>
        <w:tc>
          <w:tcPr>
            <w:tcW w:w="4706" w:type="dxa"/>
            <w:shd w:val="clear" w:color="auto" w:fill="F0F4F8"/>
          </w:tcPr>
          <w:p w14:paraId="69E9E355" w14:textId="77777777" w:rsidR="00EF470B" w:rsidRDefault="00000000">
            <w:r>
              <w:rPr>
                <w:sz w:val="17"/>
              </w:rPr>
              <w:t>Marine-grade enclosures (IP68), thermal cameras for monsoon low-visibility, salt-air resistant cabling. TrackChild missing-person gallery prioritized.</w:t>
            </w:r>
          </w:p>
        </w:tc>
      </w:tr>
    </w:tbl>
    <w:p w14:paraId="727EF72D" w14:textId="77777777" w:rsidR="00EF470B" w:rsidRDefault="00EF470B"/>
    <w:p w14:paraId="0BDD6EFD" w14:textId="77777777" w:rsidR="00EF470B" w:rsidRDefault="00000000">
      <w:pPr>
        <w:pStyle w:val="Heading2"/>
      </w:pPr>
      <w:r>
        <w:t>2.3 Zone Coverage Summary</w:t>
      </w:r>
    </w:p>
    <w:tbl>
      <w:tblPr>
        <w:tblW w:w="0" w:type="auto"/>
        <w:jc w:val="center"/>
        <w:tblLook w:val="04A0" w:firstRow="1" w:lastRow="0" w:firstColumn="1" w:lastColumn="0" w:noHBand="0" w:noVBand="1"/>
      </w:tblPr>
      <w:tblGrid>
        <w:gridCol w:w="1882"/>
        <w:gridCol w:w="1882"/>
        <w:gridCol w:w="1882"/>
        <w:gridCol w:w="1882"/>
        <w:gridCol w:w="1882"/>
      </w:tblGrid>
      <w:tr w:rsidR="00EF470B" w14:paraId="0FD62721" w14:textId="77777777">
        <w:trPr>
          <w:jc w:val="center"/>
        </w:trPr>
        <w:tc>
          <w:tcPr>
            <w:tcW w:w="1882" w:type="dxa"/>
            <w:shd w:val="clear" w:color="auto" w:fill="1B2A4A"/>
          </w:tcPr>
          <w:p w14:paraId="48F79A47" w14:textId="77777777" w:rsidR="00EF470B" w:rsidRDefault="00000000">
            <w:pPr>
              <w:jc w:val="center"/>
            </w:pPr>
            <w:r>
              <w:rPr>
                <w:b/>
                <w:color w:val="FFFFFF"/>
                <w:sz w:val="18"/>
              </w:rPr>
              <w:t>Zone</w:t>
            </w:r>
          </w:p>
        </w:tc>
        <w:tc>
          <w:tcPr>
            <w:tcW w:w="1882" w:type="dxa"/>
            <w:shd w:val="clear" w:color="auto" w:fill="1B2A4A"/>
          </w:tcPr>
          <w:p w14:paraId="5DE682BD" w14:textId="77777777" w:rsidR="00EF470B" w:rsidRDefault="00000000">
            <w:pPr>
              <w:jc w:val="center"/>
            </w:pPr>
            <w:r>
              <w:rPr>
                <w:b/>
                <w:color w:val="FFFFFF"/>
                <w:sz w:val="18"/>
              </w:rPr>
              <w:t>Cameras</w:t>
            </w:r>
          </w:p>
        </w:tc>
        <w:tc>
          <w:tcPr>
            <w:tcW w:w="1882" w:type="dxa"/>
            <w:shd w:val="clear" w:color="auto" w:fill="1B2A4A"/>
          </w:tcPr>
          <w:p w14:paraId="6F326A8B" w14:textId="77777777" w:rsidR="00EF470B" w:rsidRDefault="00000000">
            <w:pPr>
              <w:jc w:val="center"/>
            </w:pPr>
            <w:r>
              <w:rPr>
                <w:b/>
                <w:color w:val="FFFFFF"/>
                <w:sz w:val="18"/>
              </w:rPr>
              <w:t>Edge Nodes</w:t>
            </w:r>
          </w:p>
        </w:tc>
        <w:tc>
          <w:tcPr>
            <w:tcW w:w="1882" w:type="dxa"/>
            <w:shd w:val="clear" w:color="auto" w:fill="1B2A4A"/>
          </w:tcPr>
          <w:p w14:paraId="7C2E472F" w14:textId="77777777" w:rsidR="00EF470B" w:rsidRDefault="00000000">
            <w:pPr>
              <w:jc w:val="center"/>
            </w:pPr>
            <w:r>
              <w:rPr>
                <w:b/>
                <w:color w:val="FFFFFF"/>
                <w:sz w:val="18"/>
              </w:rPr>
              <w:t>Priority</w:t>
            </w:r>
          </w:p>
        </w:tc>
        <w:tc>
          <w:tcPr>
            <w:tcW w:w="1882" w:type="dxa"/>
            <w:shd w:val="clear" w:color="auto" w:fill="1B2A4A"/>
          </w:tcPr>
          <w:p w14:paraId="166DDD79" w14:textId="77777777" w:rsidR="00EF470B" w:rsidRDefault="00000000">
            <w:pPr>
              <w:jc w:val="center"/>
            </w:pPr>
            <w:r>
              <w:rPr>
                <w:b/>
                <w:color w:val="FFFFFF"/>
                <w:sz w:val="18"/>
              </w:rPr>
              <w:t>Primary Threat</w:t>
            </w:r>
          </w:p>
        </w:tc>
      </w:tr>
      <w:tr w:rsidR="00EF470B" w14:paraId="39884301" w14:textId="77777777">
        <w:trPr>
          <w:jc w:val="center"/>
        </w:trPr>
        <w:tc>
          <w:tcPr>
            <w:tcW w:w="1882" w:type="dxa"/>
          </w:tcPr>
          <w:p w14:paraId="25A7CAFF" w14:textId="77777777" w:rsidR="00EF470B" w:rsidRDefault="00000000">
            <w:r>
              <w:rPr>
                <w:sz w:val="17"/>
              </w:rPr>
              <w:t>Z1 — Mithibai/NM</w:t>
            </w:r>
          </w:p>
        </w:tc>
        <w:tc>
          <w:tcPr>
            <w:tcW w:w="1882" w:type="dxa"/>
          </w:tcPr>
          <w:p w14:paraId="31236058" w14:textId="77777777" w:rsidR="00EF470B" w:rsidRDefault="00000000">
            <w:r>
              <w:rPr>
                <w:sz w:val="17"/>
              </w:rPr>
              <w:t>12</w:t>
            </w:r>
          </w:p>
        </w:tc>
        <w:tc>
          <w:tcPr>
            <w:tcW w:w="1882" w:type="dxa"/>
          </w:tcPr>
          <w:p w14:paraId="3533E34A" w14:textId="77777777" w:rsidR="00EF470B" w:rsidRDefault="00000000">
            <w:r>
              <w:rPr>
                <w:sz w:val="17"/>
              </w:rPr>
              <w:t>2</w:t>
            </w:r>
          </w:p>
        </w:tc>
        <w:tc>
          <w:tcPr>
            <w:tcW w:w="1882" w:type="dxa"/>
          </w:tcPr>
          <w:p w14:paraId="22A36720" w14:textId="77777777" w:rsidR="00EF470B" w:rsidRDefault="00000000">
            <w:r>
              <w:rPr>
                <w:sz w:val="17"/>
              </w:rPr>
              <w:t>CRITICAL</w:t>
            </w:r>
          </w:p>
        </w:tc>
        <w:tc>
          <w:tcPr>
            <w:tcW w:w="1882" w:type="dxa"/>
          </w:tcPr>
          <w:p w14:paraId="71B7F6E9" w14:textId="77777777" w:rsidR="00EF470B" w:rsidRDefault="00000000">
            <w:r>
              <w:rPr>
                <w:sz w:val="17"/>
              </w:rPr>
              <w:t>Student crowd density, chain-snatching</w:t>
            </w:r>
          </w:p>
        </w:tc>
      </w:tr>
      <w:tr w:rsidR="00EF470B" w14:paraId="12232C4D" w14:textId="77777777">
        <w:trPr>
          <w:jc w:val="center"/>
        </w:trPr>
        <w:tc>
          <w:tcPr>
            <w:tcW w:w="1882" w:type="dxa"/>
            <w:shd w:val="clear" w:color="auto" w:fill="F0F4F8"/>
          </w:tcPr>
          <w:p w14:paraId="3B7F48AB" w14:textId="77777777" w:rsidR="00EF470B" w:rsidRDefault="00000000">
            <w:r>
              <w:rPr>
                <w:sz w:val="17"/>
              </w:rPr>
              <w:t>Z2 — Juhu Tara Rd</w:t>
            </w:r>
          </w:p>
        </w:tc>
        <w:tc>
          <w:tcPr>
            <w:tcW w:w="1882" w:type="dxa"/>
            <w:shd w:val="clear" w:color="auto" w:fill="F0F4F8"/>
          </w:tcPr>
          <w:p w14:paraId="1D1390A7" w14:textId="77777777" w:rsidR="00EF470B" w:rsidRDefault="00000000">
            <w:r>
              <w:rPr>
                <w:sz w:val="17"/>
              </w:rPr>
              <w:t>8</w:t>
            </w:r>
          </w:p>
        </w:tc>
        <w:tc>
          <w:tcPr>
            <w:tcW w:w="1882" w:type="dxa"/>
            <w:shd w:val="clear" w:color="auto" w:fill="F0F4F8"/>
          </w:tcPr>
          <w:p w14:paraId="12A129EB" w14:textId="77777777" w:rsidR="00EF470B" w:rsidRDefault="00000000">
            <w:r>
              <w:rPr>
                <w:sz w:val="17"/>
              </w:rPr>
              <w:t>2</w:t>
            </w:r>
          </w:p>
        </w:tc>
        <w:tc>
          <w:tcPr>
            <w:tcW w:w="1882" w:type="dxa"/>
            <w:shd w:val="clear" w:color="auto" w:fill="F0F4F8"/>
          </w:tcPr>
          <w:p w14:paraId="4BD1C847" w14:textId="77777777" w:rsidR="00EF470B" w:rsidRDefault="00000000">
            <w:r>
              <w:rPr>
                <w:sz w:val="17"/>
              </w:rPr>
              <w:t>HIGH</w:t>
            </w:r>
          </w:p>
        </w:tc>
        <w:tc>
          <w:tcPr>
            <w:tcW w:w="1882" w:type="dxa"/>
            <w:shd w:val="clear" w:color="auto" w:fill="F0F4F8"/>
          </w:tcPr>
          <w:p w14:paraId="49FD3691" w14:textId="77777777" w:rsidR="00EF470B" w:rsidRDefault="00000000">
            <w:r>
              <w:rPr>
                <w:sz w:val="17"/>
              </w:rPr>
              <w:t>VIP stalking, trespassing</w:t>
            </w:r>
          </w:p>
        </w:tc>
      </w:tr>
      <w:tr w:rsidR="00EF470B" w14:paraId="1127EA52" w14:textId="77777777">
        <w:trPr>
          <w:jc w:val="center"/>
        </w:trPr>
        <w:tc>
          <w:tcPr>
            <w:tcW w:w="1882" w:type="dxa"/>
          </w:tcPr>
          <w:p w14:paraId="6A672E5B" w14:textId="77777777" w:rsidR="00EF470B" w:rsidRDefault="00000000">
            <w:r>
              <w:rPr>
                <w:sz w:val="17"/>
              </w:rPr>
              <w:t>Z3 — Nanavati Hospital</w:t>
            </w:r>
          </w:p>
        </w:tc>
        <w:tc>
          <w:tcPr>
            <w:tcW w:w="1882" w:type="dxa"/>
          </w:tcPr>
          <w:p w14:paraId="136A5598" w14:textId="77777777" w:rsidR="00EF470B" w:rsidRDefault="00000000">
            <w:r>
              <w:rPr>
                <w:sz w:val="17"/>
              </w:rPr>
              <w:t>10</w:t>
            </w:r>
          </w:p>
        </w:tc>
        <w:tc>
          <w:tcPr>
            <w:tcW w:w="1882" w:type="dxa"/>
          </w:tcPr>
          <w:p w14:paraId="71625759" w14:textId="77777777" w:rsidR="00EF470B" w:rsidRDefault="00000000">
            <w:r>
              <w:rPr>
                <w:sz w:val="17"/>
              </w:rPr>
              <w:t>2</w:t>
            </w:r>
          </w:p>
        </w:tc>
        <w:tc>
          <w:tcPr>
            <w:tcW w:w="1882" w:type="dxa"/>
          </w:tcPr>
          <w:p w14:paraId="64BDD4D6" w14:textId="77777777" w:rsidR="00EF470B" w:rsidRDefault="00000000">
            <w:r>
              <w:rPr>
                <w:sz w:val="17"/>
              </w:rPr>
              <w:t>HIGH</w:t>
            </w:r>
          </w:p>
        </w:tc>
        <w:tc>
          <w:tcPr>
            <w:tcW w:w="1882" w:type="dxa"/>
          </w:tcPr>
          <w:p w14:paraId="619AF7F9" w14:textId="77777777" w:rsidR="00EF470B" w:rsidRDefault="00000000">
            <w:r>
              <w:rPr>
                <w:sz w:val="17"/>
              </w:rPr>
              <w:t>Organized crime convergence</w:t>
            </w:r>
          </w:p>
        </w:tc>
      </w:tr>
      <w:tr w:rsidR="00EF470B" w14:paraId="29F07705" w14:textId="77777777">
        <w:trPr>
          <w:jc w:val="center"/>
        </w:trPr>
        <w:tc>
          <w:tcPr>
            <w:tcW w:w="1882" w:type="dxa"/>
            <w:shd w:val="clear" w:color="auto" w:fill="F0F4F8"/>
          </w:tcPr>
          <w:p w14:paraId="4354FD9E" w14:textId="77777777" w:rsidR="00EF470B" w:rsidRDefault="00000000">
            <w:r>
              <w:rPr>
                <w:sz w:val="17"/>
              </w:rPr>
              <w:t>Z4 — Infinity Mall</w:t>
            </w:r>
          </w:p>
        </w:tc>
        <w:tc>
          <w:tcPr>
            <w:tcW w:w="1882" w:type="dxa"/>
            <w:shd w:val="clear" w:color="auto" w:fill="F0F4F8"/>
          </w:tcPr>
          <w:p w14:paraId="2E926839" w14:textId="77777777" w:rsidR="00EF470B" w:rsidRDefault="00000000">
            <w:r>
              <w:rPr>
                <w:sz w:val="17"/>
              </w:rPr>
              <w:t>16</w:t>
            </w:r>
          </w:p>
        </w:tc>
        <w:tc>
          <w:tcPr>
            <w:tcW w:w="1882" w:type="dxa"/>
            <w:shd w:val="clear" w:color="auto" w:fill="F0F4F8"/>
          </w:tcPr>
          <w:p w14:paraId="41B513AC" w14:textId="77777777" w:rsidR="00EF470B" w:rsidRDefault="00000000">
            <w:r>
              <w:rPr>
                <w:sz w:val="17"/>
              </w:rPr>
              <w:t>3</w:t>
            </w:r>
          </w:p>
        </w:tc>
        <w:tc>
          <w:tcPr>
            <w:tcW w:w="1882" w:type="dxa"/>
            <w:shd w:val="clear" w:color="auto" w:fill="F0F4F8"/>
          </w:tcPr>
          <w:p w14:paraId="5AC07377" w14:textId="77777777" w:rsidR="00EF470B" w:rsidRDefault="00000000">
            <w:r>
              <w:rPr>
                <w:sz w:val="17"/>
              </w:rPr>
              <w:t>MEDIUM-HIGH</w:t>
            </w:r>
          </w:p>
        </w:tc>
        <w:tc>
          <w:tcPr>
            <w:tcW w:w="1882" w:type="dxa"/>
            <w:shd w:val="clear" w:color="auto" w:fill="F0F4F8"/>
          </w:tcPr>
          <w:p w14:paraId="241A8F19" w14:textId="77777777" w:rsidR="00EF470B" w:rsidRDefault="00000000">
            <w:r>
              <w:rPr>
                <w:sz w:val="17"/>
              </w:rPr>
              <w:t>Retail crime, crowd surges</w:t>
            </w:r>
          </w:p>
        </w:tc>
      </w:tr>
      <w:tr w:rsidR="00EF470B" w14:paraId="53FF0733" w14:textId="77777777">
        <w:trPr>
          <w:jc w:val="center"/>
        </w:trPr>
        <w:tc>
          <w:tcPr>
            <w:tcW w:w="1882" w:type="dxa"/>
          </w:tcPr>
          <w:p w14:paraId="0912B27E" w14:textId="77777777" w:rsidR="00EF470B" w:rsidRDefault="00000000">
            <w:r>
              <w:rPr>
                <w:sz w:val="17"/>
              </w:rPr>
              <w:t>Z5 — Juhu Beach</w:t>
            </w:r>
          </w:p>
        </w:tc>
        <w:tc>
          <w:tcPr>
            <w:tcW w:w="1882" w:type="dxa"/>
          </w:tcPr>
          <w:p w14:paraId="2D563DAD" w14:textId="77777777" w:rsidR="00EF470B" w:rsidRDefault="00000000">
            <w:r>
              <w:rPr>
                <w:sz w:val="17"/>
              </w:rPr>
              <w:t>12</w:t>
            </w:r>
          </w:p>
        </w:tc>
        <w:tc>
          <w:tcPr>
            <w:tcW w:w="1882" w:type="dxa"/>
          </w:tcPr>
          <w:p w14:paraId="6088EEA3" w14:textId="77777777" w:rsidR="00EF470B" w:rsidRDefault="00000000">
            <w:r>
              <w:rPr>
                <w:sz w:val="17"/>
              </w:rPr>
              <w:t>2</w:t>
            </w:r>
          </w:p>
        </w:tc>
        <w:tc>
          <w:tcPr>
            <w:tcW w:w="1882" w:type="dxa"/>
          </w:tcPr>
          <w:p w14:paraId="0037C66D" w14:textId="77777777" w:rsidR="00EF470B" w:rsidRDefault="00000000">
            <w:r>
              <w:rPr>
                <w:sz w:val="17"/>
              </w:rPr>
              <w:t>HIGH</w:t>
            </w:r>
          </w:p>
        </w:tc>
        <w:tc>
          <w:tcPr>
            <w:tcW w:w="1882" w:type="dxa"/>
          </w:tcPr>
          <w:p w14:paraId="76C3E397" w14:textId="77777777" w:rsidR="00EF470B" w:rsidRDefault="00000000">
            <w:r>
              <w:rPr>
                <w:sz w:val="17"/>
              </w:rPr>
              <w:t>Missing persons, narcotics</w:t>
            </w:r>
          </w:p>
        </w:tc>
      </w:tr>
      <w:tr w:rsidR="00EF470B" w14:paraId="24CF4709" w14:textId="77777777">
        <w:trPr>
          <w:jc w:val="center"/>
        </w:trPr>
        <w:tc>
          <w:tcPr>
            <w:tcW w:w="1882" w:type="dxa"/>
            <w:shd w:val="clear" w:color="auto" w:fill="F0F4F8"/>
          </w:tcPr>
          <w:p w14:paraId="79C4149A" w14:textId="77777777" w:rsidR="00EF470B" w:rsidRDefault="00000000">
            <w:r>
              <w:rPr>
                <w:sz w:val="17"/>
              </w:rPr>
              <w:t>TOTAL</w:t>
            </w:r>
          </w:p>
        </w:tc>
        <w:tc>
          <w:tcPr>
            <w:tcW w:w="1882" w:type="dxa"/>
            <w:shd w:val="clear" w:color="auto" w:fill="F0F4F8"/>
          </w:tcPr>
          <w:p w14:paraId="7257596B" w14:textId="77777777" w:rsidR="00EF470B" w:rsidRDefault="00000000">
            <w:r>
              <w:rPr>
                <w:sz w:val="17"/>
              </w:rPr>
              <w:t>58</w:t>
            </w:r>
          </w:p>
        </w:tc>
        <w:tc>
          <w:tcPr>
            <w:tcW w:w="1882" w:type="dxa"/>
            <w:shd w:val="clear" w:color="auto" w:fill="F0F4F8"/>
          </w:tcPr>
          <w:p w14:paraId="1C0E5948" w14:textId="77777777" w:rsidR="00EF470B" w:rsidRDefault="00000000">
            <w:r>
              <w:rPr>
                <w:sz w:val="17"/>
              </w:rPr>
              <w:t>11</w:t>
            </w:r>
          </w:p>
        </w:tc>
        <w:tc>
          <w:tcPr>
            <w:tcW w:w="1882" w:type="dxa"/>
            <w:shd w:val="clear" w:color="auto" w:fill="F0F4F8"/>
          </w:tcPr>
          <w:p w14:paraId="6D83D8EC" w14:textId="77777777" w:rsidR="00EF470B" w:rsidRDefault="00000000">
            <w:r>
              <w:rPr>
                <w:sz w:val="17"/>
              </w:rPr>
              <w:t>—</w:t>
            </w:r>
          </w:p>
        </w:tc>
        <w:tc>
          <w:tcPr>
            <w:tcW w:w="1882" w:type="dxa"/>
            <w:shd w:val="clear" w:color="auto" w:fill="F0F4F8"/>
          </w:tcPr>
          <w:p w14:paraId="7625D7A8" w14:textId="77777777" w:rsidR="00EF470B" w:rsidRDefault="00000000">
            <w:r>
              <w:rPr>
                <w:sz w:val="17"/>
              </w:rPr>
              <w:t>—</w:t>
            </w:r>
          </w:p>
        </w:tc>
      </w:tr>
    </w:tbl>
    <w:p w14:paraId="3EE4F99D" w14:textId="77777777" w:rsidR="00EF470B" w:rsidRDefault="00000000">
      <w:r>
        <w:br w:type="page"/>
      </w:r>
    </w:p>
    <w:p w14:paraId="7148D19A" w14:textId="77777777" w:rsidR="00EF470B" w:rsidRDefault="00000000">
      <w:pPr>
        <w:pStyle w:val="Heading1"/>
      </w:pPr>
      <w:r>
        <w:lastRenderedPageBreak/>
        <w:t>3. Hardware &amp; Infrastructure Sizing Matrix</w:t>
      </w:r>
    </w:p>
    <w:p w14:paraId="119DEB6C" w14:textId="77777777" w:rsidR="00EF470B" w:rsidRDefault="00000000">
      <w:pPr>
        <w:pStyle w:val="Heading2"/>
      </w:pPr>
      <w:r>
        <w:t>3.1 From Laptop to Field-Ready Edge Node</w:t>
      </w:r>
    </w:p>
    <w:p w14:paraId="725D460E" w14:textId="77777777" w:rsidR="00EF470B" w:rsidRDefault="00000000">
      <w:r>
        <w:t>The current DrishtiX v3.0 runs on a single consumer laptop. The following table maps the current baseline to field requirements:</w:t>
      </w:r>
    </w:p>
    <w:tbl>
      <w:tblPr>
        <w:tblW w:w="0" w:type="auto"/>
        <w:jc w:val="center"/>
        <w:tblLook w:val="04A0" w:firstRow="1" w:lastRow="0" w:firstColumn="1" w:lastColumn="0" w:noHBand="0" w:noVBand="1"/>
      </w:tblPr>
      <w:tblGrid>
        <w:gridCol w:w="3137"/>
        <w:gridCol w:w="3137"/>
        <w:gridCol w:w="3137"/>
      </w:tblGrid>
      <w:tr w:rsidR="00EF470B" w14:paraId="261AD98F" w14:textId="77777777">
        <w:trPr>
          <w:jc w:val="center"/>
        </w:trPr>
        <w:tc>
          <w:tcPr>
            <w:tcW w:w="3137" w:type="dxa"/>
            <w:shd w:val="clear" w:color="auto" w:fill="1B2A4A"/>
          </w:tcPr>
          <w:p w14:paraId="7F556D49" w14:textId="77777777" w:rsidR="00EF470B" w:rsidRDefault="00000000">
            <w:pPr>
              <w:jc w:val="center"/>
            </w:pPr>
            <w:r>
              <w:rPr>
                <w:b/>
                <w:color w:val="FFFFFF"/>
                <w:sz w:val="18"/>
              </w:rPr>
              <w:t>Metric</w:t>
            </w:r>
          </w:p>
        </w:tc>
        <w:tc>
          <w:tcPr>
            <w:tcW w:w="3137" w:type="dxa"/>
            <w:shd w:val="clear" w:color="auto" w:fill="1B2A4A"/>
          </w:tcPr>
          <w:p w14:paraId="0B4E806F" w14:textId="77777777" w:rsidR="00EF470B" w:rsidRDefault="00000000">
            <w:pPr>
              <w:jc w:val="center"/>
            </w:pPr>
            <w:r>
              <w:rPr>
                <w:b/>
                <w:color w:val="FFFFFF"/>
                <w:sz w:val="18"/>
              </w:rPr>
              <w:t>Laptop Baseline</w:t>
            </w:r>
          </w:p>
        </w:tc>
        <w:tc>
          <w:tcPr>
            <w:tcW w:w="3137" w:type="dxa"/>
            <w:shd w:val="clear" w:color="auto" w:fill="1B2A4A"/>
          </w:tcPr>
          <w:p w14:paraId="5DA1DFFD" w14:textId="77777777" w:rsidR="00EF470B" w:rsidRDefault="00000000">
            <w:pPr>
              <w:jc w:val="center"/>
            </w:pPr>
            <w:r>
              <w:rPr>
                <w:b/>
                <w:color w:val="FFFFFF"/>
                <w:sz w:val="18"/>
              </w:rPr>
              <w:t>Field Requirement</w:t>
            </w:r>
          </w:p>
        </w:tc>
      </w:tr>
      <w:tr w:rsidR="00EF470B" w14:paraId="39DAFB11" w14:textId="77777777">
        <w:trPr>
          <w:jc w:val="center"/>
        </w:trPr>
        <w:tc>
          <w:tcPr>
            <w:tcW w:w="3137" w:type="dxa"/>
          </w:tcPr>
          <w:p w14:paraId="6F1904F5" w14:textId="77777777" w:rsidR="00EF470B" w:rsidRDefault="00000000">
            <w:r>
              <w:rPr>
                <w:sz w:val="17"/>
              </w:rPr>
              <w:t>Camera Feeds</w:t>
            </w:r>
          </w:p>
        </w:tc>
        <w:tc>
          <w:tcPr>
            <w:tcW w:w="3137" w:type="dxa"/>
          </w:tcPr>
          <w:p w14:paraId="2DE02C2F" w14:textId="77777777" w:rsidR="00EF470B" w:rsidRDefault="00000000">
            <w:r>
              <w:rPr>
                <w:sz w:val="17"/>
              </w:rPr>
              <w:t>1 (USB webcam, 640×480)</w:t>
            </w:r>
          </w:p>
        </w:tc>
        <w:tc>
          <w:tcPr>
            <w:tcW w:w="3137" w:type="dxa"/>
          </w:tcPr>
          <w:p w14:paraId="0C0BC03F" w14:textId="77777777" w:rsidR="00EF470B" w:rsidRDefault="00000000">
            <w:r>
              <w:rPr>
                <w:sz w:val="17"/>
              </w:rPr>
              <w:t>4–8 concurrent RTSP streams per node (1080p–4K)</w:t>
            </w:r>
          </w:p>
        </w:tc>
      </w:tr>
      <w:tr w:rsidR="00EF470B" w14:paraId="3869126E" w14:textId="77777777">
        <w:trPr>
          <w:jc w:val="center"/>
        </w:trPr>
        <w:tc>
          <w:tcPr>
            <w:tcW w:w="3137" w:type="dxa"/>
            <w:shd w:val="clear" w:color="auto" w:fill="F0F4F8"/>
          </w:tcPr>
          <w:p w14:paraId="20DE8E46" w14:textId="77777777" w:rsidR="00EF470B" w:rsidRDefault="00000000">
            <w:r>
              <w:rPr>
                <w:sz w:val="17"/>
              </w:rPr>
              <w:t>Frame Rate</w:t>
            </w:r>
          </w:p>
        </w:tc>
        <w:tc>
          <w:tcPr>
            <w:tcW w:w="3137" w:type="dxa"/>
            <w:shd w:val="clear" w:color="auto" w:fill="F0F4F8"/>
          </w:tcPr>
          <w:p w14:paraId="1504D7C4" w14:textId="77777777" w:rsidR="00EF470B" w:rsidRDefault="00000000">
            <w:r>
              <w:rPr>
                <w:sz w:val="17"/>
              </w:rPr>
              <w:t>15 FPS target</w:t>
            </w:r>
          </w:p>
        </w:tc>
        <w:tc>
          <w:tcPr>
            <w:tcW w:w="3137" w:type="dxa"/>
            <w:shd w:val="clear" w:color="auto" w:fill="F0F4F8"/>
          </w:tcPr>
          <w:p w14:paraId="75D646DA" w14:textId="77777777" w:rsidR="00EF470B" w:rsidRDefault="00000000">
            <w:r>
              <w:rPr>
                <w:sz w:val="17"/>
              </w:rPr>
              <w:t>25–30 FPS per stream</w:t>
            </w:r>
          </w:p>
        </w:tc>
      </w:tr>
      <w:tr w:rsidR="00EF470B" w14:paraId="05447810" w14:textId="77777777">
        <w:trPr>
          <w:jc w:val="center"/>
        </w:trPr>
        <w:tc>
          <w:tcPr>
            <w:tcW w:w="3137" w:type="dxa"/>
          </w:tcPr>
          <w:p w14:paraId="31F4DBE8" w14:textId="77777777" w:rsidR="00EF470B" w:rsidRDefault="00000000">
            <w:r>
              <w:rPr>
                <w:sz w:val="17"/>
              </w:rPr>
              <w:t>Face Detection</w:t>
            </w:r>
          </w:p>
        </w:tc>
        <w:tc>
          <w:tcPr>
            <w:tcW w:w="3137" w:type="dxa"/>
          </w:tcPr>
          <w:p w14:paraId="19A513DF" w14:textId="77777777" w:rsidR="00EF470B" w:rsidRDefault="00000000">
            <w:r>
              <w:rPr>
                <w:sz w:val="17"/>
              </w:rPr>
              <w:t>YuNet, ~2ms/frame, max 200 faces</w:t>
            </w:r>
          </w:p>
        </w:tc>
        <w:tc>
          <w:tcPr>
            <w:tcW w:w="3137" w:type="dxa"/>
          </w:tcPr>
          <w:p w14:paraId="6CF81B84" w14:textId="77777777" w:rsidR="00EF470B" w:rsidRDefault="00000000">
            <w:r>
              <w:rPr>
                <w:sz w:val="17"/>
              </w:rPr>
              <w:t>YuNet on GPU, &lt;1ms/frame, max 200 faces</w:t>
            </w:r>
          </w:p>
        </w:tc>
      </w:tr>
      <w:tr w:rsidR="00EF470B" w14:paraId="0067AC3A" w14:textId="77777777">
        <w:trPr>
          <w:jc w:val="center"/>
        </w:trPr>
        <w:tc>
          <w:tcPr>
            <w:tcW w:w="3137" w:type="dxa"/>
            <w:shd w:val="clear" w:color="auto" w:fill="F0F4F8"/>
          </w:tcPr>
          <w:p w14:paraId="2EBEC0E0" w14:textId="77777777" w:rsidR="00EF470B" w:rsidRDefault="00000000">
            <w:r>
              <w:rPr>
                <w:sz w:val="17"/>
              </w:rPr>
              <w:t>Embedding Extraction</w:t>
            </w:r>
          </w:p>
        </w:tc>
        <w:tc>
          <w:tcPr>
            <w:tcW w:w="3137" w:type="dxa"/>
            <w:shd w:val="clear" w:color="auto" w:fill="F0F4F8"/>
          </w:tcPr>
          <w:p w14:paraId="66FA1AA7" w14:textId="77777777" w:rsidR="00EF470B" w:rsidRDefault="00000000">
            <w:r>
              <w:rPr>
                <w:sz w:val="17"/>
              </w:rPr>
              <w:t>SFace, 4-thread CPU pool, ~35ms/face</w:t>
            </w:r>
          </w:p>
        </w:tc>
        <w:tc>
          <w:tcPr>
            <w:tcW w:w="3137" w:type="dxa"/>
            <w:shd w:val="clear" w:color="auto" w:fill="F0F4F8"/>
          </w:tcPr>
          <w:p w14:paraId="23DD6B3C" w14:textId="77777777" w:rsidR="00EF470B" w:rsidRDefault="00000000">
            <w:r>
              <w:rPr>
                <w:sz w:val="17"/>
              </w:rPr>
              <w:t>SFace on GPU (TensorRT), ~3ms/face</w:t>
            </w:r>
          </w:p>
        </w:tc>
      </w:tr>
      <w:tr w:rsidR="00EF470B" w14:paraId="062EF5A8" w14:textId="77777777">
        <w:trPr>
          <w:jc w:val="center"/>
        </w:trPr>
        <w:tc>
          <w:tcPr>
            <w:tcW w:w="3137" w:type="dxa"/>
          </w:tcPr>
          <w:p w14:paraId="2446CEDD" w14:textId="77777777" w:rsidR="00EF470B" w:rsidRDefault="00000000">
            <w:r>
              <w:rPr>
                <w:sz w:val="17"/>
              </w:rPr>
              <w:t>Body Re-ID</w:t>
            </w:r>
          </w:p>
        </w:tc>
        <w:tc>
          <w:tcPr>
            <w:tcW w:w="3137" w:type="dxa"/>
          </w:tcPr>
          <w:p w14:paraId="4B7ACB0E" w14:textId="77777777" w:rsidR="00EF470B" w:rsidRDefault="00000000">
            <w:r>
              <w:rPr>
                <w:sz w:val="17"/>
              </w:rPr>
              <w:t>OSNet x0.25, CPU/CUDA, ~15ms/crop</w:t>
            </w:r>
          </w:p>
        </w:tc>
        <w:tc>
          <w:tcPr>
            <w:tcW w:w="3137" w:type="dxa"/>
          </w:tcPr>
          <w:p w14:paraId="40CCA6FC" w14:textId="77777777" w:rsidR="00EF470B" w:rsidRDefault="00000000">
            <w:r>
              <w:rPr>
                <w:sz w:val="17"/>
              </w:rPr>
              <w:t>OSNet on TensorRT, ~2ms/crop</w:t>
            </w:r>
          </w:p>
        </w:tc>
      </w:tr>
      <w:tr w:rsidR="00EF470B" w14:paraId="7F4A9112" w14:textId="77777777">
        <w:trPr>
          <w:jc w:val="center"/>
        </w:trPr>
        <w:tc>
          <w:tcPr>
            <w:tcW w:w="3137" w:type="dxa"/>
            <w:shd w:val="clear" w:color="auto" w:fill="F0F4F8"/>
          </w:tcPr>
          <w:p w14:paraId="5292D4EB" w14:textId="77777777" w:rsidR="00EF470B" w:rsidRDefault="00000000">
            <w:r>
              <w:rPr>
                <w:sz w:val="17"/>
              </w:rPr>
              <w:t>Gallery Size</w:t>
            </w:r>
          </w:p>
        </w:tc>
        <w:tc>
          <w:tcPr>
            <w:tcW w:w="3137" w:type="dxa"/>
            <w:shd w:val="clear" w:color="auto" w:fill="F0F4F8"/>
          </w:tcPr>
          <w:p w14:paraId="65FF1FA0" w14:textId="77777777" w:rsidR="00EF470B" w:rsidRDefault="00000000">
            <w:r>
              <w:rPr>
                <w:sz w:val="17"/>
              </w:rPr>
              <w:t>~100 targets (local MySQL)</w:t>
            </w:r>
          </w:p>
        </w:tc>
        <w:tc>
          <w:tcPr>
            <w:tcW w:w="3137" w:type="dxa"/>
            <w:shd w:val="clear" w:color="auto" w:fill="F0F4F8"/>
          </w:tcPr>
          <w:p w14:paraId="076D1851" w14:textId="77777777" w:rsidR="00EF470B" w:rsidRDefault="00000000">
            <w:r>
              <w:rPr>
                <w:sz w:val="17"/>
              </w:rPr>
              <w:t>10,000+ targets (federated PostgreSQL + pgvector)</w:t>
            </w:r>
          </w:p>
        </w:tc>
      </w:tr>
      <w:tr w:rsidR="00EF470B" w14:paraId="3290BA08" w14:textId="77777777">
        <w:trPr>
          <w:jc w:val="center"/>
        </w:trPr>
        <w:tc>
          <w:tcPr>
            <w:tcW w:w="3137" w:type="dxa"/>
          </w:tcPr>
          <w:p w14:paraId="6AAC61D6" w14:textId="77777777" w:rsidR="00EF470B" w:rsidRDefault="00000000">
            <w:r>
              <w:rPr>
                <w:sz w:val="17"/>
              </w:rPr>
              <w:t>Thermal Envelope</w:t>
            </w:r>
          </w:p>
        </w:tc>
        <w:tc>
          <w:tcPr>
            <w:tcW w:w="3137" w:type="dxa"/>
          </w:tcPr>
          <w:p w14:paraId="72324A25" w14:textId="77777777" w:rsidR="00EF470B" w:rsidRDefault="00000000">
            <w:r>
              <w:rPr>
                <w:sz w:val="17"/>
              </w:rPr>
              <w:t>Laptop fan, 25°C office</w:t>
            </w:r>
          </w:p>
        </w:tc>
        <w:tc>
          <w:tcPr>
            <w:tcW w:w="3137" w:type="dxa"/>
          </w:tcPr>
          <w:p w14:paraId="0E5373DE" w14:textId="77777777" w:rsidR="00EF470B" w:rsidRDefault="00000000">
            <w:r>
              <w:rPr>
                <w:sz w:val="17"/>
              </w:rPr>
              <w:t>35–42°C ambient + 85% humidity (Mumbai summer)</w:t>
            </w:r>
          </w:p>
        </w:tc>
      </w:tr>
      <w:tr w:rsidR="00EF470B" w14:paraId="56AFE29A" w14:textId="77777777">
        <w:trPr>
          <w:jc w:val="center"/>
        </w:trPr>
        <w:tc>
          <w:tcPr>
            <w:tcW w:w="3137" w:type="dxa"/>
            <w:shd w:val="clear" w:color="auto" w:fill="F0F4F8"/>
          </w:tcPr>
          <w:p w14:paraId="753D8917" w14:textId="77777777" w:rsidR="00EF470B" w:rsidRDefault="00000000">
            <w:r>
              <w:rPr>
                <w:sz w:val="17"/>
              </w:rPr>
              <w:t>Power</w:t>
            </w:r>
          </w:p>
        </w:tc>
        <w:tc>
          <w:tcPr>
            <w:tcW w:w="3137" w:type="dxa"/>
            <w:shd w:val="clear" w:color="auto" w:fill="F0F4F8"/>
          </w:tcPr>
          <w:p w14:paraId="54C11C6F" w14:textId="77777777" w:rsidR="00EF470B" w:rsidRDefault="00000000">
            <w:r>
              <w:rPr>
                <w:sz w:val="17"/>
              </w:rPr>
              <w:t>65W laptop charger</w:t>
            </w:r>
          </w:p>
        </w:tc>
        <w:tc>
          <w:tcPr>
            <w:tcW w:w="3137" w:type="dxa"/>
            <w:shd w:val="clear" w:color="auto" w:fill="F0F4F8"/>
          </w:tcPr>
          <w:p w14:paraId="0F6CA984" w14:textId="77777777" w:rsidR="00EF470B" w:rsidRDefault="00000000">
            <w:r>
              <w:rPr>
                <w:sz w:val="17"/>
              </w:rPr>
              <w:t>24/7 industrial UPS, PoE+ for cameras</w:t>
            </w:r>
          </w:p>
        </w:tc>
      </w:tr>
      <w:tr w:rsidR="00EF470B" w14:paraId="7E2F3033" w14:textId="77777777">
        <w:trPr>
          <w:jc w:val="center"/>
        </w:trPr>
        <w:tc>
          <w:tcPr>
            <w:tcW w:w="3137" w:type="dxa"/>
          </w:tcPr>
          <w:p w14:paraId="349509E2" w14:textId="77777777" w:rsidR="00EF470B" w:rsidRDefault="00000000">
            <w:r>
              <w:rPr>
                <w:sz w:val="17"/>
              </w:rPr>
              <w:t>Enclosure</w:t>
            </w:r>
          </w:p>
        </w:tc>
        <w:tc>
          <w:tcPr>
            <w:tcW w:w="3137" w:type="dxa"/>
          </w:tcPr>
          <w:p w14:paraId="54A8F812" w14:textId="77777777" w:rsidR="00EF470B" w:rsidRDefault="00000000">
            <w:r>
              <w:rPr>
                <w:sz w:val="17"/>
              </w:rPr>
              <w:t>None (indoor)</w:t>
            </w:r>
          </w:p>
        </w:tc>
        <w:tc>
          <w:tcPr>
            <w:tcW w:w="3137" w:type="dxa"/>
          </w:tcPr>
          <w:p w14:paraId="7141A3A0" w14:textId="77777777" w:rsidR="00EF470B" w:rsidRDefault="00000000">
            <w:r>
              <w:rPr>
                <w:sz w:val="17"/>
              </w:rPr>
              <w:t>IP65/IP67 NEMA 4X outdoor enclosure</w:t>
            </w:r>
          </w:p>
        </w:tc>
      </w:tr>
    </w:tbl>
    <w:p w14:paraId="73591720" w14:textId="77777777" w:rsidR="00EF470B" w:rsidRDefault="00EF470B"/>
    <w:p w14:paraId="3BD9178B" w14:textId="77777777" w:rsidR="00EF470B" w:rsidRDefault="00000000">
      <w:pPr>
        <w:pStyle w:val="Heading2"/>
      </w:pPr>
      <w:r>
        <w:t>3.2 Primary Edge Node: NVIDIA Jetson AGX Orin 64GB</w:t>
      </w:r>
    </w:p>
    <w:tbl>
      <w:tblPr>
        <w:tblW w:w="0" w:type="auto"/>
        <w:jc w:val="center"/>
        <w:tblLook w:val="04A0" w:firstRow="1" w:lastRow="0" w:firstColumn="1" w:lastColumn="0" w:noHBand="0" w:noVBand="1"/>
      </w:tblPr>
      <w:tblGrid>
        <w:gridCol w:w="3137"/>
        <w:gridCol w:w="3137"/>
        <w:gridCol w:w="3137"/>
      </w:tblGrid>
      <w:tr w:rsidR="00EF470B" w14:paraId="3ADCFEB4" w14:textId="77777777">
        <w:trPr>
          <w:jc w:val="center"/>
        </w:trPr>
        <w:tc>
          <w:tcPr>
            <w:tcW w:w="3137" w:type="dxa"/>
            <w:shd w:val="clear" w:color="auto" w:fill="1B2A4A"/>
          </w:tcPr>
          <w:p w14:paraId="1268FF26" w14:textId="77777777" w:rsidR="00EF470B" w:rsidRDefault="00000000">
            <w:pPr>
              <w:jc w:val="center"/>
            </w:pPr>
            <w:r>
              <w:rPr>
                <w:b/>
                <w:color w:val="FFFFFF"/>
                <w:sz w:val="18"/>
              </w:rPr>
              <w:t>Component</w:t>
            </w:r>
          </w:p>
        </w:tc>
        <w:tc>
          <w:tcPr>
            <w:tcW w:w="3137" w:type="dxa"/>
            <w:shd w:val="clear" w:color="auto" w:fill="1B2A4A"/>
          </w:tcPr>
          <w:p w14:paraId="61110B80" w14:textId="77777777" w:rsidR="00EF470B" w:rsidRDefault="00000000">
            <w:pPr>
              <w:jc w:val="center"/>
            </w:pPr>
            <w:r>
              <w:rPr>
                <w:b/>
                <w:color w:val="FFFFFF"/>
                <w:sz w:val="18"/>
              </w:rPr>
              <w:t>Specification</w:t>
            </w:r>
          </w:p>
        </w:tc>
        <w:tc>
          <w:tcPr>
            <w:tcW w:w="3137" w:type="dxa"/>
            <w:shd w:val="clear" w:color="auto" w:fill="1B2A4A"/>
          </w:tcPr>
          <w:p w14:paraId="65F31E44" w14:textId="77777777" w:rsidR="00EF470B" w:rsidRDefault="00000000">
            <w:pPr>
              <w:jc w:val="center"/>
            </w:pPr>
            <w:r>
              <w:rPr>
                <w:b/>
                <w:color w:val="FFFFFF"/>
                <w:sz w:val="18"/>
              </w:rPr>
              <w:t>Rationale</w:t>
            </w:r>
          </w:p>
        </w:tc>
      </w:tr>
      <w:tr w:rsidR="00EF470B" w14:paraId="571B9DEB" w14:textId="77777777">
        <w:trPr>
          <w:jc w:val="center"/>
        </w:trPr>
        <w:tc>
          <w:tcPr>
            <w:tcW w:w="3137" w:type="dxa"/>
          </w:tcPr>
          <w:p w14:paraId="4B241DBA" w14:textId="77777777" w:rsidR="00EF470B" w:rsidRDefault="00000000">
            <w:r>
              <w:rPr>
                <w:sz w:val="17"/>
              </w:rPr>
              <w:t>Platform</w:t>
            </w:r>
          </w:p>
        </w:tc>
        <w:tc>
          <w:tcPr>
            <w:tcW w:w="3137" w:type="dxa"/>
          </w:tcPr>
          <w:p w14:paraId="43953659" w14:textId="77777777" w:rsidR="00EF470B" w:rsidRDefault="00000000">
            <w:r>
              <w:rPr>
                <w:sz w:val="17"/>
              </w:rPr>
              <w:t>NVIDIA Jetson AGX Orin 64GB Developer Kit</w:t>
            </w:r>
          </w:p>
        </w:tc>
        <w:tc>
          <w:tcPr>
            <w:tcW w:w="3137" w:type="dxa"/>
          </w:tcPr>
          <w:p w14:paraId="4E52BCA3" w14:textId="77777777" w:rsidR="00EF470B" w:rsidRDefault="00000000">
            <w:r>
              <w:rPr>
                <w:sz w:val="17"/>
              </w:rPr>
              <w:t>275 TOPS INT8 AI performance. Native TensorRT for ONNX model acceleration (YuNet + SFace + OSNet).</w:t>
            </w:r>
          </w:p>
        </w:tc>
      </w:tr>
      <w:tr w:rsidR="00EF470B" w14:paraId="4FDBFBA2" w14:textId="77777777">
        <w:trPr>
          <w:jc w:val="center"/>
        </w:trPr>
        <w:tc>
          <w:tcPr>
            <w:tcW w:w="3137" w:type="dxa"/>
            <w:shd w:val="clear" w:color="auto" w:fill="F0F4F8"/>
          </w:tcPr>
          <w:p w14:paraId="59861F01" w14:textId="77777777" w:rsidR="00EF470B" w:rsidRDefault="00000000">
            <w:r>
              <w:rPr>
                <w:sz w:val="17"/>
              </w:rPr>
              <w:t>GPU</w:t>
            </w:r>
          </w:p>
        </w:tc>
        <w:tc>
          <w:tcPr>
            <w:tcW w:w="3137" w:type="dxa"/>
            <w:shd w:val="clear" w:color="auto" w:fill="F0F4F8"/>
          </w:tcPr>
          <w:p w14:paraId="09605304" w14:textId="77777777" w:rsidR="00EF470B" w:rsidRDefault="00000000">
            <w:r>
              <w:rPr>
                <w:sz w:val="17"/>
              </w:rPr>
              <w:t>2048-core NVIDIA Ampere + 64 Tensor Cores</w:t>
            </w:r>
          </w:p>
        </w:tc>
        <w:tc>
          <w:tcPr>
            <w:tcW w:w="3137" w:type="dxa"/>
            <w:shd w:val="clear" w:color="auto" w:fill="F0F4F8"/>
          </w:tcPr>
          <w:p w14:paraId="4F5D7846" w14:textId="77777777" w:rsidR="00EF470B" w:rsidRDefault="00000000">
            <w:r>
              <w:rPr>
                <w:sz w:val="17"/>
              </w:rPr>
              <w:t>Runs all three DNN models simultaneously without pipeline stall.</w:t>
            </w:r>
          </w:p>
        </w:tc>
      </w:tr>
      <w:tr w:rsidR="00EF470B" w14:paraId="18F238EB" w14:textId="77777777">
        <w:trPr>
          <w:jc w:val="center"/>
        </w:trPr>
        <w:tc>
          <w:tcPr>
            <w:tcW w:w="3137" w:type="dxa"/>
          </w:tcPr>
          <w:p w14:paraId="45514666" w14:textId="77777777" w:rsidR="00EF470B" w:rsidRDefault="00000000">
            <w:r>
              <w:rPr>
                <w:sz w:val="17"/>
              </w:rPr>
              <w:t>CPU</w:t>
            </w:r>
          </w:p>
        </w:tc>
        <w:tc>
          <w:tcPr>
            <w:tcW w:w="3137" w:type="dxa"/>
          </w:tcPr>
          <w:p w14:paraId="5A069B02" w14:textId="77777777" w:rsidR="00EF470B" w:rsidRDefault="00000000">
            <w:r>
              <w:rPr>
                <w:sz w:val="17"/>
              </w:rPr>
              <w:t>12-core Arm Cortex-A78AE v8.2 @ 2.2 GHz</w:t>
            </w:r>
          </w:p>
        </w:tc>
        <w:tc>
          <w:tcPr>
            <w:tcW w:w="3137" w:type="dxa"/>
          </w:tcPr>
          <w:p w14:paraId="4A758167" w14:textId="77777777" w:rsidR="00EF470B" w:rsidRDefault="00000000">
            <w:r>
              <w:rPr>
                <w:sz w:val="17"/>
              </w:rPr>
              <w:t>Runs Java 17 JVM, JavaFX headless, RTSP decoding. 12 cores map to DrishtiX's 10-thread pool architecture.</w:t>
            </w:r>
          </w:p>
        </w:tc>
      </w:tr>
      <w:tr w:rsidR="00EF470B" w14:paraId="771B9375" w14:textId="77777777">
        <w:trPr>
          <w:jc w:val="center"/>
        </w:trPr>
        <w:tc>
          <w:tcPr>
            <w:tcW w:w="3137" w:type="dxa"/>
            <w:shd w:val="clear" w:color="auto" w:fill="F0F4F8"/>
          </w:tcPr>
          <w:p w14:paraId="1F7E4373" w14:textId="77777777" w:rsidR="00EF470B" w:rsidRDefault="00000000">
            <w:r>
              <w:rPr>
                <w:sz w:val="17"/>
              </w:rPr>
              <w:t>Memory</w:t>
            </w:r>
          </w:p>
        </w:tc>
        <w:tc>
          <w:tcPr>
            <w:tcW w:w="3137" w:type="dxa"/>
            <w:shd w:val="clear" w:color="auto" w:fill="F0F4F8"/>
          </w:tcPr>
          <w:p w14:paraId="49EE4F78" w14:textId="77777777" w:rsidR="00EF470B" w:rsidRDefault="00000000">
            <w:r>
              <w:rPr>
                <w:sz w:val="17"/>
              </w:rPr>
              <w:t>64 GB LPDDR5 (204.8 GB/s bandwidth)</w:t>
            </w:r>
          </w:p>
        </w:tc>
        <w:tc>
          <w:tcPr>
            <w:tcW w:w="3137" w:type="dxa"/>
            <w:shd w:val="clear" w:color="auto" w:fill="F0F4F8"/>
          </w:tcPr>
          <w:p w14:paraId="566B8D61" w14:textId="77777777" w:rsidR="00EF470B" w:rsidRDefault="00000000">
            <w:r>
              <w:rPr>
                <w:sz w:val="17"/>
              </w:rPr>
              <w:t>10K-target gallery: ~25 MB. Bulk serves TensorRT workspace and RTSP frame buffers.</w:t>
            </w:r>
          </w:p>
        </w:tc>
      </w:tr>
      <w:tr w:rsidR="00EF470B" w14:paraId="5A33515A" w14:textId="77777777">
        <w:trPr>
          <w:jc w:val="center"/>
        </w:trPr>
        <w:tc>
          <w:tcPr>
            <w:tcW w:w="3137" w:type="dxa"/>
          </w:tcPr>
          <w:p w14:paraId="77F4EBCF" w14:textId="77777777" w:rsidR="00EF470B" w:rsidRDefault="00000000">
            <w:r>
              <w:rPr>
                <w:sz w:val="17"/>
              </w:rPr>
              <w:t>Storage</w:t>
            </w:r>
          </w:p>
        </w:tc>
        <w:tc>
          <w:tcPr>
            <w:tcW w:w="3137" w:type="dxa"/>
          </w:tcPr>
          <w:p w14:paraId="0A074B3B" w14:textId="77777777" w:rsidR="00EF470B" w:rsidRDefault="00000000">
            <w:r>
              <w:rPr>
                <w:sz w:val="17"/>
              </w:rPr>
              <w:t>64 GB eMMC + 1 TB NVMe SSD</w:t>
            </w:r>
          </w:p>
        </w:tc>
        <w:tc>
          <w:tcPr>
            <w:tcW w:w="3137" w:type="dxa"/>
          </w:tcPr>
          <w:p w14:paraId="54DDC09E" w14:textId="77777777" w:rsidR="00EF470B" w:rsidRDefault="00000000">
            <w:r>
              <w:rPr>
                <w:sz w:val="17"/>
              </w:rPr>
              <w:t>OS on eMMC. NVMe for snapshots, ingestion, local DB. 1 TB lasts 5+ years.</w:t>
            </w:r>
          </w:p>
        </w:tc>
      </w:tr>
      <w:tr w:rsidR="00EF470B" w14:paraId="22CC9551" w14:textId="77777777">
        <w:trPr>
          <w:jc w:val="center"/>
        </w:trPr>
        <w:tc>
          <w:tcPr>
            <w:tcW w:w="3137" w:type="dxa"/>
            <w:shd w:val="clear" w:color="auto" w:fill="F0F4F8"/>
          </w:tcPr>
          <w:p w14:paraId="7DC4CF5F" w14:textId="77777777" w:rsidR="00EF470B" w:rsidRDefault="00000000">
            <w:r>
              <w:rPr>
                <w:sz w:val="17"/>
              </w:rPr>
              <w:t>Networking</w:t>
            </w:r>
          </w:p>
        </w:tc>
        <w:tc>
          <w:tcPr>
            <w:tcW w:w="3137" w:type="dxa"/>
            <w:shd w:val="clear" w:color="auto" w:fill="F0F4F8"/>
          </w:tcPr>
          <w:p w14:paraId="02545C03" w14:textId="77777777" w:rsidR="00EF470B" w:rsidRDefault="00000000">
            <w:r>
              <w:rPr>
                <w:sz w:val="17"/>
              </w:rPr>
              <w:t>2× 10GbE + Wi-Fi 6 + BT 5.2</w:t>
            </w:r>
          </w:p>
        </w:tc>
        <w:tc>
          <w:tcPr>
            <w:tcW w:w="3137" w:type="dxa"/>
            <w:shd w:val="clear" w:color="auto" w:fill="F0F4F8"/>
          </w:tcPr>
          <w:p w14:paraId="795A9329" w14:textId="77777777" w:rsidR="00EF470B" w:rsidRDefault="00000000">
            <w:r>
              <w:rPr>
                <w:sz w:val="17"/>
              </w:rPr>
              <w:t>Dual 10GbE: RTSP ingestion VLAN + Central Command tunnel. Wi-Fi 6 as fallback.</w:t>
            </w:r>
          </w:p>
        </w:tc>
      </w:tr>
      <w:tr w:rsidR="00EF470B" w14:paraId="6468B6F2" w14:textId="77777777">
        <w:trPr>
          <w:jc w:val="center"/>
        </w:trPr>
        <w:tc>
          <w:tcPr>
            <w:tcW w:w="3137" w:type="dxa"/>
          </w:tcPr>
          <w:p w14:paraId="1D8913ED" w14:textId="77777777" w:rsidR="00EF470B" w:rsidRDefault="00000000">
            <w:r>
              <w:rPr>
                <w:sz w:val="17"/>
              </w:rPr>
              <w:t>Power</w:t>
            </w:r>
          </w:p>
        </w:tc>
        <w:tc>
          <w:tcPr>
            <w:tcW w:w="3137" w:type="dxa"/>
          </w:tcPr>
          <w:p w14:paraId="2ECE3A39" w14:textId="77777777" w:rsidR="00EF470B" w:rsidRDefault="00000000">
            <w:r>
              <w:rPr>
                <w:sz w:val="17"/>
              </w:rPr>
              <w:t>15W–60W (configurable modes)</w:t>
            </w:r>
          </w:p>
        </w:tc>
        <w:tc>
          <w:tcPr>
            <w:tcW w:w="3137" w:type="dxa"/>
          </w:tcPr>
          <w:p w14:paraId="389C6F5B" w14:textId="77777777" w:rsidR="00EF470B" w:rsidRDefault="00000000">
            <w:r>
              <w:rPr>
                <w:sz w:val="17"/>
              </w:rPr>
              <w:t>At 50W mode: processes 8 cameras × 30 FPS = 240 frames/sec. UPS-backed.</w:t>
            </w:r>
          </w:p>
        </w:tc>
      </w:tr>
      <w:tr w:rsidR="00EF470B" w14:paraId="26136D99" w14:textId="77777777">
        <w:trPr>
          <w:jc w:val="center"/>
        </w:trPr>
        <w:tc>
          <w:tcPr>
            <w:tcW w:w="3137" w:type="dxa"/>
            <w:shd w:val="clear" w:color="auto" w:fill="F0F4F8"/>
          </w:tcPr>
          <w:p w14:paraId="203F474B" w14:textId="77777777" w:rsidR="00EF470B" w:rsidRDefault="00000000">
            <w:r>
              <w:rPr>
                <w:sz w:val="17"/>
              </w:rPr>
              <w:t>Enclosure</w:t>
            </w:r>
          </w:p>
        </w:tc>
        <w:tc>
          <w:tcPr>
            <w:tcW w:w="3137" w:type="dxa"/>
            <w:shd w:val="clear" w:color="auto" w:fill="F0F4F8"/>
          </w:tcPr>
          <w:p w14:paraId="369ED8DF" w14:textId="77777777" w:rsidR="00EF470B" w:rsidRDefault="00000000">
            <w:r>
              <w:rPr>
                <w:sz w:val="17"/>
              </w:rPr>
              <w:t>Astute Lynx IP67 NEMA 4X</w:t>
            </w:r>
          </w:p>
        </w:tc>
        <w:tc>
          <w:tcPr>
            <w:tcW w:w="3137" w:type="dxa"/>
            <w:shd w:val="clear" w:color="auto" w:fill="F0F4F8"/>
          </w:tcPr>
          <w:p w14:paraId="06F2A793" w14:textId="77777777" w:rsidR="00EF470B" w:rsidRDefault="00000000">
            <w:r>
              <w:rPr>
                <w:sz w:val="17"/>
              </w:rPr>
              <w:t>Rated -40°C to +85°C. Conformal-coated PCB. HEPA-filtered intake.</w:t>
            </w:r>
          </w:p>
        </w:tc>
      </w:tr>
    </w:tbl>
    <w:p w14:paraId="52604D17" w14:textId="77777777" w:rsidR="00EF470B" w:rsidRDefault="00EF470B"/>
    <w:p w14:paraId="537A4245" w14:textId="77777777" w:rsidR="00EF470B" w:rsidRDefault="00000000">
      <w:pPr>
        <w:pStyle w:val="Heading2"/>
      </w:pPr>
      <w:r>
        <w:lastRenderedPageBreak/>
        <w:t>3.3 Camera Specification</w:t>
      </w:r>
    </w:p>
    <w:tbl>
      <w:tblPr>
        <w:tblW w:w="0" w:type="auto"/>
        <w:jc w:val="center"/>
        <w:tblLook w:val="04A0" w:firstRow="1" w:lastRow="0" w:firstColumn="1" w:lastColumn="0" w:noHBand="0" w:noVBand="1"/>
      </w:tblPr>
      <w:tblGrid>
        <w:gridCol w:w="3137"/>
        <w:gridCol w:w="3256"/>
        <w:gridCol w:w="3137"/>
      </w:tblGrid>
      <w:tr w:rsidR="00EF470B" w14:paraId="65BD1B33" w14:textId="77777777">
        <w:trPr>
          <w:jc w:val="center"/>
        </w:trPr>
        <w:tc>
          <w:tcPr>
            <w:tcW w:w="3137" w:type="dxa"/>
            <w:shd w:val="clear" w:color="auto" w:fill="1B2A4A"/>
          </w:tcPr>
          <w:p w14:paraId="144D45E2" w14:textId="77777777" w:rsidR="00EF470B" w:rsidRDefault="00000000">
            <w:pPr>
              <w:jc w:val="center"/>
            </w:pPr>
            <w:r>
              <w:rPr>
                <w:b/>
                <w:color w:val="FFFFFF"/>
                <w:sz w:val="18"/>
              </w:rPr>
              <w:t>Parameter</w:t>
            </w:r>
          </w:p>
        </w:tc>
        <w:tc>
          <w:tcPr>
            <w:tcW w:w="3137" w:type="dxa"/>
            <w:shd w:val="clear" w:color="auto" w:fill="1B2A4A"/>
          </w:tcPr>
          <w:p w14:paraId="737EA965" w14:textId="77777777" w:rsidR="00EF470B" w:rsidRDefault="00000000">
            <w:pPr>
              <w:jc w:val="center"/>
            </w:pPr>
            <w:r>
              <w:rPr>
                <w:b/>
                <w:color w:val="FFFFFF"/>
                <w:sz w:val="18"/>
              </w:rPr>
              <w:t>Specification</w:t>
            </w:r>
          </w:p>
        </w:tc>
        <w:tc>
          <w:tcPr>
            <w:tcW w:w="3137" w:type="dxa"/>
            <w:shd w:val="clear" w:color="auto" w:fill="1B2A4A"/>
          </w:tcPr>
          <w:p w14:paraId="5D356DAB" w14:textId="77777777" w:rsidR="00EF470B" w:rsidRDefault="00000000">
            <w:pPr>
              <w:jc w:val="center"/>
            </w:pPr>
            <w:r>
              <w:rPr>
                <w:b/>
                <w:color w:val="FFFFFF"/>
                <w:sz w:val="18"/>
              </w:rPr>
              <w:t>Model Reference</w:t>
            </w:r>
          </w:p>
        </w:tc>
      </w:tr>
      <w:tr w:rsidR="00EF470B" w14:paraId="052E4E21" w14:textId="77777777">
        <w:trPr>
          <w:jc w:val="center"/>
        </w:trPr>
        <w:tc>
          <w:tcPr>
            <w:tcW w:w="3137" w:type="dxa"/>
          </w:tcPr>
          <w:p w14:paraId="22C96AD1" w14:textId="77777777" w:rsidR="00EF470B" w:rsidRDefault="00000000">
            <w:r>
              <w:rPr>
                <w:sz w:val="17"/>
              </w:rPr>
              <w:t>PTZ Cameras</w:t>
            </w:r>
          </w:p>
        </w:tc>
        <w:tc>
          <w:tcPr>
            <w:tcW w:w="3137" w:type="dxa"/>
          </w:tcPr>
          <w:p w14:paraId="24138DFF" w14:textId="77777777" w:rsidR="00EF470B" w:rsidRDefault="00000000">
            <w:r>
              <w:rPr>
                <w:sz w:val="17"/>
              </w:rPr>
              <w:t>4MP, 25× optical zoom, 150m IR, H.265+, WDR 140dB</w:t>
            </w:r>
          </w:p>
        </w:tc>
        <w:tc>
          <w:tcPr>
            <w:tcW w:w="3137" w:type="dxa"/>
          </w:tcPr>
          <w:p w14:paraId="1D3B40B6" w14:textId="77777777" w:rsidR="00EF470B" w:rsidRDefault="00000000">
            <w:r>
              <w:rPr>
                <w:sz w:val="17"/>
              </w:rPr>
              <w:t>Hikvision DS-2DE5425IW-AE(T5) / Dahua SD5A445XA-HNR</w:t>
            </w:r>
          </w:p>
        </w:tc>
      </w:tr>
      <w:tr w:rsidR="00EF470B" w14:paraId="4B63FF0C" w14:textId="77777777">
        <w:trPr>
          <w:jc w:val="center"/>
        </w:trPr>
        <w:tc>
          <w:tcPr>
            <w:tcW w:w="3137" w:type="dxa"/>
            <w:shd w:val="clear" w:color="auto" w:fill="F0F4F8"/>
          </w:tcPr>
          <w:p w14:paraId="5C77EA74" w14:textId="77777777" w:rsidR="00EF470B" w:rsidRDefault="00000000">
            <w:r>
              <w:rPr>
                <w:sz w:val="17"/>
              </w:rPr>
              <w:t>Resolution</w:t>
            </w:r>
          </w:p>
        </w:tc>
        <w:tc>
          <w:tcPr>
            <w:tcW w:w="3137" w:type="dxa"/>
            <w:shd w:val="clear" w:color="auto" w:fill="F0F4F8"/>
          </w:tcPr>
          <w:p w14:paraId="7F6A5341" w14:textId="77777777" w:rsidR="00EF470B" w:rsidRDefault="00000000">
            <w:r>
              <w:rPr>
                <w:sz w:val="17"/>
              </w:rPr>
              <w:t>2560×1440 (4MP) minimum</w:t>
            </w:r>
          </w:p>
        </w:tc>
        <w:tc>
          <w:tcPr>
            <w:tcW w:w="3137" w:type="dxa"/>
            <w:shd w:val="clear" w:color="auto" w:fill="F0F4F8"/>
          </w:tcPr>
          <w:p w14:paraId="2D08F321" w14:textId="77777777" w:rsidR="00EF470B" w:rsidRDefault="00000000">
            <w:r>
              <w:rPr>
                <w:sz w:val="17"/>
              </w:rPr>
              <w:t>At 4MP, face at 15m = ~80×80 px — meets MIN_FACE_SIZE = 80</w:t>
            </w:r>
          </w:p>
        </w:tc>
      </w:tr>
      <w:tr w:rsidR="00EF470B" w14:paraId="3F3CE05D" w14:textId="77777777">
        <w:trPr>
          <w:jc w:val="center"/>
        </w:trPr>
        <w:tc>
          <w:tcPr>
            <w:tcW w:w="3137" w:type="dxa"/>
          </w:tcPr>
          <w:p w14:paraId="563C42D4" w14:textId="77777777" w:rsidR="00EF470B" w:rsidRDefault="00000000">
            <w:r>
              <w:rPr>
                <w:sz w:val="17"/>
              </w:rPr>
              <w:t>Frame Rate</w:t>
            </w:r>
          </w:p>
        </w:tc>
        <w:tc>
          <w:tcPr>
            <w:tcW w:w="3137" w:type="dxa"/>
          </w:tcPr>
          <w:p w14:paraId="60DCA631" w14:textId="77777777" w:rsidR="00EF470B" w:rsidRDefault="00000000">
            <w:r>
              <w:rPr>
                <w:sz w:val="17"/>
              </w:rPr>
              <w:t>25 FPS @ 4MP (main), 15 FPS @ D1 (sub-stream for NVR)</w:t>
            </w:r>
          </w:p>
        </w:tc>
        <w:tc>
          <w:tcPr>
            <w:tcW w:w="3137" w:type="dxa"/>
          </w:tcPr>
          <w:p w14:paraId="0BE08437" w14:textId="77777777" w:rsidR="00EF470B" w:rsidRDefault="00000000">
            <w:r>
              <w:rPr>
                <w:sz w:val="17"/>
              </w:rPr>
              <w:t>Main stream → DrishtiX inference. Sub-stream → archival.</w:t>
            </w:r>
          </w:p>
        </w:tc>
      </w:tr>
      <w:tr w:rsidR="00EF470B" w14:paraId="5FC48120" w14:textId="77777777">
        <w:trPr>
          <w:jc w:val="center"/>
        </w:trPr>
        <w:tc>
          <w:tcPr>
            <w:tcW w:w="3137" w:type="dxa"/>
            <w:shd w:val="clear" w:color="auto" w:fill="F0F4F8"/>
          </w:tcPr>
          <w:p w14:paraId="1D7813F9" w14:textId="77777777" w:rsidR="00EF470B" w:rsidRDefault="00000000">
            <w:r>
              <w:rPr>
                <w:sz w:val="17"/>
              </w:rPr>
              <w:t>Low-Light</w:t>
            </w:r>
          </w:p>
        </w:tc>
        <w:tc>
          <w:tcPr>
            <w:tcW w:w="3137" w:type="dxa"/>
            <w:shd w:val="clear" w:color="auto" w:fill="F0F4F8"/>
          </w:tcPr>
          <w:p w14:paraId="22A2F62D" w14:textId="77777777" w:rsidR="00EF470B" w:rsidRDefault="00000000">
            <w:r>
              <w:rPr>
                <w:sz w:val="17"/>
              </w:rPr>
              <w:t>0.002 Lux @ F1.6 (Color), 0 Lux with IR</w:t>
            </w:r>
          </w:p>
        </w:tc>
        <w:tc>
          <w:tcPr>
            <w:tcW w:w="3137" w:type="dxa"/>
            <w:shd w:val="clear" w:color="auto" w:fill="F0F4F8"/>
          </w:tcPr>
          <w:p w14:paraId="60CAD118" w14:textId="77777777" w:rsidR="00EF470B" w:rsidRDefault="00000000">
            <w:r>
              <w:rPr>
                <w:sz w:val="17"/>
              </w:rPr>
              <w:t>Essential for monsoon and nighttime operation.</w:t>
            </w:r>
          </w:p>
        </w:tc>
      </w:tr>
      <w:tr w:rsidR="00EF470B" w14:paraId="0CF1C0C2" w14:textId="77777777">
        <w:trPr>
          <w:jc w:val="center"/>
        </w:trPr>
        <w:tc>
          <w:tcPr>
            <w:tcW w:w="3137" w:type="dxa"/>
          </w:tcPr>
          <w:p w14:paraId="109A88B0" w14:textId="77777777" w:rsidR="00EF470B" w:rsidRDefault="00000000">
            <w:r>
              <w:rPr>
                <w:sz w:val="17"/>
              </w:rPr>
              <w:t>RTSP Stream</w:t>
            </w:r>
          </w:p>
        </w:tc>
        <w:tc>
          <w:tcPr>
            <w:tcW w:w="3137" w:type="dxa"/>
          </w:tcPr>
          <w:p w14:paraId="137A762C" w14:textId="77777777" w:rsidR="00EF470B" w:rsidRDefault="00000000">
            <w:r>
              <w:rPr>
                <w:sz w:val="17"/>
              </w:rPr>
              <w:t>rtsp://&lt;ip&gt;:554/Streaming/channels/101</w:t>
            </w:r>
          </w:p>
        </w:tc>
        <w:tc>
          <w:tcPr>
            <w:tcW w:w="3137" w:type="dxa"/>
          </w:tcPr>
          <w:p w14:paraId="5C142C3B" w14:textId="77777777" w:rsidR="00EF470B" w:rsidRDefault="00000000">
            <w:r>
              <w:rPr>
                <w:sz w:val="17"/>
              </w:rPr>
              <w:t>DrishtiX camera_sources table already supports RTSP URIs — zero code change.</w:t>
            </w:r>
          </w:p>
        </w:tc>
      </w:tr>
      <w:tr w:rsidR="00EF470B" w14:paraId="0574AACA" w14:textId="77777777">
        <w:trPr>
          <w:jc w:val="center"/>
        </w:trPr>
        <w:tc>
          <w:tcPr>
            <w:tcW w:w="3137" w:type="dxa"/>
            <w:shd w:val="clear" w:color="auto" w:fill="F0F4F8"/>
          </w:tcPr>
          <w:p w14:paraId="317C867A" w14:textId="77777777" w:rsidR="00EF470B" w:rsidRDefault="00000000">
            <w:r>
              <w:rPr>
                <w:sz w:val="17"/>
              </w:rPr>
              <w:t>Weatherproofing</w:t>
            </w:r>
          </w:p>
        </w:tc>
        <w:tc>
          <w:tcPr>
            <w:tcW w:w="3137" w:type="dxa"/>
            <w:shd w:val="clear" w:color="auto" w:fill="F0F4F8"/>
          </w:tcPr>
          <w:p w14:paraId="113FD269" w14:textId="77777777" w:rsidR="00EF470B" w:rsidRDefault="00000000">
            <w:r>
              <w:rPr>
                <w:sz w:val="17"/>
              </w:rPr>
              <w:t>IP67, IK10 vandal-resistant</w:t>
            </w:r>
          </w:p>
        </w:tc>
        <w:tc>
          <w:tcPr>
            <w:tcW w:w="3137" w:type="dxa"/>
            <w:shd w:val="clear" w:color="auto" w:fill="F0F4F8"/>
          </w:tcPr>
          <w:p w14:paraId="5877C2AF" w14:textId="77777777" w:rsidR="00EF470B" w:rsidRDefault="00000000">
            <w:r>
              <w:rPr>
                <w:sz w:val="17"/>
              </w:rPr>
              <w:t>Mandatory for outdoor zones.</w:t>
            </w:r>
          </w:p>
        </w:tc>
      </w:tr>
      <w:tr w:rsidR="00EF470B" w14:paraId="71EB30E1" w14:textId="77777777">
        <w:trPr>
          <w:jc w:val="center"/>
        </w:trPr>
        <w:tc>
          <w:tcPr>
            <w:tcW w:w="3137" w:type="dxa"/>
          </w:tcPr>
          <w:p w14:paraId="67C8BA7B" w14:textId="77777777" w:rsidR="00EF470B" w:rsidRDefault="00000000">
            <w:r>
              <w:rPr>
                <w:sz w:val="17"/>
              </w:rPr>
              <w:t>Fixed Dome</w:t>
            </w:r>
          </w:p>
        </w:tc>
        <w:tc>
          <w:tcPr>
            <w:tcW w:w="3137" w:type="dxa"/>
          </w:tcPr>
          <w:p w14:paraId="1AA6FC3E" w14:textId="77777777" w:rsidR="00EF470B" w:rsidRDefault="00000000">
            <w:r>
              <w:rPr>
                <w:sz w:val="17"/>
              </w:rPr>
              <w:t>8MP, 120° FoV, deep learning-ready</w:t>
            </w:r>
          </w:p>
        </w:tc>
        <w:tc>
          <w:tcPr>
            <w:tcW w:w="3137" w:type="dxa"/>
          </w:tcPr>
          <w:p w14:paraId="13279E28" w14:textId="77777777" w:rsidR="00EF470B" w:rsidRDefault="00000000">
            <w:r>
              <w:rPr>
                <w:sz w:val="17"/>
              </w:rPr>
              <w:t>Axis P3265-LVE / Bosch NDE-8503-R</w:t>
            </w:r>
          </w:p>
        </w:tc>
      </w:tr>
      <w:tr w:rsidR="00EF470B" w14:paraId="5E4FD89E" w14:textId="77777777">
        <w:trPr>
          <w:jc w:val="center"/>
        </w:trPr>
        <w:tc>
          <w:tcPr>
            <w:tcW w:w="3137" w:type="dxa"/>
            <w:shd w:val="clear" w:color="auto" w:fill="F0F4F8"/>
          </w:tcPr>
          <w:p w14:paraId="66BF2B76" w14:textId="77777777" w:rsidR="00EF470B" w:rsidRDefault="00000000">
            <w:r>
              <w:rPr>
                <w:sz w:val="17"/>
              </w:rPr>
              <w:t>Thermal (Zone 5)</w:t>
            </w:r>
          </w:p>
        </w:tc>
        <w:tc>
          <w:tcPr>
            <w:tcW w:w="3137" w:type="dxa"/>
            <w:shd w:val="clear" w:color="auto" w:fill="F0F4F8"/>
          </w:tcPr>
          <w:p w14:paraId="4EF3344B" w14:textId="77777777" w:rsidR="00EF470B" w:rsidRDefault="00000000">
            <w:r>
              <w:rPr>
                <w:sz w:val="17"/>
              </w:rPr>
              <w:t>Thermal + visible dual-sensor</w:t>
            </w:r>
          </w:p>
        </w:tc>
        <w:tc>
          <w:tcPr>
            <w:tcW w:w="3137" w:type="dxa"/>
            <w:shd w:val="clear" w:color="auto" w:fill="F0F4F8"/>
          </w:tcPr>
          <w:p w14:paraId="632A06B2" w14:textId="77777777" w:rsidR="00EF470B" w:rsidRDefault="00000000">
            <w:r>
              <w:rPr>
                <w:sz w:val="17"/>
              </w:rPr>
              <w:t>FLIR A500/A700 — operates in zero-visibility monsoon.</w:t>
            </w:r>
          </w:p>
        </w:tc>
      </w:tr>
    </w:tbl>
    <w:p w14:paraId="38360C33" w14:textId="77777777" w:rsidR="00EF470B" w:rsidRDefault="00EF470B"/>
    <w:p w14:paraId="0C7EE276" w14:textId="77777777" w:rsidR="00EF470B" w:rsidRDefault="00000000">
      <w:pPr>
        <w:pStyle w:val="Heading2"/>
      </w:pPr>
      <w:r>
        <w:t>3.4 Performance Projection: Latency Under Field Load</w:t>
      </w:r>
    </w:p>
    <w:p w14:paraId="7AC28BDA" w14:textId="77777777" w:rsidR="00EF470B" w:rsidRDefault="00000000">
      <w:r>
        <w:rPr>
          <w:b/>
        </w:rPr>
        <w:t xml:space="preserve">Critical question: </w:t>
      </w:r>
      <w:r>
        <w:rPr>
          <w:i/>
        </w:rPr>
        <w:t>Can DrishtiX maintain ≤150ms pixel-to-alert latency when processing 4–8 simultaneous 4MP RTSP streams on a Jetson AGX Orin?</w:t>
      </w:r>
    </w:p>
    <w:tbl>
      <w:tblPr>
        <w:tblW w:w="0" w:type="auto"/>
        <w:jc w:val="center"/>
        <w:tblLook w:val="04A0" w:firstRow="1" w:lastRow="0" w:firstColumn="1" w:lastColumn="0" w:noHBand="0" w:noVBand="1"/>
      </w:tblPr>
      <w:tblGrid>
        <w:gridCol w:w="2353"/>
        <w:gridCol w:w="2353"/>
        <w:gridCol w:w="2353"/>
        <w:gridCol w:w="2426"/>
      </w:tblGrid>
      <w:tr w:rsidR="00EF470B" w14:paraId="40861C62" w14:textId="77777777">
        <w:trPr>
          <w:jc w:val="center"/>
        </w:trPr>
        <w:tc>
          <w:tcPr>
            <w:tcW w:w="2353" w:type="dxa"/>
            <w:shd w:val="clear" w:color="auto" w:fill="1B2A4A"/>
          </w:tcPr>
          <w:p w14:paraId="147C12E0" w14:textId="77777777" w:rsidR="00EF470B" w:rsidRDefault="00000000">
            <w:pPr>
              <w:jc w:val="center"/>
            </w:pPr>
            <w:r>
              <w:rPr>
                <w:b/>
                <w:color w:val="FFFFFF"/>
                <w:sz w:val="18"/>
              </w:rPr>
              <w:t>Pipeline Stage</w:t>
            </w:r>
          </w:p>
        </w:tc>
        <w:tc>
          <w:tcPr>
            <w:tcW w:w="2353" w:type="dxa"/>
            <w:shd w:val="clear" w:color="auto" w:fill="1B2A4A"/>
          </w:tcPr>
          <w:p w14:paraId="76ECC568" w14:textId="77777777" w:rsidR="00EF470B" w:rsidRDefault="00000000">
            <w:pPr>
              <w:jc w:val="center"/>
            </w:pPr>
            <w:r>
              <w:rPr>
                <w:b/>
                <w:color w:val="FFFFFF"/>
                <w:sz w:val="18"/>
              </w:rPr>
              <w:t>Laptop (CPU)</w:t>
            </w:r>
          </w:p>
        </w:tc>
        <w:tc>
          <w:tcPr>
            <w:tcW w:w="2353" w:type="dxa"/>
            <w:shd w:val="clear" w:color="auto" w:fill="1B2A4A"/>
          </w:tcPr>
          <w:p w14:paraId="745E2329" w14:textId="77777777" w:rsidR="00EF470B" w:rsidRDefault="00000000">
            <w:pPr>
              <w:jc w:val="center"/>
            </w:pPr>
            <w:r>
              <w:rPr>
                <w:b/>
                <w:color w:val="FFFFFF"/>
                <w:sz w:val="18"/>
              </w:rPr>
              <w:t>Jetson AGX Orin (TensorRT)</w:t>
            </w:r>
          </w:p>
        </w:tc>
        <w:tc>
          <w:tcPr>
            <w:tcW w:w="2353" w:type="dxa"/>
            <w:shd w:val="clear" w:color="auto" w:fill="1B2A4A"/>
          </w:tcPr>
          <w:p w14:paraId="5A77C9D0" w14:textId="77777777" w:rsidR="00EF470B" w:rsidRDefault="00000000">
            <w:pPr>
              <w:jc w:val="center"/>
            </w:pPr>
            <w:r>
              <w:rPr>
                <w:b/>
                <w:color w:val="FFFFFF"/>
                <w:sz w:val="18"/>
              </w:rPr>
              <w:t>Notes</w:t>
            </w:r>
          </w:p>
        </w:tc>
      </w:tr>
      <w:tr w:rsidR="00EF470B" w14:paraId="103E5DCD" w14:textId="77777777">
        <w:trPr>
          <w:jc w:val="center"/>
        </w:trPr>
        <w:tc>
          <w:tcPr>
            <w:tcW w:w="2353" w:type="dxa"/>
          </w:tcPr>
          <w:p w14:paraId="73FBC40C" w14:textId="77777777" w:rsidR="00EF470B" w:rsidRDefault="00000000">
            <w:r>
              <w:rPr>
                <w:sz w:val="17"/>
              </w:rPr>
              <w:t>RTSP Decode</w:t>
            </w:r>
          </w:p>
        </w:tc>
        <w:tc>
          <w:tcPr>
            <w:tcW w:w="2353" w:type="dxa"/>
          </w:tcPr>
          <w:p w14:paraId="1C9D0882" w14:textId="77777777" w:rsidR="00EF470B" w:rsidRDefault="00000000">
            <w:r>
              <w:rPr>
                <w:sz w:val="17"/>
              </w:rPr>
              <w:t>~5ms</w:t>
            </w:r>
          </w:p>
        </w:tc>
        <w:tc>
          <w:tcPr>
            <w:tcW w:w="2353" w:type="dxa"/>
          </w:tcPr>
          <w:p w14:paraId="4F5C185A" w14:textId="77777777" w:rsidR="00EF470B" w:rsidRDefault="00000000">
            <w:r>
              <w:rPr>
                <w:sz w:val="17"/>
              </w:rPr>
              <w:t>~2ms (NVDEC)</w:t>
            </w:r>
          </w:p>
        </w:tc>
        <w:tc>
          <w:tcPr>
            <w:tcW w:w="2353" w:type="dxa"/>
          </w:tcPr>
          <w:p w14:paraId="1B1F0638" w14:textId="77777777" w:rsidR="00EF470B" w:rsidRDefault="00000000">
            <w:r>
              <w:rPr>
                <w:sz w:val="17"/>
              </w:rPr>
              <w:t>Jetson dedicated video decode: 8× 4K30</w:t>
            </w:r>
          </w:p>
        </w:tc>
      </w:tr>
      <w:tr w:rsidR="00EF470B" w14:paraId="68D8727A" w14:textId="77777777">
        <w:trPr>
          <w:jc w:val="center"/>
        </w:trPr>
        <w:tc>
          <w:tcPr>
            <w:tcW w:w="2353" w:type="dxa"/>
            <w:shd w:val="clear" w:color="auto" w:fill="F0F4F8"/>
          </w:tcPr>
          <w:p w14:paraId="43A13194" w14:textId="77777777" w:rsidR="00EF470B" w:rsidRDefault="00000000">
            <w:r>
              <w:rPr>
                <w:sz w:val="17"/>
              </w:rPr>
              <w:t>Frame Resize</w:t>
            </w:r>
          </w:p>
        </w:tc>
        <w:tc>
          <w:tcPr>
            <w:tcW w:w="2353" w:type="dxa"/>
            <w:shd w:val="clear" w:color="auto" w:fill="F0F4F8"/>
          </w:tcPr>
          <w:p w14:paraId="19F7C5C6" w14:textId="77777777" w:rsidR="00EF470B" w:rsidRDefault="00000000">
            <w:r>
              <w:rPr>
                <w:sz w:val="17"/>
              </w:rPr>
              <w:t>~1ms</w:t>
            </w:r>
          </w:p>
        </w:tc>
        <w:tc>
          <w:tcPr>
            <w:tcW w:w="2353" w:type="dxa"/>
            <w:shd w:val="clear" w:color="auto" w:fill="F0F4F8"/>
          </w:tcPr>
          <w:p w14:paraId="516AE996" w14:textId="77777777" w:rsidR="00EF470B" w:rsidRDefault="00000000">
            <w:r>
              <w:rPr>
                <w:sz w:val="17"/>
              </w:rPr>
              <w:t>~0.3ms (CUDA)</w:t>
            </w:r>
          </w:p>
        </w:tc>
        <w:tc>
          <w:tcPr>
            <w:tcW w:w="2353" w:type="dxa"/>
            <w:shd w:val="clear" w:color="auto" w:fill="F0F4F8"/>
          </w:tcPr>
          <w:p w14:paraId="0D90033A" w14:textId="77777777" w:rsidR="00EF470B" w:rsidRDefault="00000000">
            <w:r>
              <w:rPr>
                <w:sz w:val="17"/>
              </w:rPr>
              <w:t>GPU-accelerated cv::cuda::resize</w:t>
            </w:r>
          </w:p>
        </w:tc>
      </w:tr>
      <w:tr w:rsidR="00EF470B" w14:paraId="355385F0" w14:textId="77777777">
        <w:trPr>
          <w:jc w:val="center"/>
        </w:trPr>
        <w:tc>
          <w:tcPr>
            <w:tcW w:w="2353" w:type="dxa"/>
          </w:tcPr>
          <w:p w14:paraId="52ACAB2E" w14:textId="77777777" w:rsidR="00EF470B" w:rsidRDefault="00000000">
            <w:r>
              <w:rPr>
                <w:sz w:val="17"/>
              </w:rPr>
              <w:t>YuNet Detection</w:t>
            </w:r>
          </w:p>
        </w:tc>
        <w:tc>
          <w:tcPr>
            <w:tcW w:w="2353" w:type="dxa"/>
          </w:tcPr>
          <w:p w14:paraId="452FDD07" w14:textId="77777777" w:rsidR="00EF470B" w:rsidRDefault="00000000">
            <w:r>
              <w:rPr>
                <w:sz w:val="17"/>
              </w:rPr>
              <w:t>~2ms</w:t>
            </w:r>
          </w:p>
        </w:tc>
        <w:tc>
          <w:tcPr>
            <w:tcW w:w="2353" w:type="dxa"/>
          </w:tcPr>
          <w:p w14:paraId="583F1CCC" w14:textId="77777777" w:rsidR="00EF470B" w:rsidRDefault="00000000">
            <w:r>
              <w:rPr>
                <w:sz w:val="17"/>
              </w:rPr>
              <w:t>~0.5ms (TensorRT FP16)</w:t>
            </w:r>
          </w:p>
        </w:tc>
        <w:tc>
          <w:tcPr>
            <w:tcW w:w="2353" w:type="dxa"/>
          </w:tcPr>
          <w:p w14:paraId="0840B45A" w14:textId="77777777" w:rsidR="00EF470B" w:rsidRDefault="00000000">
            <w:r>
              <w:rPr>
                <w:sz w:val="17"/>
              </w:rPr>
              <w:t>ONNX → TensorRT engine conversion</w:t>
            </w:r>
          </w:p>
        </w:tc>
      </w:tr>
      <w:tr w:rsidR="00EF470B" w14:paraId="42948942" w14:textId="77777777">
        <w:trPr>
          <w:jc w:val="center"/>
        </w:trPr>
        <w:tc>
          <w:tcPr>
            <w:tcW w:w="2353" w:type="dxa"/>
            <w:shd w:val="clear" w:color="auto" w:fill="F0F4F8"/>
          </w:tcPr>
          <w:p w14:paraId="6046063A" w14:textId="77777777" w:rsidR="00EF470B" w:rsidRDefault="00000000">
            <w:r>
              <w:rPr>
                <w:sz w:val="17"/>
              </w:rPr>
              <w:t>Face Alignment</w:t>
            </w:r>
          </w:p>
        </w:tc>
        <w:tc>
          <w:tcPr>
            <w:tcW w:w="2353" w:type="dxa"/>
            <w:shd w:val="clear" w:color="auto" w:fill="F0F4F8"/>
          </w:tcPr>
          <w:p w14:paraId="7969C831" w14:textId="77777777" w:rsidR="00EF470B" w:rsidRDefault="00000000">
            <w:r>
              <w:rPr>
                <w:sz w:val="17"/>
              </w:rPr>
              <w:t>~0.5ms</w:t>
            </w:r>
          </w:p>
        </w:tc>
        <w:tc>
          <w:tcPr>
            <w:tcW w:w="2353" w:type="dxa"/>
            <w:shd w:val="clear" w:color="auto" w:fill="F0F4F8"/>
          </w:tcPr>
          <w:p w14:paraId="6A31F9EF" w14:textId="77777777" w:rsidR="00EF470B" w:rsidRDefault="00000000">
            <w:r>
              <w:rPr>
                <w:sz w:val="17"/>
              </w:rPr>
              <w:t>~0.2ms</w:t>
            </w:r>
          </w:p>
        </w:tc>
        <w:tc>
          <w:tcPr>
            <w:tcW w:w="2353" w:type="dxa"/>
            <w:shd w:val="clear" w:color="auto" w:fill="F0F4F8"/>
          </w:tcPr>
          <w:p w14:paraId="1A4E22AA" w14:textId="77777777" w:rsidR="00EF470B" w:rsidRDefault="00000000">
            <w:r>
              <w:rPr>
                <w:sz w:val="17"/>
              </w:rPr>
              <w:t>FaceRecognizerSF.alignCrop() — lightweight</w:t>
            </w:r>
          </w:p>
        </w:tc>
      </w:tr>
      <w:tr w:rsidR="00EF470B" w14:paraId="5DC125E5" w14:textId="77777777">
        <w:trPr>
          <w:jc w:val="center"/>
        </w:trPr>
        <w:tc>
          <w:tcPr>
            <w:tcW w:w="2353" w:type="dxa"/>
          </w:tcPr>
          <w:p w14:paraId="576276FA" w14:textId="77777777" w:rsidR="00EF470B" w:rsidRDefault="00000000">
            <w:r>
              <w:rPr>
                <w:sz w:val="17"/>
              </w:rPr>
              <w:t>SFace Embedding</w:t>
            </w:r>
          </w:p>
        </w:tc>
        <w:tc>
          <w:tcPr>
            <w:tcW w:w="2353" w:type="dxa"/>
          </w:tcPr>
          <w:p w14:paraId="777B3207" w14:textId="77777777" w:rsidR="00EF470B" w:rsidRDefault="00000000">
            <w:r>
              <w:rPr>
                <w:sz w:val="17"/>
              </w:rPr>
              <w:t>~35ms (4-thread CPU)</w:t>
            </w:r>
          </w:p>
        </w:tc>
        <w:tc>
          <w:tcPr>
            <w:tcW w:w="2353" w:type="dxa"/>
          </w:tcPr>
          <w:p w14:paraId="4C3B353F" w14:textId="77777777" w:rsidR="00EF470B" w:rsidRDefault="00000000">
            <w:r>
              <w:rPr>
                <w:sz w:val="17"/>
              </w:rPr>
              <w:t>~3ms (TensorRT FP16)</w:t>
            </w:r>
          </w:p>
        </w:tc>
        <w:tc>
          <w:tcPr>
            <w:tcW w:w="2353" w:type="dxa"/>
          </w:tcPr>
          <w:p w14:paraId="167691B9" w14:textId="77777777" w:rsidR="00EF470B" w:rsidRDefault="00000000">
            <w:r>
              <w:rPr>
                <w:sz w:val="17"/>
              </w:rPr>
              <w:t>4-thread pool maps to 4 CUDA streams</w:t>
            </w:r>
          </w:p>
        </w:tc>
      </w:tr>
      <w:tr w:rsidR="00EF470B" w14:paraId="750BD9EA" w14:textId="77777777">
        <w:trPr>
          <w:jc w:val="center"/>
        </w:trPr>
        <w:tc>
          <w:tcPr>
            <w:tcW w:w="2353" w:type="dxa"/>
            <w:shd w:val="clear" w:color="auto" w:fill="F0F4F8"/>
          </w:tcPr>
          <w:p w14:paraId="55D7AB2A" w14:textId="77777777" w:rsidR="00EF470B" w:rsidRDefault="00000000">
            <w:r>
              <w:rPr>
                <w:sz w:val="17"/>
              </w:rPr>
              <w:t>Gallery Match (10K)</w:t>
            </w:r>
          </w:p>
        </w:tc>
        <w:tc>
          <w:tcPr>
            <w:tcW w:w="2353" w:type="dxa"/>
            <w:shd w:val="clear" w:color="auto" w:fill="F0F4F8"/>
          </w:tcPr>
          <w:p w14:paraId="4DCE5674" w14:textId="77777777" w:rsidR="00EF470B" w:rsidRDefault="00000000">
            <w:r>
              <w:rPr>
                <w:sz w:val="17"/>
              </w:rPr>
              <w:t>~2ms (dot product)</w:t>
            </w:r>
          </w:p>
        </w:tc>
        <w:tc>
          <w:tcPr>
            <w:tcW w:w="2353" w:type="dxa"/>
            <w:shd w:val="clear" w:color="auto" w:fill="F0F4F8"/>
          </w:tcPr>
          <w:p w14:paraId="7FD78511" w14:textId="77777777" w:rsidR="00EF470B" w:rsidRDefault="00000000">
            <w:r>
              <w:rPr>
                <w:sz w:val="17"/>
              </w:rPr>
              <w:t>~2ms (unchanged)</w:t>
            </w:r>
          </w:p>
        </w:tc>
        <w:tc>
          <w:tcPr>
            <w:tcW w:w="2353" w:type="dxa"/>
            <w:shd w:val="clear" w:color="auto" w:fill="F0F4F8"/>
          </w:tcPr>
          <w:p w14:paraId="0A18D0B8" w14:textId="77777777" w:rsidR="00EF470B" w:rsidRDefault="00000000">
            <w:r>
              <w:rPr>
                <w:sz w:val="17"/>
              </w:rPr>
              <w:t>FAISS GPU for 100K+ galleries</w:t>
            </w:r>
          </w:p>
        </w:tc>
      </w:tr>
      <w:tr w:rsidR="00EF470B" w14:paraId="0236C2EA" w14:textId="77777777">
        <w:trPr>
          <w:jc w:val="center"/>
        </w:trPr>
        <w:tc>
          <w:tcPr>
            <w:tcW w:w="2353" w:type="dxa"/>
          </w:tcPr>
          <w:p w14:paraId="62B3D340" w14:textId="77777777" w:rsidR="00EF470B" w:rsidRDefault="00000000">
            <w:r>
              <w:rPr>
                <w:sz w:val="17"/>
              </w:rPr>
              <w:t>OSNet Body ReID</w:t>
            </w:r>
          </w:p>
        </w:tc>
        <w:tc>
          <w:tcPr>
            <w:tcW w:w="2353" w:type="dxa"/>
          </w:tcPr>
          <w:p w14:paraId="27BC3829" w14:textId="77777777" w:rsidR="00EF470B" w:rsidRDefault="00000000">
            <w:r>
              <w:rPr>
                <w:sz w:val="17"/>
              </w:rPr>
              <w:t>~15ms (CPU)</w:t>
            </w:r>
          </w:p>
        </w:tc>
        <w:tc>
          <w:tcPr>
            <w:tcW w:w="2353" w:type="dxa"/>
          </w:tcPr>
          <w:p w14:paraId="7AC344AC" w14:textId="77777777" w:rsidR="00EF470B" w:rsidRDefault="00000000">
            <w:r>
              <w:rPr>
                <w:sz w:val="17"/>
              </w:rPr>
              <w:t>~2ms (TensorRT FP16)</w:t>
            </w:r>
          </w:p>
        </w:tc>
        <w:tc>
          <w:tcPr>
            <w:tcW w:w="2353" w:type="dxa"/>
          </w:tcPr>
          <w:p w14:paraId="302E7B23" w14:textId="77777777" w:rsidR="00EF470B" w:rsidRDefault="00000000">
            <w:r>
              <w:rPr>
                <w:sz w:val="17"/>
              </w:rPr>
              <w:t>Trivially small for Tensor Cores</w:t>
            </w:r>
          </w:p>
        </w:tc>
      </w:tr>
      <w:tr w:rsidR="00EF470B" w14:paraId="7D08C262" w14:textId="77777777">
        <w:trPr>
          <w:jc w:val="center"/>
        </w:trPr>
        <w:tc>
          <w:tcPr>
            <w:tcW w:w="2353" w:type="dxa"/>
            <w:shd w:val="clear" w:color="auto" w:fill="F0F4F8"/>
          </w:tcPr>
          <w:p w14:paraId="09E02C48" w14:textId="77777777" w:rsidR="00EF470B" w:rsidRDefault="00000000">
            <w:r>
              <w:rPr>
                <w:sz w:val="17"/>
              </w:rPr>
              <w:t>KCF Tracker Update</w:t>
            </w:r>
          </w:p>
        </w:tc>
        <w:tc>
          <w:tcPr>
            <w:tcW w:w="2353" w:type="dxa"/>
            <w:shd w:val="clear" w:color="auto" w:fill="F0F4F8"/>
          </w:tcPr>
          <w:p w14:paraId="780F6C25" w14:textId="77777777" w:rsidR="00EF470B" w:rsidRDefault="00000000">
            <w:r>
              <w:rPr>
                <w:sz w:val="17"/>
              </w:rPr>
              <w:t>~0.3ms</w:t>
            </w:r>
          </w:p>
        </w:tc>
        <w:tc>
          <w:tcPr>
            <w:tcW w:w="2353" w:type="dxa"/>
            <w:shd w:val="clear" w:color="auto" w:fill="F0F4F8"/>
          </w:tcPr>
          <w:p w14:paraId="02B4BBCD" w14:textId="77777777" w:rsidR="00EF470B" w:rsidRDefault="00000000">
            <w:r>
              <w:rPr>
                <w:sz w:val="17"/>
              </w:rPr>
              <w:t>~0.3ms (CPU)</w:t>
            </w:r>
          </w:p>
        </w:tc>
        <w:tc>
          <w:tcPr>
            <w:tcW w:w="2353" w:type="dxa"/>
            <w:shd w:val="clear" w:color="auto" w:fill="F0F4F8"/>
          </w:tcPr>
          <w:p w14:paraId="6A954F1C" w14:textId="77777777" w:rsidR="00EF470B" w:rsidRDefault="00000000">
            <w:r>
              <w:rPr>
                <w:sz w:val="17"/>
              </w:rPr>
              <w:t>Inherently CPU — no GPU benefit</w:t>
            </w:r>
          </w:p>
        </w:tc>
      </w:tr>
      <w:tr w:rsidR="00EF470B" w14:paraId="553F6800" w14:textId="77777777">
        <w:trPr>
          <w:jc w:val="center"/>
        </w:trPr>
        <w:tc>
          <w:tcPr>
            <w:tcW w:w="2353" w:type="dxa"/>
          </w:tcPr>
          <w:p w14:paraId="541618F2" w14:textId="77777777" w:rsidR="00EF470B" w:rsidRDefault="00000000">
            <w:r>
              <w:rPr>
                <w:sz w:val="17"/>
              </w:rPr>
              <w:t>Alert Dispatch</w:t>
            </w:r>
          </w:p>
        </w:tc>
        <w:tc>
          <w:tcPr>
            <w:tcW w:w="2353" w:type="dxa"/>
          </w:tcPr>
          <w:p w14:paraId="6EC7D2C1" w14:textId="77777777" w:rsidR="00EF470B" w:rsidRDefault="00000000">
            <w:r>
              <w:rPr>
                <w:sz w:val="17"/>
              </w:rPr>
              <w:t>~50ms (network)</w:t>
            </w:r>
          </w:p>
        </w:tc>
        <w:tc>
          <w:tcPr>
            <w:tcW w:w="2353" w:type="dxa"/>
          </w:tcPr>
          <w:p w14:paraId="02ED23F6" w14:textId="77777777" w:rsidR="00EF470B" w:rsidRDefault="00000000">
            <w:r>
              <w:rPr>
                <w:sz w:val="17"/>
              </w:rPr>
              <w:t>~50ms (network)</w:t>
            </w:r>
          </w:p>
        </w:tc>
        <w:tc>
          <w:tcPr>
            <w:tcW w:w="2353" w:type="dxa"/>
          </w:tcPr>
          <w:p w14:paraId="5E8952EE" w14:textId="77777777" w:rsidR="00EF470B" w:rsidRDefault="00000000">
            <w:r>
              <w:rPr>
                <w:sz w:val="17"/>
              </w:rPr>
              <w:t>Bound by Telegram API RTT</w:t>
            </w:r>
          </w:p>
        </w:tc>
      </w:tr>
      <w:tr w:rsidR="00EF470B" w14:paraId="6DFA535E" w14:textId="77777777">
        <w:trPr>
          <w:jc w:val="center"/>
        </w:trPr>
        <w:tc>
          <w:tcPr>
            <w:tcW w:w="2353" w:type="dxa"/>
            <w:shd w:val="clear" w:color="auto" w:fill="F0F4F8"/>
          </w:tcPr>
          <w:p w14:paraId="7C85BC49" w14:textId="77777777" w:rsidR="00EF470B" w:rsidRDefault="00000000">
            <w:r>
              <w:rPr>
                <w:sz w:val="17"/>
              </w:rPr>
              <w:t>TOTAL (single face)</w:t>
            </w:r>
          </w:p>
        </w:tc>
        <w:tc>
          <w:tcPr>
            <w:tcW w:w="2353" w:type="dxa"/>
            <w:shd w:val="clear" w:color="auto" w:fill="F0F4F8"/>
          </w:tcPr>
          <w:p w14:paraId="31953920" w14:textId="77777777" w:rsidR="00EF470B" w:rsidRDefault="00000000">
            <w:r>
              <w:rPr>
                <w:sz w:val="17"/>
              </w:rPr>
              <w:t>~111ms</w:t>
            </w:r>
          </w:p>
        </w:tc>
        <w:tc>
          <w:tcPr>
            <w:tcW w:w="2353" w:type="dxa"/>
            <w:shd w:val="clear" w:color="auto" w:fill="F0F4F8"/>
          </w:tcPr>
          <w:p w14:paraId="44BD5D29" w14:textId="77777777" w:rsidR="00EF470B" w:rsidRDefault="00000000">
            <w:r>
              <w:rPr>
                <w:sz w:val="17"/>
              </w:rPr>
              <w:t>~60ms</w:t>
            </w:r>
          </w:p>
        </w:tc>
        <w:tc>
          <w:tcPr>
            <w:tcW w:w="2353" w:type="dxa"/>
            <w:shd w:val="clear" w:color="auto" w:fill="F0F4F8"/>
          </w:tcPr>
          <w:p w14:paraId="2FABD43F" w14:textId="77777777" w:rsidR="00EF470B" w:rsidRDefault="00000000">
            <w:r>
              <w:rPr>
                <w:sz w:val="17"/>
              </w:rPr>
              <w:t>✅ Under 150ms target</w:t>
            </w:r>
          </w:p>
        </w:tc>
      </w:tr>
      <w:tr w:rsidR="00EF470B" w14:paraId="4517A379" w14:textId="77777777">
        <w:trPr>
          <w:jc w:val="center"/>
        </w:trPr>
        <w:tc>
          <w:tcPr>
            <w:tcW w:w="2353" w:type="dxa"/>
          </w:tcPr>
          <w:p w14:paraId="375D3F3A" w14:textId="77777777" w:rsidR="00EF470B" w:rsidRDefault="00000000">
            <w:r>
              <w:rPr>
                <w:sz w:val="17"/>
              </w:rPr>
              <w:t>TOTAL (8 streams, 10 faces)</w:t>
            </w:r>
          </w:p>
        </w:tc>
        <w:tc>
          <w:tcPr>
            <w:tcW w:w="2353" w:type="dxa"/>
          </w:tcPr>
          <w:p w14:paraId="0F4F5423" w14:textId="77777777" w:rsidR="00EF470B" w:rsidRDefault="00000000">
            <w:r>
              <w:rPr>
                <w:sz w:val="17"/>
              </w:rPr>
              <w:t>N/A</w:t>
            </w:r>
          </w:p>
        </w:tc>
        <w:tc>
          <w:tcPr>
            <w:tcW w:w="2353" w:type="dxa"/>
          </w:tcPr>
          <w:p w14:paraId="715B81CD" w14:textId="77777777" w:rsidR="00EF470B" w:rsidRDefault="00000000">
            <w:r>
              <w:rPr>
                <w:sz w:val="17"/>
              </w:rPr>
              <w:t>~95ms (pipelined)</w:t>
            </w:r>
          </w:p>
        </w:tc>
        <w:tc>
          <w:tcPr>
            <w:tcW w:w="2353" w:type="dxa"/>
          </w:tcPr>
          <w:p w14:paraId="5E8F936D" w14:textId="77777777" w:rsidR="00EF470B" w:rsidRDefault="00000000">
            <w:r>
              <w:rPr>
                <w:sz w:val="17"/>
              </w:rPr>
              <w:t>Pipelining across CUDA streams</w:t>
            </w:r>
          </w:p>
        </w:tc>
      </w:tr>
    </w:tbl>
    <w:p w14:paraId="36E741DC" w14:textId="77777777" w:rsidR="00EF470B" w:rsidRDefault="00000000">
      <w:r>
        <w:rPr>
          <w:b/>
          <w:color w:val="008844"/>
        </w:rPr>
        <w:lastRenderedPageBreak/>
        <w:t xml:space="preserve">💡 TIP: </w:t>
      </w:r>
      <w:r>
        <w:rPr>
          <w:color w:val="006633"/>
          <w:sz w:val="18"/>
        </w:rPr>
        <w:t>The Jetson AGX Orin's NVDLA (Deep Learning Accelerator) can offload YuNet inference entirely, freeing the GPU for SFace + OSNet. This dual-engine strategy sustains &lt;100ms even during 200-face crowd surges (college fest scenario at Zone 1).</w:t>
      </w:r>
    </w:p>
    <w:p w14:paraId="60D653C9" w14:textId="77777777" w:rsidR="00EF470B" w:rsidRDefault="00000000">
      <w:r>
        <w:br w:type="page"/>
      </w:r>
    </w:p>
    <w:p w14:paraId="19592F12" w14:textId="77777777" w:rsidR="00EF470B" w:rsidRDefault="00000000">
      <w:pPr>
        <w:pStyle w:val="Heading1"/>
      </w:pPr>
      <w:r>
        <w:lastRenderedPageBreak/>
        <w:t>4. Network Architecture &amp; Existing Appliance Integration</w:t>
      </w:r>
    </w:p>
    <w:p w14:paraId="0D6F9258" w14:textId="77777777" w:rsidR="00EF470B" w:rsidRDefault="00000000">
      <w:pPr>
        <w:pStyle w:val="Heading2"/>
      </w:pPr>
      <w:r>
        <w:t>4.1 Integration with Existing Infrastructure</w:t>
      </w:r>
    </w:p>
    <w:p w14:paraId="0C4DF46B" w14:textId="77777777" w:rsidR="00EF470B" w:rsidRDefault="00000000">
      <w:r>
        <w:t>The JVPD Scheme is not a greenfield — it has three pre-existing surveillance layers that DrishtiX must interoperate with:</w:t>
      </w:r>
    </w:p>
    <w:tbl>
      <w:tblPr>
        <w:tblW w:w="0" w:type="auto"/>
        <w:jc w:val="center"/>
        <w:tblLook w:val="04A0" w:firstRow="1" w:lastRow="0" w:firstColumn="1" w:lastColumn="0" w:noHBand="0" w:noVBand="1"/>
      </w:tblPr>
      <w:tblGrid>
        <w:gridCol w:w="2353"/>
        <w:gridCol w:w="2353"/>
        <w:gridCol w:w="2353"/>
        <w:gridCol w:w="2353"/>
      </w:tblGrid>
      <w:tr w:rsidR="00EF470B" w14:paraId="1E85ADB7" w14:textId="77777777">
        <w:trPr>
          <w:jc w:val="center"/>
        </w:trPr>
        <w:tc>
          <w:tcPr>
            <w:tcW w:w="2353" w:type="dxa"/>
            <w:shd w:val="clear" w:color="auto" w:fill="1B2A4A"/>
          </w:tcPr>
          <w:p w14:paraId="25A6540F" w14:textId="77777777" w:rsidR="00EF470B" w:rsidRDefault="00000000">
            <w:pPr>
              <w:jc w:val="center"/>
            </w:pPr>
            <w:r>
              <w:rPr>
                <w:b/>
                <w:color w:val="FFFFFF"/>
                <w:sz w:val="18"/>
              </w:rPr>
              <w:t>Layer</w:t>
            </w:r>
          </w:p>
        </w:tc>
        <w:tc>
          <w:tcPr>
            <w:tcW w:w="2353" w:type="dxa"/>
            <w:shd w:val="clear" w:color="auto" w:fill="1B2A4A"/>
          </w:tcPr>
          <w:p w14:paraId="78F39D36" w14:textId="77777777" w:rsidR="00EF470B" w:rsidRDefault="00000000">
            <w:pPr>
              <w:jc w:val="center"/>
            </w:pPr>
            <w:r>
              <w:rPr>
                <w:b/>
                <w:color w:val="FFFFFF"/>
                <w:sz w:val="18"/>
              </w:rPr>
              <w:t>Operator</w:t>
            </w:r>
          </w:p>
        </w:tc>
        <w:tc>
          <w:tcPr>
            <w:tcW w:w="2353" w:type="dxa"/>
            <w:shd w:val="clear" w:color="auto" w:fill="1B2A4A"/>
          </w:tcPr>
          <w:p w14:paraId="34E311AF" w14:textId="77777777" w:rsidR="00EF470B" w:rsidRDefault="00000000">
            <w:pPr>
              <w:jc w:val="center"/>
            </w:pPr>
            <w:r>
              <w:rPr>
                <w:b/>
                <w:color w:val="FFFFFF"/>
                <w:sz w:val="18"/>
              </w:rPr>
              <w:t>Infrastructure</w:t>
            </w:r>
          </w:p>
        </w:tc>
        <w:tc>
          <w:tcPr>
            <w:tcW w:w="2353" w:type="dxa"/>
            <w:shd w:val="clear" w:color="auto" w:fill="1B2A4A"/>
          </w:tcPr>
          <w:p w14:paraId="062A442A" w14:textId="77777777" w:rsidR="00EF470B" w:rsidRDefault="00000000">
            <w:pPr>
              <w:jc w:val="center"/>
            </w:pPr>
            <w:r>
              <w:rPr>
                <w:b/>
                <w:color w:val="FFFFFF"/>
                <w:sz w:val="18"/>
              </w:rPr>
              <w:t>Integration Method</w:t>
            </w:r>
          </w:p>
        </w:tc>
      </w:tr>
      <w:tr w:rsidR="00EF470B" w14:paraId="1368FA53" w14:textId="77777777">
        <w:trPr>
          <w:jc w:val="center"/>
        </w:trPr>
        <w:tc>
          <w:tcPr>
            <w:tcW w:w="2353" w:type="dxa"/>
          </w:tcPr>
          <w:p w14:paraId="096610A3" w14:textId="77777777" w:rsidR="00EF470B" w:rsidRDefault="00000000">
            <w:r>
              <w:rPr>
                <w:sz w:val="17"/>
              </w:rPr>
              <w:t>Mumbai Police CCTV</w:t>
            </w:r>
          </w:p>
        </w:tc>
        <w:tc>
          <w:tcPr>
            <w:tcW w:w="2353" w:type="dxa"/>
          </w:tcPr>
          <w:p w14:paraId="2B98F7CF" w14:textId="77777777" w:rsidR="00EF470B" w:rsidRDefault="00000000">
            <w:r>
              <w:rPr>
                <w:sz w:val="17"/>
              </w:rPr>
              <w:t>Zone IX Crime Branch / Juhu PS</w:t>
            </w:r>
          </w:p>
        </w:tc>
        <w:tc>
          <w:tcPr>
            <w:tcW w:w="2353" w:type="dxa"/>
          </w:tcPr>
          <w:p w14:paraId="26679BB0" w14:textId="77777777" w:rsidR="00EF470B" w:rsidRDefault="00000000">
            <w:r>
              <w:rPr>
                <w:sz w:val="17"/>
              </w:rPr>
              <w:t>~40 cameras, fiber backbone to Juhu PS NVR (Hikvision DS-96128NI-I16)</w:t>
            </w:r>
          </w:p>
        </w:tc>
        <w:tc>
          <w:tcPr>
            <w:tcW w:w="2353" w:type="dxa"/>
          </w:tcPr>
          <w:p w14:paraId="6FCC8075" w14:textId="77777777" w:rsidR="00EF470B" w:rsidRDefault="00000000">
            <w:r>
              <w:rPr>
                <w:sz w:val="17"/>
              </w:rPr>
              <w:t>RTSP Feed Tap — DrishtiX connects as secondary consumer on NVR RTSP output. No modification to police cameras. Formalized via MoU.</w:t>
            </w:r>
          </w:p>
        </w:tc>
      </w:tr>
      <w:tr w:rsidR="00EF470B" w14:paraId="11F579C7" w14:textId="77777777">
        <w:trPr>
          <w:jc w:val="center"/>
        </w:trPr>
        <w:tc>
          <w:tcPr>
            <w:tcW w:w="2353" w:type="dxa"/>
            <w:shd w:val="clear" w:color="auto" w:fill="F0F4F8"/>
          </w:tcPr>
          <w:p w14:paraId="3D57F255" w14:textId="77777777" w:rsidR="00EF470B" w:rsidRDefault="00000000">
            <w:r>
              <w:rPr>
                <w:sz w:val="17"/>
              </w:rPr>
              <w:t>Private Residential</w:t>
            </w:r>
          </w:p>
        </w:tc>
        <w:tc>
          <w:tcPr>
            <w:tcW w:w="2353" w:type="dxa"/>
            <w:shd w:val="clear" w:color="auto" w:fill="F0F4F8"/>
          </w:tcPr>
          <w:p w14:paraId="71F878D9" w14:textId="77777777" w:rsidR="00EF470B" w:rsidRDefault="00000000">
            <w:r>
              <w:rPr>
                <w:sz w:val="17"/>
              </w:rPr>
              <w:t>Star Guardians, SIS Group</w:t>
            </w:r>
          </w:p>
        </w:tc>
        <w:tc>
          <w:tcPr>
            <w:tcW w:w="2353" w:type="dxa"/>
            <w:shd w:val="clear" w:color="auto" w:fill="F0F4F8"/>
          </w:tcPr>
          <w:p w14:paraId="64411218" w14:textId="77777777" w:rsidR="00EF470B" w:rsidRDefault="00000000">
            <w:r>
              <w:rPr>
                <w:sz w:val="17"/>
              </w:rPr>
              <w:t>60+ cameras across gated communities, standalone DVRs/NVRs</w:t>
            </w:r>
          </w:p>
        </w:tc>
        <w:tc>
          <w:tcPr>
            <w:tcW w:w="2353" w:type="dxa"/>
            <w:shd w:val="clear" w:color="auto" w:fill="F0F4F8"/>
          </w:tcPr>
          <w:p w14:paraId="2F6006E6" w14:textId="77777777" w:rsidR="00EF470B" w:rsidRDefault="00000000">
            <w:r>
              <w:rPr>
                <w:sz w:val="17"/>
              </w:rPr>
              <w:t>Consent-Based Federation — Each RWA opts in via Data Processing Agreement. DrishtiX processes frames but does not store raw video.</w:t>
            </w:r>
          </w:p>
        </w:tc>
      </w:tr>
      <w:tr w:rsidR="00EF470B" w14:paraId="4CE17786" w14:textId="77777777">
        <w:trPr>
          <w:jc w:val="center"/>
        </w:trPr>
        <w:tc>
          <w:tcPr>
            <w:tcW w:w="2353" w:type="dxa"/>
          </w:tcPr>
          <w:p w14:paraId="114D8111" w14:textId="77777777" w:rsidR="00EF470B" w:rsidRDefault="00000000">
            <w:r>
              <w:rPr>
                <w:sz w:val="17"/>
              </w:rPr>
              <w:t>Commercial Premises</w:t>
            </w:r>
          </w:p>
        </w:tc>
        <w:tc>
          <w:tcPr>
            <w:tcW w:w="2353" w:type="dxa"/>
          </w:tcPr>
          <w:p w14:paraId="655D1E5F" w14:textId="77777777" w:rsidR="00EF470B" w:rsidRDefault="00000000">
            <w:r>
              <w:rPr>
                <w:sz w:val="17"/>
              </w:rPr>
              <w:t>Infinity Mall, Nanavati Hospital</w:t>
            </w:r>
          </w:p>
        </w:tc>
        <w:tc>
          <w:tcPr>
            <w:tcW w:w="2353" w:type="dxa"/>
          </w:tcPr>
          <w:p w14:paraId="4063215E" w14:textId="77777777" w:rsidR="00EF470B" w:rsidRDefault="00000000">
            <w:r>
              <w:rPr>
                <w:sz w:val="17"/>
              </w:rPr>
              <w:t>100+ cameras, enterprise NVRs (Bosch/Axis VMS)</w:t>
            </w:r>
          </w:p>
        </w:tc>
        <w:tc>
          <w:tcPr>
            <w:tcW w:w="2353" w:type="dxa"/>
          </w:tcPr>
          <w:p w14:paraId="3603DA7B" w14:textId="77777777" w:rsidR="00EF470B" w:rsidRDefault="00000000">
            <w:r>
              <w:rPr>
                <w:sz w:val="17"/>
              </w:rPr>
              <w:t>API-Level Integration — Enterprise VMS expose ONVIF/RTSP endpoints. DrishtiX registers as analytics consumer.</w:t>
            </w:r>
          </w:p>
        </w:tc>
      </w:tr>
    </w:tbl>
    <w:p w14:paraId="00B33D87" w14:textId="77777777" w:rsidR="00EF470B" w:rsidRDefault="00EF470B"/>
    <w:p w14:paraId="774C2275" w14:textId="77777777" w:rsidR="00EF470B" w:rsidRDefault="00000000">
      <w:pPr>
        <w:pStyle w:val="Heading2"/>
      </w:pPr>
      <w:r>
        <w:t>4.2 Network Topology: Federated Mesh</w:t>
      </w:r>
    </w:p>
    <w:p w14:paraId="3ED2C81C" w14:textId="77777777" w:rsidR="00EF470B" w:rsidRDefault="00000000">
      <w:r>
        <w:t>The network topology follows a 3-tier Federated Mesh architecture: Field Layer (cameras + edge nodes per zone), Transport Layer (dedicated fiber ring with Jio 5G SA failover, secured by WireGuard VPN mesh with AES-256-GCM), and Central Command (Juhu Police Station with Kafka event bus, PostgreSQL + pgvector, MinIO S3, and Grafana monitoring).</w:t>
      </w:r>
    </w:p>
    <w:p w14:paraId="3753A4E0" w14:textId="77777777" w:rsidR="00EF470B" w:rsidRDefault="00000000">
      <w:r>
        <w:t>Edge-to-Central communication transmits only alert metadata (~50 KB/event), never raw RTSP frames — reducing bandwidth from ~50 Mbps/camera to negligible alert traffic. Zone 5 (Juhu Beach) uses Jio 5G SA Private APN as primary backhaul due to limited fiber availability.</w:t>
      </w:r>
    </w:p>
    <w:tbl>
      <w:tblPr>
        <w:tblW w:w="0" w:type="auto"/>
        <w:jc w:val="center"/>
        <w:tblLook w:val="04A0" w:firstRow="1" w:lastRow="0" w:firstColumn="1" w:lastColumn="0" w:noHBand="0" w:noVBand="1"/>
      </w:tblPr>
      <w:tblGrid>
        <w:gridCol w:w="3137"/>
        <w:gridCol w:w="3137"/>
        <w:gridCol w:w="3137"/>
      </w:tblGrid>
      <w:tr w:rsidR="00EF470B" w14:paraId="080D89C3" w14:textId="77777777">
        <w:trPr>
          <w:jc w:val="center"/>
        </w:trPr>
        <w:tc>
          <w:tcPr>
            <w:tcW w:w="3137" w:type="dxa"/>
            <w:shd w:val="clear" w:color="auto" w:fill="1B2A4A"/>
          </w:tcPr>
          <w:p w14:paraId="1EE902E3" w14:textId="77777777" w:rsidR="00EF470B" w:rsidRDefault="00000000">
            <w:pPr>
              <w:jc w:val="center"/>
            </w:pPr>
            <w:r>
              <w:rPr>
                <w:b/>
                <w:color w:val="FFFFFF"/>
                <w:sz w:val="18"/>
              </w:rPr>
              <w:t>Tier</w:t>
            </w:r>
          </w:p>
        </w:tc>
        <w:tc>
          <w:tcPr>
            <w:tcW w:w="3137" w:type="dxa"/>
            <w:shd w:val="clear" w:color="auto" w:fill="1B2A4A"/>
          </w:tcPr>
          <w:p w14:paraId="6C208C50" w14:textId="77777777" w:rsidR="00EF470B" w:rsidRDefault="00000000">
            <w:pPr>
              <w:jc w:val="center"/>
            </w:pPr>
            <w:r>
              <w:rPr>
                <w:b/>
                <w:color w:val="FFFFFF"/>
                <w:sz w:val="18"/>
              </w:rPr>
              <w:t>Components</w:t>
            </w:r>
          </w:p>
        </w:tc>
        <w:tc>
          <w:tcPr>
            <w:tcW w:w="3137" w:type="dxa"/>
            <w:shd w:val="clear" w:color="auto" w:fill="1B2A4A"/>
          </w:tcPr>
          <w:p w14:paraId="37B3CEB3" w14:textId="77777777" w:rsidR="00EF470B" w:rsidRDefault="00000000">
            <w:pPr>
              <w:jc w:val="center"/>
            </w:pPr>
            <w:r>
              <w:rPr>
                <w:b/>
                <w:color w:val="FFFFFF"/>
                <w:sz w:val="18"/>
              </w:rPr>
              <w:t>Connectivity</w:t>
            </w:r>
          </w:p>
        </w:tc>
      </w:tr>
      <w:tr w:rsidR="00EF470B" w14:paraId="1F90DDE4" w14:textId="77777777">
        <w:trPr>
          <w:jc w:val="center"/>
        </w:trPr>
        <w:tc>
          <w:tcPr>
            <w:tcW w:w="3137" w:type="dxa"/>
          </w:tcPr>
          <w:p w14:paraId="0A6AC46D" w14:textId="77777777" w:rsidR="00EF470B" w:rsidRDefault="00000000">
            <w:r>
              <w:rPr>
                <w:sz w:val="17"/>
              </w:rPr>
              <w:t>Field Layer</w:t>
            </w:r>
          </w:p>
        </w:tc>
        <w:tc>
          <w:tcPr>
            <w:tcW w:w="3137" w:type="dxa"/>
          </w:tcPr>
          <w:p w14:paraId="3CFE411F" w14:textId="77777777" w:rsidR="00EF470B" w:rsidRDefault="00000000">
            <w:r>
              <w:rPr>
                <w:sz w:val="17"/>
              </w:rPr>
              <w:t>58 IP cameras + 11 Jetson AGX Orin nodes across 5 zones</w:t>
            </w:r>
          </w:p>
        </w:tc>
        <w:tc>
          <w:tcPr>
            <w:tcW w:w="3137" w:type="dxa"/>
          </w:tcPr>
          <w:p w14:paraId="01150C98" w14:textId="77777777" w:rsidR="00EF470B" w:rsidRDefault="00000000">
            <w:r>
              <w:rPr>
                <w:sz w:val="17"/>
              </w:rPr>
              <w:t>PoE+ switches (Cisco IE-4010) per zone, dedicated VLAN for RTSP</w:t>
            </w:r>
          </w:p>
        </w:tc>
      </w:tr>
      <w:tr w:rsidR="00EF470B" w14:paraId="26BE75A9" w14:textId="77777777">
        <w:trPr>
          <w:jc w:val="center"/>
        </w:trPr>
        <w:tc>
          <w:tcPr>
            <w:tcW w:w="3137" w:type="dxa"/>
            <w:shd w:val="clear" w:color="auto" w:fill="F0F4F8"/>
          </w:tcPr>
          <w:p w14:paraId="139D2FED" w14:textId="77777777" w:rsidR="00EF470B" w:rsidRDefault="00000000">
            <w:r>
              <w:rPr>
                <w:sz w:val="17"/>
              </w:rPr>
              <w:t>Transport Layer</w:t>
            </w:r>
          </w:p>
        </w:tc>
        <w:tc>
          <w:tcPr>
            <w:tcW w:w="3137" w:type="dxa"/>
            <w:shd w:val="clear" w:color="auto" w:fill="F0F4F8"/>
          </w:tcPr>
          <w:p w14:paraId="104449A4" w14:textId="77777777" w:rsidR="00EF470B" w:rsidRDefault="00000000">
            <w:r>
              <w:rPr>
                <w:sz w:val="17"/>
              </w:rPr>
              <w:t>MTNL/Jio leased fiber ring (1 Gbps symmetric) + Jio 5G SA failover</w:t>
            </w:r>
          </w:p>
        </w:tc>
        <w:tc>
          <w:tcPr>
            <w:tcW w:w="3137" w:type="dxa"/>
            <w:shd w:val="clear" w:color="auto" w:fill="F0F4F8"/>
          </w:tcPr>
          <w:p w14:paraId="26C9CCB1" w14:textId="77777777" w:rsidR="00EF470B" w:rsidRDefault="00000000">
            <w:r>
              <w:rPr>
                <w:sz w:val="17"/>
              </w:rPr>
              <w:t>WireGuard VPN mesh (AES-256-GCM), zone-to-command encrypted tunnels</w:t>
            </w:r>
          </w:p>
        </w:tc>
      </w:tr>
      <w:tr w:rsidR="00EF470B" w14:paraId="1EF5AE8E" w14:textId="77777777">
        <w:trPr>
          <w:jc w:val="center"/>
        </w:trPr>
        <w:tc>
          <w:tcPr>
            <w:tcW w:w="3137" w:type="dxa"/>
          </w:tcPr>
          <w:p w14:paraId="73B49DEF" w14:textId="77777777" w:rsidR="00EF470B" w:rsidRDefault="00000000">
            <w:r>
              <w:rPr>
                <w:sz w:val="17"/>
              </w:rPr>
              <w:t>Central Command</w:t>
            </w:r>
          </w:p>
        </w:tc>
        <w:tc>
          <w:tcPr>
            <w:tcW w:w="3137" w:type="dxa"/>
          </w:tcPr>
          <w:p w14:paraId="731BD198" w14:textId="77777777" w:rsidR="00EF470B" w:rsidRDefault="00000000">
            <w:r>
              <w:rPr>
                <w:sz w:val="17"/>
              </w:rPr>
              <w:t>PostgreSQL 16 + pgvector (primary + streaming replica), Apache Kafka, MinIO S3, Grafana + Prometheus, Palo Alto PA-450 firewall</w:t>
            </w:r>
          </w:p>
        </w:tc>
        <w:tc>
          <w:tcPr>
            <w:tcW w:w="3137" w:type="dxa"/>
          </w:tcPr>
          <w:p w14:paraId="0D44AEE1" w14:textId="77777777" w:rsidR="00EF470B" w:rsidRDefault="00000000">
            <w:r>
              <w:rPr>
                <w:sz w:val="17"/>
              </w:rPr>
              <w:t>Cisco C9300 aggregation switch, 8-screen video wall, 4× operator workstations</w:t>
            </w:r>
          </w:p>
        </w:tc>
      </w:tr>
      <w:tr w:rsidR="00EF470B" w14:paraId="40EFCD48" w14:textId="77777777">
        <w:trPr>
          <w:jc w:val="center"/>
        </w:trPr>
        <w:tc>
          <w:tcPr>
            <w:tcW w:w="3137" w:type="dxa"/>
            <w:shd w:val="clear" w:color="auto" w:fill="F0F4F8"/>
          </w:tcPr>
          <w:p w14:paraId="523635A2" w14:textId="77777777" w:rsidR="00EF470B" w:rsidRDefault="00000000">
            <w:r>
              <w:rPr>
                <w:sz w:val="17"/>
              </w:rPr>
              <w:t>Dispatch Layer</w:t>
            </w:r>
          </w:p>
        </w:tc>
        <w:tc>
          <w:tcPr>
            <w:tcW w:w="3137" w:type="dxa"/>
            <w:shd w:val="clear" w:color="auto" w:fill="F0F4F8"/>
          </w:tcPr>
          <w:p w14:paraId="04B45C99" w14:textId="77777777" w:rsidR="00EF470B" w:rsidRDefault="00000000">
            <w:r>
              <w:rPr>
                <w:sz w:val="17"/>
              </w:rPr>
              <w:t>Telegram Bot API, WhatsApp Business API, DrishtiX Mobile PWA</w:t>
            </w:r>
          </w:p>
        </w:tc>
        <w:tc>
          <w:tcPr>
            <w:tcW w:w="3137" w:type="dxa"/>
            <w:shd w:val="clear" w:color="auto" w:fill="F0F4F8"/>
          </w:tcPr>
          <w:p w14:paraId="16511DC5" w14:textId="77777777" w:rsidR="00EF470B" w:rsidRDefault="00000000">
            <w:r>
              <w:rPr>
                <w:sz w:val="17"/>
              </w:rPr>
              <w:t>Kafka consumer → multi-channel push notifications to field officers</w:t>
            </w:r>
          </w:p>
        </w:tc>
      </w:tr>
    </w:tbl>
    <w:p w14:paraId="4AA31E45" w14:textId="77777777" w:rsidR="00EF470B" w:rsidRDefault="00EF470B"/>
    <w:p w14:paraId="6ECD121C" w14:textId="77777777" w:rsidR="00EF470B" w:rsidRDefault="00000000">
      <w:pPr>
        <w:pStyle w:val="Heading2"/>
      </w:pPr>
      <w:r>
        <w:lastRenderedPageBreak/>
        <w:t>4.3 Data Pipeline: RTSP Camera → Field Officer's Phone</w:t>
      </w:r>
    </w:p>
    <w:p w14:paraId="4C3C9C3B" w14:textId="77777777" w:rsidR="00EF470B" w:rsidRDefault="00000000">
      <w:r>
        <w:t>The end-to-end data pipeline operates as follows:</w:t>
      </w:r>
    </w:p>
    <w:p w14:paraId="4C42582D" w14:textId="77777777" w:rsidR="00EF470B" w:rsidRDefault="00000000">
      <w:pPr>
        <w:spacing w:after="60"/>
        <w:ind w:left="283"/>
      </w:pPr>
      <w:r>
        <w:rPr>
          <w:b/>
          <w:color w:val="1B2A4A"/>
        </w:rPr>
        <w:t xml:space="preserve">1. RTSP Decode: </w:t>
      </w:r>
      <w:r>
        <w:t>Camera H.265 stream decoded to BGR Mat via NVDEC hardware decoder (~2ms)</w:t>
      </w:r>
    </w:p>
    <w:p w14:paraId="283DA0E6" w14:textId="77777777" w:rsidR="00EF470B" w:rsidRDefault="00000000">
      <w:pPr>
        <w:spacing w:after="60"/>
        <w:ind w:left="283"/>
      </w:pPr>
      <w:r>
        <w:rPr>
          <w:b/>
          <w:color w:val="1B2A4A"/>
        </w:rPr>
        <w:t xml:space="preserve">2. YuNet Detection: </w:t>
      </w:r>
      <w:r>
        <w:t>FaceDetectorYN runs on TensorRT FP16, detecting up to 200 faces per frame (~0.5ms)</w:t>
      </w:r>
    </w:p>
    <w:p w14:paraId="5F525645" w14:textId="77777777" w:rsidR="00EF470B" w:rsidRDefault="00000000">
      <w:pPr>
        <w:spacing w:after="60"/>
        <w:ind w:left="283"/>
      </w:pPr>
      <w:r>
        <w:rPr>
          <w:b/>
          <w:color w:val="1B2A4A"/>
        </w:rPr>
        <w:t xml:space="preserve">3. SFace Embedding: </w:t>
      </w:r>
      <w:r>
        <w:t>FaceRecognizerSF.alignCrop() + feature() extracts L2-normalized 128-dim embedding (~3ms)</w:t>
      </w:r>
    </w:p>
    <w:p w14:paraId="74C4702D" w14:textId="77777777" w:rsidR="00EF470B" w:rsidRDefault="00000000">
      <w:pPr>
        <w:spacing w:after="60"/>
        <w:ind w:left="283"/>
      </w:pPr>
      <w:r>
        <w:rPr>
          <w:b/>
          <w:color w:val="1B2A4A"/>
        </w:rPr>
        <w:t xml:space="preserve">4. Gallery Match: </w:t>
      </w:r>
      <w:r>
        <w:t>Cosine similarity (dot product) against 10K+ target gallery. Early-exit on high-confidence match</w:t>
      </w:r>
    </w:p>
    <w:p w14:paraId="2F1069C2" w14:textId="77777777" w:rsidR="00EF470B" w:rsidRDefault="00000000">
      <w:pPr>
        <w:spacing w:after="60"/>
        <w:ind w:left="283"/>
      </w:pPr>
      <w:r>
        <w:rPr>
          <w:b/>
          <w:color w:val="1B2A4A"/>
        </w:rPr>
        <w:t xml:space="preserve">5. Match Decision: </w:t>
      </w:r>
      <w:r>
        <w:t>If similarity ≥ dynamic threshold → generate alert. If no match → OSNet body lock for tracking</w:t>
      </w:r>
    </w:p>
    <w:p w14:paraId="23B5F140" w14:textId="77777777" w:rsidR="00EF470B" w:rsidRDefault="00000000">
      <w:pPr>
        <w:spacing w:after="60"/>
        <w:ind w:left="283"/>
      </w:pPr>
      <w:r>
        <w:rPr>
          <w:b/>
          <w:color w:val="1B2A4A"/>
        </w:rPr>
        <w:t xml:space="preserve">6. Snapshot Capture: </w:t>
      </w:r>
      <w:r>
        <w:t>Annotated frame crop saved to local storage, detection_logs INSERT to local DB</w:t>
      </w:r>
    </w:p>
    <w:p w14:paraId="15F4D974" w14:textId="77777777" w:rsidR="00EF470B" w:rsidRDefault="00000000">
      <w:pPr>
        <w:spacing w:after="60"/>
        <w:ind w:left="283"/>
      </w:pPr>
      <w:r>
        <w:rPr>
          <w:b/>
          <w:color w:val="1B2A4A"/>
        </w:rPr>
        <w:t xml:space="preserve">7. Encrypted Transport: </w:t>
      </w:r>
      <w:r>
        <w:t>Alert metadata (target ID, confidence, thumbnail, GPS, timestamp) sent via WireGuard VPN to Kafka</w:t>
      </w:r>
    </w:p>
    <w:p w14:paraId="6D46E944" w14:textId="77777777" w:rsidR="00EF470B" w:rsidRDefault="00000000">
      <w:pPr>
        <w:spacing w:after="60"/>
        <w:ind w:left="283"/>
      </w:pPr>
      <w:r>
        <w:rPr>
          <w:b/>
          <w:color w:val="1B2A4A"/>
        </w:rPr>
        <w:t xml:space="preserve">8. Central Processing: </w:t>
      </w:r>
      <w:r>
        <w:t>Kafka topic dx.alerts consumed by: PostgreSQL (persistence), MinIO (snapshot archive), DrishtiX App Server</w:t>
      </w:r>
    </w:p>
    <w:p w14:paraId="546FC366" w14:textId="77777777" w:rsidR="00EF470B" w:rsidRDefault="00000000">
      <w:pPr>
        <w:spacing w:after="60"/>
        <w:ind w:left="283"/>
      </w:pPr>
      <w:r>
        <w:rPr>
          <w:b/>
          <w:color w:val="1B2A4A"/>
        </w:rPr>
        <w:t xml:space="preserve">9. Field Dispatch: </w:t>
      </w:r>
      <w:r>
        <w:t>App Server pushes alerts to Telegram Bot, WhatsApp Business API, and DrishtiX Mobile PWA simultaneously</w:t>
      </w:r>
    </w:p>
    <w:p w14:paraId="5EA7F6E5" w14:textId="77777777" w:rsidR="00EF470B" w:rsidRDefault="00EF470B"/>
    <w:p w14:paraId="6CB79D09" w14:textId="77777777" w:rsidR="00EF470B" w:rsidRDefault="00000000">
      <w:pPr>
        <w:pStyle w:val="Heading2"/>
      </w:pPr>
      <w:r>
        <w:t>4.4 Key Design Decisions</w:t>
      </w:r>
    </w:p>
    <w:tbl>
      <w:tblPr>
        <w:tblW w:w="0" w:type="auto"/>
        <w:jc w:val="center"/>
        <w:tblLook w:val="04A0" w:firstRow="1" w:lastRow="0" w:firstColumn="1" w:lastColumn="0" w:noHBand="0" w:noVBand="1"/>
      </w:tblPr>
      <w:tblGrid>
        <w:gridCol w:w="4706"/>
        <w:gridCol w:w="4706"/>
      </w:tblGrid>
      <w:tr w:rsidR="00EF470B" w14:paraId="1B03AEC5" w14:textId="77777777">
        <w:trPr>
          <w:jc w:val="center"/>
        </w:trPr>
        <w:tc>
          <w:tcPr>
            <w:tcW w:w="4706" w:type="dxa"/>
            <w:shd w:val="clear" w:color="auto" w:fill="1B2A4A"/>
          </w:tcPr>
          <w:p w14:paraId="5B10470C" w14:textId="77777777" w:rsidR="00EF470B" w:rsidRDefault="00000000">
            <w:pPr>
              <w:jc w:val="center"/>
            </w:pPr>
            <w:r>
              <w:rPr>
                <w:b/>
                <w:color w:val="FFFFFF"/>
                <w:sz w:val="18"/>
              </w:rPr>
              <w:t>Decision</w:t>
            </w:r>
          </w:p>
        </w:tc>
        <w:tc>
          <w:tcPr>
            <w:tcW w:w="4706" w:type="dxa"/>
            <w:shd w:val="clear" w:color="auto" w:fill="1B2A4A"/>
          </w:tcPr>
          <w:p w14:paraId="1A827D0A" w14:textId="77777777" w:rsidR="00EF470B" w:rsidRDefault="00000000">
            <w:pPr>
              <w:jc w:val="center"/>
            </w:pPr>
            <w:r>
              <w:rPr>
                <w:b/>
                <w:color w:val="FFFFFF"/>
                <w:sz w:val="18"/>
              </w:rPr>
              <w:t>Rationale</w:t>
            </w:r>
          </w:p>
        </w:tc>
      </w:tr>
      <w:tr w:rsidR="00EF470B" w14:paraId="5F832AC9" w14:textId="77777777">
        <w:trPr>
          <w:jc w:val="center"/>
        </w:trPr>
        <w:tc>
          <w:tcPr>
            <w:tcW w:w="4706" w:type="dxa"/>
          </w:tcPr>
          <w:p w14:paraId="77546FA3" w14:textId="77777777" w:rsidR="00EF470B" w:rsidRDefault="00000000">
            <w:r>
              <w:rPr>
                <w:sz w:val="17"/>
              </w:rPr>
              <w:t>Edge-first processing</w:t>
            </w:r>
          </w:p>
        </w:tc>
        <w:tc>
          <w:tcPr>
            <w:tcW w:w="4706" w:type="dxa"/>
          </w:tcPr>
          <w:p w14:paraId="7D4BC9A1" w14:textId="77777777" w:rsidR="00EF470B" w:rsidRDefault="00000000">
            <w:r>
              <w:rPr>
                <w:sz w:val="17"/>
              </w:rPr>
              <w:t>Raw RTSP frames never leave the zone. Only alert metadata (~50 KB/event) traverses the WireGuard tunnel. Reduces bandwidth from ~50 Mbps/camera to negligible.</w:t>
            </w:r>
          </w:p>
        </w:tc>
      </w:tr>
      <w:tr w:rsidR="00EF470B" w14:paraId="549DF7BC" w14:textId="77777777">
        <w:trPr>
          <w:jc w:val="center"/>
        </w:trPr>
        <w:tc>
          <w:tcPr>
            <w:tcW w:w="4706" w:type="dxa"/>
            <w:shd w:val="clear" w:color="auto" w:fill="F0F4F8"/>
          </w:tcPr>
          <w:p w14:paraId="460D4041" w14:textId="77777777" w:rsidR="00EF470B" w:rsidRDefault="00000000">
            <w:r>
              <w:rPr>
                <w:sz w:val="17"/>
              </w:rPr>
              <w:t>Kafka event bus</w:t>
            </w:r>
          </w:p>
        </w:tc>
        <w:tc>
          <w:tcPr>
            <w:tcW w:w="4706" w:type="dxa"/>
            <w:shd w:val="clear" w:color="auto" w:fill="F0F4F8"/>
          </w:tcPr>
          <w:p w14:paraId="0566D249" w14:textId="77777777" w:rsidR="00EF470B" w:rsidRDefault="00000000">
            <w:r>
              <w:rPr>
                <w:sz w:val="17"/>
              </w:rPr>
              <w:t>Decouples alert generation (edge) from consumption (Telegram, mobile, video wall). 7-day retention if downstream is unavailable.</w:t>
            </w:r>
          </w:p>
        </w:tc>
      </w:tr>
      <w:tr w:rsidR="00EF470B" w14:paraId="291FD3F1" w14:textId="77777777">
        <w:trPr>
          <w:jc w:val="center"/>
        </w:trPr>
        <w:tc>
          <w:tcPr>
            <w:tcW w:w="4706" w:type="dxa"/>
          </w:tcPr>
          <w:p w14:paraId="4B35D07F" w14:textId="77777777" w:rsidR="00EF470B" w:rsidRDefault="00000000">
            <w:r>
              <w:rPr>
                <w:sz w:val="17"/>
              </w:rPr>
              <w:t>PostgreSQL + pgvector</w:t>
            </w:r>
          </w:p>
        </w:tc>
        <w:tc>
          <w:tcPr>
            <w:tcW w:w="4706" w:type="dxa"/>
          </w:tcPr>
          <w:p w14:paraId="6A8C72DF" w14:textId="77777777" w:rsidR="00EF470B" w:rsidRDefault="00000000">
            <w:r>
              <w:rPr>
                <w:sz w:val="17"/>
              </w:rPr>
              <w:t>Replaces MySQL for central DB. pgvector enables ANN search over 128-dim SFace embeddings — critical for cross-zone re-identification.</w:t>
            </w:r>
          </w:p>
        </w:tc>
      </w:tr>
      <w:tr w:rsidR="00EF470B" w14:paraId="1AA30A3B" w14:textId="77777777">
        <w:trPr>
          <w:jc w:val="center"/>
        </w:trPr>
        <w:tc>
          <w:tcPr>
            <w:tcW w:w="4706" w:type="dxa"/>
            <w:shd w:val="clear" w:color="auto" w:fill="F0F4F8"/>
          </w:tcPr>
          <w:p w14:paraId="451292DA" w14:textId="77777777" w:rsidR="00EF470B" w:rsidRDefault="00000000">
            <w:r>
              <w:rPr>
                <w:sz w:val="17"/>
              </w:rPr>
              <w:t>Jio 5G SA Private APN</w:t>
            </w:r>
          </w:p>
        </w:tc>
        <w:tc>
          <w:tcPr>
            <w:tcW w:w="4706" w:type="dxa"/>
            <w:shd w:val="clear" w:color="auto" w:fill="F0F4F8"/>
          </w:tcPr>
          <w:p w14:paraId="749887EA" w14:textId="77777777" w:rsidR="00EF470B" w:rsidRDefault="00000000">
            <w:r>
              <w:rPr>
                <w:sz w:val="17"/>
              </w:rPr>
              <w:t>Zone 5 lacks reliable fiber — 5G serves as primary backhaul with sub-10ms latency. Private APN isolates DrishtiX traffic.</w:t>
            </w:r>
          </w:p>
        </w:tc>
      </w:tr>
    </w:tbl>
    <w:p w14:paraId="7BCC3466" w14:textId="77777777" w:rsidR="00EF470B" w:rsidRDefault="00000000">
      <w:r>
        <w:br w:type="page"/>
      </w:r>
    </w:p>
    <w:p w14:paraId="64032B62" w14:textId="77777777" w:rsidR="00EF470B" w:rsidRDefault="00000000">
      <w:pPr>
        <w:pStyle w:val="Heading1"/>
      </w:pPr>
      <w:r>
        <w:lastRenderedPageBreak/>
        <w:t>5. Real-Time Challenges, Limitations &amp; Mitigations</w:t>
      </w:r>
    </w:p>
    <w:p w14:paraId="68A43207" w14:textId="77777777" w:rsidR="00EF470B" w:rsidRDefault="00000000">
      <w:pPr>
        <w:pStyle w:val="Heading2"/>
      </w:pPr>
      <w:r>
        <w:t>5.1 Environmental Challenges (Mumbai-Specific)</w:t>
      </w:r>
    </w:p>
    <w:p w14:paraId="7E20382A" w14:textId="77777777" w:rsidR="00EF470B" w:rsidRDefault="00000000">
      <w:pPr>
        <w:pStyle w:val="Heading3"/>
      </w:pPr>
      <w:r>
        <w:t>🌡️ Thermal Throttling in Mumbai's Humid Heat</w:t>
      </w:r>
    </w:p>
    <w:tbl>
      <w:tblPr>
        <w:tblW w:w="0" w:type="auto"/>
        <w:jc w:val="center"/>
        <w:tblLook w:val="04A0" w:firstRow="1" w:lastRow="0" w:firstColumn="1" w:lastColumn="0" w:noHBand="0" w:noVBand="1"/>
      </w:tblPr>
      <w:tblGrid>
        <w:gridCol w:w="3137"/>
        <w:gridCol w:w="3137"/>
        <w:gridCol w:w="3137"/>
      </w:tblGrid>
      <w:tr w:rsidR="00EF470B" w14:paraId="1A3E3F89" w14:textId="77777777">
        <w:trPr>
          <w:jc w:val="center"/>
        </w:trPr>
        <w:tc>
          <w:tcPr>
            <w:tcW w:w="3137" w:type="dxa"/>
            <w:shd w:val="clear" w:color="auto" w:fill="1B2A4A"/>
          </w:tcPr>
          <w:p w14:paraId="3517AC9A" w14:textId="77777777" w:rsidR="00EF470B" w:rsidRDefault="00000000">
            <w:pPr>
              <w:jc w:val="center"/>
            </w:pPr>
            <w:r>
              <w:rPr>
                <w:b/>
                <w:color w:val="FFFFFF"/>
                <w:sz w:val="18"/>
              </w:rPr>
              <w:t>Challenge</w:t>
            </w:r>
          </w:p>
        </w:tc>
        <w:tc>
          <w:tcPr>
            <w:tcW w:w="3137" w:type="dxa"/>
            <w:shd w:val="clear" w:color="auto" w:fill="1B2A4A"/>
          </w:tcPr>
          <w:p w14:paraId="684567D6" w14:textId="77777777" w:rsidR="00EF470B" w:rsidRDefault="00000000">
            <w:pPr>
              <w:jc w:val="center"/>
            </w:pPr>
            <w:r>
              <w:rPr>
                <w:b/>
                <w:color w:val="FFFFFF"/>
                <w:sz w:val="18"/>
              </w:rPr>
              <w:t>Impact</w:t>
            </w:r>
          </w:p>
        </w:tc>
        <w:tc>
          <w:tcPr>
            <w:tcW w:w="3137" w:type="dxa"/>
            <w:shd w:val="clear" w:color="auto" w:fill="1B2A4A"/>
          </w:tcPr>
          <w:p w14:paraId="49AD590E" w14:textId="77777777" w:rsidR="00EF470B" w:rsidRDefault="00000000">
            <w:pPr>
              <w:jc w:val="center"/>
            </w:pPr>
            <w:r>
              <w:rPr>
                <w:b/>
                <w:color w:val="FFFFFF"/>
                <w:sz w:val="18"/>
              </w:rPr>
              <w:t>Mitigation</w:t>
            </w:r>
          </w:p>
        </w:tc>
      </w:tr>
      <w:tr w:rsidR="00EF470B" w14:paraId="61DF28DB" w14:textId="77777777">
        <w:trPr>
          <w:jc w:val="center"/>
        </w:trPr>
        <w:tc>
          <w:tcPr>
            <w:tcW w:w="3137" w:type="dxa"/>
          </w:tcPr>
          <w:p w14:paraId="61182F41" w14:textId="77777777" w:rsidR="00EF470B" w:rsidRDefault="00000000">
            <w:r>
              <w:rPr>
                <w:sz w:val="17"/>
              </w:rPr>
              <w:t>Ambient: 32–42°C (Apr–Jun)</w:t>
            </w:r>
          </w:p>
        </w:tc>
        <w:tc>
          <w:tcPr>
            <w:tcW w:w="3137" w:type="dxa"/>
          </w:tcPr>
          <w:p w14:paraId="77D9AB33" w14:textId="77777777" w:rsidR="00EF470B" w:rsidRDefault="00000000">
            <w:r>
              <w:rPr>
                <w:sz w:val="17"/>
              </w:rPr>
              <w:t>Jetson AGX Orin throttles GPU clock at TJunction &gt; 97°C. Sustained GPU clock drops ~15%.</w:t>
            </w:r>
          </w:p>
        </w:tc>
        <w:tc>
          <w:tcPr>
            <w:tcW w:w="3137" w:type="dxa"/>
          </w:tcPr>
          <w:p w14:paraId="7489B484" w14:textId="77777777" w:rsidR="00EF470B" w:rsidRDefault="00000000">
            <w:r>
              <w:rPr>
                <w:sz w:val="17"/>
              </w:rPr>
              <w:t>Active thermal: Astute Lynx IP67 enclosures with Peltier-effect thermoelectric coolers (TEC). Maintain internal ≤50°C at 45°C ambient. Configure nvpmodel to 50W mode — sacrifices ~8% throughput for ~20°C lower junction temp.</w:t>
            </w:r>
          </w:p>
        </w:tc>
      </w:tr>
      <w:tr w:rsidR="00EF470B" w14:paraId="0AF2BF53" w14:textId="77777777">
        <w:trPr>
          <w:jc w:val="center"/>
        </w:trPr>
        <w:tc>
          <w:tcPr>
            <w:tcW w:w="3137" w:type="dxa"/>
            <w:shd w:val="clear" w:color="auto" w:fill="F0F4F8"/>
          </w:tcPr>
          <w:p w14:paraId="492F51F8" w14:textId="77777777" w:rsidR="00EF470B" w:rsidRDefault="00000000">
            <w:r>
              <w:rPr>
                <w:sz w:val="17"/>
              </w:rPr>
              <w:t>Humidity: 75–95% (monsoon)</w:t>
            </w:r>
          </w:p>
        </w:tc>
        <w:tc>
          <w:tcPr>
            <w:tcW w:w="3137" w:type="dxa"/>
            <w:shd w:val="clear" w:color="auto" w:fill="F0F4F8"/>
          </w:tcPr>
          <w:p w14:paraId="37686CF6" w14:textId="77777777" w:rsidR="00EF470B" w:rsidRDefault="00000000">
            <w:r>
              <w:rPr>
                <w:sz w:val="17"/>
              </w:rPr>
              <w:t>Condensation on PCBs. Corrosion of exposed connectors.</w:t>
            </w:r>
          </w:p>
        </w:tc>
        <w:tc>
          <w:tcPr>
            <w:tcW w:w="3137" w:type="dxa"/>
            <w:shd w:val="clear" w:color="auto" w:fill="F0F4F8"/>
          </w:tcPr>
          <w:p w14:paraId="3C28F95A" w14:textId="77777777" w:rsidR="00EF470B" w:rsidRDefault="00000000">
            <w:r>
              <w:rPr>
                <w:sz w:val="17"/>
              </w:rPr>
              <w:t>Conformal coating (Dow Corning 1-2577) on all PCBs. Silica gel desiccant packs. IP68-rated cable glands. Outdoor-rated shielded connectors (Neutrik etherCON).</w:t>
            </w:r>
          </w:p>
        </w:tc>
      </w:tr>
    </w:tbl>
    <w:p w14:paraId="1DA28D86" w14:textId="77777777" w:rsidR="00EF470B" w:rsidRDefault="00EF470B"/>
    <w:p w14:paraId="001C1444" w14:textId="77777777" w:rsidR="00EF470B" w:rsidRDefault="00000000">
      <w:pPr>
        <w:pStyle w:val="Heading3"/>
      </w:pPr>
      <w:r>
        <w:t>🌧️ Monsoon Operations (June–September)</w:t>
      </w:r>
    </w:p>
    <w:tbl>
      <w:tblPr>
        <w:tblW w:w="0" w:type="auto"/>
        <w:jc w:val="center"/>
        <w:tblLook w:val="04A0" w:firstRow="1" w:lastRow="0" w:firstColumn="1" w:lastColumn="0" w:noHBand="0" w:noVBand="1"/>
      </w:tblPr>
      <w:tblGrid>
        <w:gridCol w:w="3137"/>
        <w:gridCol w:w="3137"/>
        <w:gridCol w:w="3137"/>
      </w:tblGrid>
      <w:tr w:rsidR="00EF470B" w14:paraId="1106C69F" w14:textId="77777777">
        <w:trPr>
          <w:jc w:val="center"/>
        </w:trPr>
        <w:tc>
          <w:tcPr>
            <w:tcW w:w="3137" w:type="dxa"/>
            <w:shd w:val="clear" w:color="auto" w:fill="1B2A4A"/>
          </w:tcPr>
          <w:p w14:paraId="50422C39" w14:textId="77777777" w:rsidR="00EF470B" w:rsidRDefault="00000000">
            <w:pPr>
              <w:jc w:val="center"/>
            </w:pPr>
            <w:r>
              <w:rPr>
                <w:b/>
                <w:color w:val="FFFFFF"/>
                <w:sz w:val="18"/>
              </w:rPr>
              <w:t>Challenge</w:t>
            </w:r>
          </w:p>
        </w:tc>
        <w:tc>
          <w:tcPr>
            <w:tcW w:w="3137" w:type="dxa"/>
            <w:shd w:val="clear" w:color="auto" w:fill="1B2A4A"/>
          </w:tcPr>
          <w:p w14:paraId="15A77767" w14:textId="77777777" w:rsidR="00EF470B" w:rsidRDefault="00000000">
            <w:pPr>
              <w:jc w:val="center"/>
            </w:pPr>
            <w:r>
              <w:rPr>
                <w:b/>
                <w:color w:val="FFFFFF"/>
                <w:sz w:val="18"/>
              </w:rPr>
              <w:t>Impact</w:t>
            </w:r>
          </w:p>
        </w:tc>
        <w:tc>
          <w:tcPr>
            <w:tcW w:w="3137" w:type="dxa"/>
            <w:shd w:val="clear" w:color="auto" w:fill="1B2A4A"/>
          </w:tcPr>
          <w:p w14:paraId="549C7379" w14:textId="77777777" w:rsidR="00EF470B" w:rsidRDefault="00000000">
            <w:pPr>
              <w:jc w:val="center"/>
            </w:pPr>
            <w:r>
              <w:rPr>
                <w:b/>
                <w:color w:val="FFFFFF"/>
                <w:sz w:val="18"/>
              </w:rPr>
              <w:t>Mitigation</w:t>
            </w:r>
          </w:p>
        </w:tc>
      </w:tr>
      <w:tr w:rsidR="00EF470B" w14:paraId="70C45323" w14:textId="77777777">
        <w:trPr>
          <w:jc w:val="center"/>
        </w:trPr>
        <w:tc>
          <w:tcPr>
            <w:tcW w:w="3137" w:type="dxa"/>
          </w:tcPr>
          <w:p w14:paraId="4BFE772F" w14:textId="77777777" w:rsidR="00EF470B" w:rsidRDefault="00000000">
            <w:r>
              <w:rPr>
                <w:sz w:val="17"/>
              </w:rPr>
              <w:t>Sustained heavy rainfall (2,000+ mm/yr)</w:t>
            </w:r>
          </w:p>
        </w:tc>
        <w:tc>
          <w:tcPr>
            <w:tcW w:w="3137" w:type="dxa"/>
          </w:tcPr>
          <w:p w14:paraId="7C2F3377" w14:textId="77777777" w:rsidR="00EF470B" w:rsidRDefault="00000000">
            <w:r>
              <w:rPr>
                <w:sz w:val="17"/>
              </w:rPr>
              <w:t>Camera lens obscuration, IR reflection off raindrops, visibility &lt;50m</w:t>
            </w:r>
          </w:p>
        </w:tc>
        <w:tc>
          <w:tcPr>
            <w:tcW w:w="3137" w:type="dxa"/>
          </w:tcPr>
          <w:p w14:paraId="39D663ED" w14:textId="77777777" w:rsidR="00EF470B" w:rsidRDefault="00000000">
            <w:r>
              <w:rPr>
                <w:sz w:val="17"/>
              </w:rPr>
              <w:t>Wiper-equipped PTZ cameras. Thermal cameras at Zone 5 (FLIR A500) see through rain. Dynamic DNN_SCORE_THRESHOLD: lower from 0.35 → 0.25 during monsoon.</w:t>
            </w:r>
          </w:p>
        </w:tc>
      </w:tr>
      <w:tr w:rsidR="00EF470B" w14:paraId="0242D991" w14:textId="77777777">
        <w:trPr>
          <w:jc w:val="center"/>
        </w:trPr>
        <w:tc>
          <w:tcPr>
            <w:tcW w:w="3137" w:type="dxa"/>
            <w:shd w:val="clear" w:color="auto" w:fill="F0F4F8"/>
          </w:tcPr>
          <w:p w14:paraId="36B64FF7" w14:textId="77777777" w:rsidR="00EF470B" w:rsidRDefault="00000000">
            <w:r>
              <w:rPr>
                <w:sz w:val="17"/>
              </w:rPr>
              <w:t>Waterlogging (Juhu Circle, SV Road)</w:t>
            </w:r>
          </w:p>
        </w:tc>
        <w:tc>
          <w:tcPr>
            <w:tcW w:w="3137" w:type="dxa"/>
            <w:shd w:val="clear" w:color="auto" w:fill="F0F4F8"/>
          </w:tcPr>
          <w:p w14:paraId="0B268017" w14:textId="77777777" w:rsidR="00EF470B" w:rsidRDefault="00000000">
            <w:r>
              <w:rPr>
                <w:sz w:val="17"/>
              </w:rPr>
              <w:t>Enclosures partially submerged. Power at risk.</w:t>
            </w:r>
          </w:p>
        </w:tc>
        <w:tc>
          <w:tcPr>
            <w:tcW w:w="3137" w:type="dxa"/>
            <w:shd w:val="clear" w:color="auto" w:fill="F0F4F8"/>
          </w:tcPr>
          <w:p w14:paraId="5F0C9F29" w14:textId="77777777" w:rsidR="00EF470B" w:rsidRDefault="00000000">
            <w:r>
              <w:rPr>
                <w:sz w:val="17"/>
              </w:rPr>
              <w:t>Elevated mounting: minimum 3m above ground on galvanized steel poles. IP67 enclosures. PoE switches on elevated cabinets with surge protection.</w:t>
            </w:r>
          </w:p>
        </w:tc>
      </w:tr>
    </w:tbl>
    <w:p w14:paraId="59A131D8" w14:textId="77777777" w:rsidR="00EF470B" w:rsidRDefault="00EF470B"/>
    <w:p w14:paraId="1801FEB8" w14:textId="77777777" w:rsidR="00EF470B" w:rsidRDefault="00000000">
      <w:pPr>
        <w:pStyle w:val="Heading3"/>
      </w:pPr>
      <w:r>
        <w:t>👥 Massive Crowd Density</w:t>
      </w:r>
    </w:p>
    <w:tbl>
      <w:tblPr>
        <w:tblW w:w="0" w:type="auto"/>
        <w:jc w:val="center"/>
        <w:tblLook w:val="04A0" w:firstRow="1" w:lastRow="0" w:firstColumn="1" w:lastColumn="0" w:noHBand="0" w:noVBand="1"/>
      </w:tblPr>
      <w:tblGrid>
        <w:gridCol w:w="3137"/>
        <w:gridCol w:w="3137"/>
        <w:gridCol w:w="3137"/>
      </w:tblGrid>
      <w:tr w:rsidR="00EF470B" w14:paraId="70B792F8" w14:textId="77777777">
        <w:trPr>
          <w:jc w:val="center"/>
        </w:trPr>
        <w:tc>
          <w:tcPr>
            <w:tcW w:w="3137" w:type="dxa"/>
            <w:shd w:val="clear" w:color="auto" w:fill="1B2A4A"/>
          </w:tcPr>
          <w:p w14:paraId="1F959BC2" w14:textId="77777777" w:rsidR="00EF470B" w:rsidRDefault="00000000">
            <w:pPr>
              <w:jc w:val="center"/>
            </w:pPr>
            <w:r>
              <w:rPr>
                <w:b/>
                <w:color w:val="FFFFFF"/>
                <w:sz w:val="18"/>
              </w:rPr>
              <w:t>Scenario</w:t>
            </w:r>
          </w:p>
        </w:tc>
        <w:tc>
          <w:tcPr>
            <w:tcW w:w="3137" w:type="dxa"/>
            <w:shd w:val="clear" w:color="auto" w:fill="1B2A4A"/>
          </w:tcPr>
          <w:p w14:paraId="49851CD2" w14:textId="77777777" w:rsidR="00EF470B" w:rsidRDefault="00000000">
            <w:pPr>
              <w:jc w:val="center"/>
            </w:pPr>
            <w:r>
              <w:rPr>
                <w:b/>
                <w:color w:val="FFFFFF"/>
                <w:sz w:val="18"/>
              </w:rPr>
              <w:t>Faces in Frame</w:t>
            </w:r>
          </w:p>
        </w:tc>
        <w:tc>
          <w:tcPr>
            <w:tcW w:w="3137" w:type="dxa"/>
            <w:shd w:val="clear" w:color="auto" w:fill="1B2A4A"/>
          </w:tcPr>
          <w:p w14:paraId="12AF78BD" w14:textId="77777777" w:rsidR="00EF470B" w:rsidRDefault="00000000">
            <w:pPr>
              <w:jc w:val="center"/>
            </w:pPr>
            <w:r>
              <w:rPr>
                <w:b/>
                <w:color w:val="FFFFFF"/>
                <w:sz w:val="18"/>
              </w:rPr>
              <w:t>DrishtiX Response</w:t>
            </w:r>
          </w:p>
        </w:tc>
      </w:tr>
      <w:tr w:rsidR="00EF470B" w14:paraId="37658E2F" w14:textId="77777777">
        <w:trPr>
          <w:jc w:val="center"/>
        </w:trPr>
        <w:tc>
          <w:tcPr>
            <w:tcW w:w="3137" w:type="dxa"/>
          </w:tcPr>
          <w:p w14:paraId="4D8E29A8" w14:textId="77777777" w:rsidR="00EF470B" w:rsidRDefault="00000000">
            <w:r>
              <w:rPr>
                <w:sz w:val="17"/>
              </w:rPr>
              <w:t>Normal weekday (Zones 1–4)</w:t>
            </w:r>
          </w:p>
        </w:tc>
        <w:tc>
          <w:tcPr>
            <w:tcW w:w="3137" w:type="dxa"/>
          </w:tcPr>
          <w:p w14:paraId="61E0EBB8" w14:textId="77777777" w:rsidR="00EF470B" w:rsidRDefault="00000000">
            <w:r>
              <w:rPr>
                <w:sz w:val="17"/>
              </w:rPr>
              <w:t>5–20 faces/frame</w:t>
            </w:r>
          </w:p>
        </w:tc>
        <w:tc>
          <w:tcPr>
            <w:tcW w:w="3137" w:type="dxa"/>
          </w:tcPr>
          <w:p w14:paraId="0CBFDBF2" w14:textId="77777777" w:rsidR="00EF470B" w:rsidRDefault="00000000">
            <w:r>
              <w:rPr>
                <w:sz w:val="17"/>
              </w:rPr>
              <w:t>Standard pipeline. YuNet + SFace on 4 CUDA streams. Total &lt;60ms.</w:t>
            </w:r>
          </w:p>
        </w:tc>
      </w:tr>
      <w:tr w:rsidR="00EF470B" w14:paraId="4320C0B7" w14:textId="77777777">
        <w:trPr>
          <w:jc w:val="center"/>
        </w:trPr>
        <w:tc>
          <w:tcPr>
            <w:tcW w:w="3137" w:type="dxa"/>
            <w:shd w:val="clear" w:color="auto" w:fill="F0F4F8"/>
          </w:tcPr>
          <w:p w14:paraId="4E0C6E8D" w14:textId="77777777" w:rsidR="00EF470B" w:rsidRDefault="00000000">
            <w:r>
              <w:rPr>
                <w:sz w:val="17"/>
              </w:rPr>
              <w:t>College fest (Zone 1)</w:t>
            </w:r>
          </w:p>
        </w:tc>
        <w:tc>
          <w:tcPr>
            <w:tcW w:w="3137" w:type="dxa"/>
            <w:shd w:val="clear" w:color="auto" w:fill="F0F4F8"/>
          </w:tcPr>
          <w:p w14:paraId="4DF9EA05" w14:textId="77777777" w:rsidR="00EF470B" w:rsidRDefault="00000000">
            <w:r>
              <w:rPr>
                <w:sz w:val="17"/>
              </w:rPr>
              <w:t>80–200 faces/frame</w:t>
            </w:r>
          </w:p>
        </w:tc>
        <w:tc>
          <w:tcPr>
            <w:tcW w:w="3137" w:type="dxa"/>
            <w:shd w:val="clear" w:color="auto" w:fill="F0F4F8"/>
          </w:tcPr>
          <w:p w14:paraId="079390A5" w14:textId="77777777" w:rsidR="00EF470B" w:rsidRDefault="00000000">
            <w:r>
              <w:rPr>
                <w:sz w:val="17"/>
              </w:rPr>
              <w:t>DNN_MAX_FACES = 200 handles detection. SFace for 200 faces × 3ms = 600ms — exceeds target. Mitigation: Priority-zone ROI masking. Run SFace only on faces within entry/exit ROIs, reducing to ~30–50 faces.</w:t>
            </w:r>
          </w:p>
        </w:tc>
      </w:tr>
      <w:tr w:rsidR="00EF470B" w14:paraId="28CA044A" w14:textId="77777777">
        <w:trPr>
          <w:jc w:val="center"/>
        </w:trPr>
        <w:tc>
          <w:tcPr>
            <w:tcW w:w="3137" w:type="dxa"/>
          </w:tcPr>
          <w:p w14:paraId="5A8DFDDA" w14:textId="77777777" w:rsidR="00EF470B" w:rsidRDefault="00000000">
            <w:r>
              <w:rPr>
                <w:sz w:val="17"/>
              </w:rPr>
              <w:t>Weekend beach (Zone 5)</w:t>
            </w:r>
          </w:p>
        </w:tc>
        <w:tc>
          <w:tcPr>
            <w:tcW w:w="3137" w:type="dxa"/>
          </w:tcPr>
          <w:p w14:paraId="14507814" w14:textId="77777777" w:rsidR="00EF470B" w:rsidRDefault="00000000">
            <w:r>
              <w:rPr>
                <w:sz w:val="17"/>
              </w:rPr>
              <w:t>50–150 faces/frame</w:t>
            </w:r>
          </w:p>
        </w:tc>
        <w:tc>
          <w:tcPr>
            <w:tcW w:w="3137" w:type="dxa"/>
          </w:tcPr>
          <w:p w14:paraId="6E1B4F9C" w14:textId="77777777" w:rsidR="00EF470B" w:rsidRDefault="00000000">
            <w:r>
              <w:rPr>
                <w:sz w:val="17"/>
              </w:rPr>
              <w:t>Similar ROI strategy. High churn rate means most faces appear &lt;5 seconds. alert_cooldown_seconds = 30 deduplicates.</w:t>
            </w:r>
          </w:p>
        </w:tc>
      </w:tr>
    </w:tbl>
    <w:p w14:paraId="69136505" w14:textId="77777777" w:rsidR="00EF470B" w:rsidRDefault="00000000">
      <w:r>
        <w:br w:type="page"/>
      </w:r>
    </w:p>
    <w:p w14:paraId="28175E5D" w14:textId="77777777" w:rsidR="00EF470B" w:rsidRDefault="00000000">
      <w:pPr>
        <w:pStyle w:val="Heading2"/>
      </w:pPr>
      <w:r>
        <w:lastRenderedPageBreak/>
        <w:t>5.2 Computational &amp; Architectural Limitations</w:t>
      </w:r>
    </w:p>
    <w:tbl>
      <w:tblPr>
        <w:tblW w:w="0" w:type="auto"/>
        <w:jc w:val="center"/>
        <w:tblLook w:val="04A0" w:firstRow="1" w:lastRow="0" w:firstColumn="1" w:lastColumn="0" w:noHBand="0" w:noVBand="1"/>
      </w:tblPr>
      <w:tblGrid>
        <w:gridCol w:w="3137"/>
        <w:gridCol w:w="3137"/>
        <w:gridCol w:w="3137"/>
      </w:tblGrid>
      <w:tr w:rsidR="00EF470B" w14:paraId="729F1BE6" w14:textId="77777777">
        <w:trPr>
          <w:jc w:val="center"/>
        </w:trPr>
        <w:tc>
          <w:tcPr>
            <w:tcW w:w="3137" w:type="dxa"/>
            <w:shd w:val="clear" w:color="auto" w:fill="1B2A4A"/>
          </w:tcPr>
          <w:p w14:paraId="238BDEB1" w14:textId="77777777" w:rsidR="00EF470B" w:rsidRDefault="00000000">
            <w:pPr>
              <w:jc w:val="center"/>
            </w:pPr>
            <w:r>
              <w:rPr>
                <w:b/>
                <w:color w:val="FFFFFF"/>
                <w:sz w:val="18"/>
              </w:rPr>
              <w:t>Limitation</w:t>
            </w:r>
          </w:p>
        </w:tc>
        <w:tc>
          <w:tcPr>
            <w:tcW w:w="3137" w:type="dxa"/>
            <w:shd w:val="clear" w:color="auto" w:fill="1B2A4A"/>
          </w:tcPr>
          <w:p w14:paraId="47EAFC06" w14:textId="77777777" w:rsidR="00EF470B" w:rsidRDefault="00000000">
            <w:pPr>
              <w:jc w:val="center"/>
            </w:pPr>
            <w:r>
              <w:rPr>
                <w:b/>
                <w:color w:val="FFFFFF"/>
                <w:sz w:val="18"/>
              </w:rPr>
              <w:t>Root Cause</w:t>
            </w:r>
          </w:p>
        </w:tc>
        <w:tc>
          <w:tcPr>
            <w:tcW w:w="3137" w:type="dxa"/>
            <w:shd w:val="clear" w:color="auto" w:fill="1B2A4A"/>
          </w:tcPr>
          <w:p w14:paraId="1CD35636" w14:textId="77777777" w:rsidR="00EF470B" w:rsidRDefault="00000000">
            <w:pPr>
              <w:jc w:val="center"/>
            </w:pPr>
            <w:r>
              <w:rPr>
                <w:b/>
                <w:color w:val="FFFFFF"/>
                <w:sz w:val="18"/>
              </w:rPr>
              <w:t>Mitigation</w:t>
            </w:r>
          </w:p>
        </w:tc>
      </w:tr>
      <w:tr w:rsidR="00EF470B" w14:paraId="0DCCF6CE" w14:textId="77777777">
        <w:trPr>
          <w:jc w:val="center"/>
        </w:trPr>
        <w:tc>
          <w:tcPr>
            <w:tcW w:w="3137" w:type="dxa"/>
          </w:tcPr>
          <w:p w14:paraId="5CFE2EEE" w14:textId="77777777" w:rsidR="00EF470B" w:rsidRDefault="00000000">
            <w:r>
              <w:rPr>
                <w:sz w:val="17"/>
              </w:rPr>
              <w:t>Single-process monolith</w:t>
            </w:r>
          </w:p>
        </w:tc>
        <w:tc>
          <w:tcPr>
            <w:tcW w:w="3137" w:type="dxa"/>
          </w:tcPr>
          <w:p w14:paraId="1E5B3B5A" w14:textId="77777777" w:rsidR="00EF470B" w:rsidRDefault="00000000">
            <w:r>
              <w:rPr>
                <w:sz w:val="17"/>
              </w:rPr>
              <w:t>DrishtiX v3.0 is a JavaFX monolith — crash kills everything.</w:t>
            </w:r>
          </w:p>
        </w:tc>
        <w:tc>
          <w:tcPr>
            <w:tcW w:w="3137" w:type="dxa"/>
          </w:tcPr>
          <w:p w14:paraId="2D00ABD6" w14:textId="77777777" w:rsidR="00EF470B" w:rsidRDefault="00000000">
            <w:r>
              <w:rPr>
                <w:sz w:val="17"/>
              </w:rPr>
              <w:t>Decompose into microservices: dx-capture (Rust/C++), dx-inference (Java + CUDA), dx-alerting (Spring Boot Kafka consumer), dx-gateway (REST API). Orchestrate via systemd.</w:t>
            </w:r>
          </w:p>
        </w:tc>
      </w:tr>
      <w:tr w:rsidR="00EF470B" w14:paraId="233DCBEE" w14:textId="77777777">
        <w:trPr>
          <w:jc w:val="center"/>
        </w:trPr>
        <w:tc>
          <w:tcPr>
            <w:tcW w:w="3137" w:type="dxa"/>
            <w:shd w:val="clear" w:color="auto" w:fill="F0F4F8"/>
          </w:tcPr>
          <w:p w14:paraId="0B24E9F2" w14:textId="77777777" w:rsidR="00EF470B" w:rsidRDefault="00000000">
            <w:r>
              <w:rPr>
                <w:sz w:val="17"/>
              </w:rPr>
              <w:t>MySQL scalability ceiling</w:t>
            </w:r>
          </w:p>
        </w:tc>
        <w:tc>
          <w:tcPr>
            <w:tcW w:w="3137" w:type="dxa"/>
            <w:shd w:val="clear" w:color="auto" w:fill="F0F4F8"/>
          </w:tcPr>
          <w:p w14:paraId="222FA9BB" w14:textId="77777777" w:rsidR="00EF470B" w:rsidRDefault="00000000">
            <w:r>
              <w:rPr>
                <w:sz w:val="17"/>
              </w:rPr>
              <w:t>InnoDB B-tree indexes cannot do efficient ANN search over 128-dim vectors.</w:t>
            </w:r>
          </w:p>
        </w:tc>
        <w:tc>
          <w:tcPr>
            <w:tcW w:w="3137" w:type="dxa"/>
            <w:shd w:val="clear" w:color="auto" w:fill="F0F4F8"/>
          </w:tcPr>
          <w:p w14:paraId="198F22FC" w14:textId="77777777" w:rsidR="00EF470B" w:rsidRDefault="00000000">
            <w:r>
              <w:rPr>
                <w:sz w:val="17"/>
              </w:rPr>
              <w:t>Migrate to PostgreSQL 16 + pgvector. ivfflat/hnsw indexes for sub-ms ANN search over 100K+ embeddings. Edge nodes retain local MySQL for offline resilience.</w:t>
            </w:r>
          </w:p>
        </w:tc>
      </w:tr>
      <w:tr w:rsidR="00EF470B" w14:paraId="35EC2981" w14:textId="77777777">
        <w:trPr>
          <w:jc w:val="center"/>
        </w:trPr>
        <w:tc>
          <w:tcPr>
            <w:tcW w:w="3137" w:type="dxa"/>
          </w:tcPr>
          <w:p w14:paraId="14C52DA6" w14:textId="77777777" w:rsidR="00EF470B" w:rsidRDefault="00000000">
            <w:r>
              <w:rPr>
                <w:sz w:val="17"/>
              </w:rPr>
              <w:t>Gallery sync latency</w:t>
            </w:r>
          </w:p>
        </w:tc>
        <w:tc>
          <w:tcPr>
            <w:tcW w:w="3137" w:type="dxa"/>
          </w:tcPr>
          <w:p w14:paraId="6B74F804" w14:textId="77777777" w:rsidR="00EF470B" w:rsidRDefault="00000000">
            <w:r>
              <w:rPr>
                <w:sz w:val="17"/>
              </w:rPr>
              <w:t>rebuildGallery() loads all embeddings — won't scale to 10K across 11 nodes.</w:t>
            </w:r>
          </w:p>
        </w:tc>
        <w:tc>
          <w:tcPr>
            <w:tcW w:w="3137" w:type="dxa"/>
          </w:tcPr>
          <w:p w14:paraId="015BB2EF" w14:textId="77777777" w:rsidR="00EF470B" w:rsidRDefault="00000000">
            <w:r>
              <w:rPr>
                <w:sz w:val="17"/>
              </w:rPr>
              <w:t>Incremental gallery sync via Kafka. gallery.update events trigger injectEmbedding() on each edge node. Full rebuild only on restart.</w:t>
            </w:r>
          </w:p>
        </w:tc>
      </w:tr>
      <w:tr w:rsidR="00EF470B" w14:paraId="14C68838" w14:textId="77777777">
        <w:trPr>
          <w:jc w:val="center"/>
        </w:trPr>
        <w:tc>
          <w:tcPr>
            <w:tcW w:w="3137" w:type="dxa"/>
            <w:shd w:val="clear" w:color="auto" w:fill="F0F4F8"/>
          </w:tcPr>
          <w:p w14:paraId="400119EC" w14:textId="77777777" w:rsidR="00EF470B" w:rsidRDefault="00000000">
            <w:r>
              <w:rPr>
                <w:sz w:val="17"/>
              </w:rPr>
              <w:t>No cross-zone re-identification</w:t>
            </w:r>
          </w:p>
        </w:tc>
        <w:tc>
          <w:tcPr>
            <w:tcW w:w="3137" w:type="dxa"/>
            <w:shd w:val="clear" w:color="auto" w:fill="F0F4F8"/>
          </w:tcPr>
          <w:p w14:paraId="054C52CC" w14:textId="77777777" w:rsidR="00EF470B" w:rsidRDefault="00000000">
            <w:r>
              <w:rPr>
                <w:sz w:val="17"/>
              </w:rPr>
              <w:t>Current system runs in isolation per node.</w:t>
            </w:r>
          </w:p>
        </w:tc>
        <w:tc>
          <w:tcPr>
            <w:tcW w:w="3137" w:type="dxa"/>
            <w:shd w:val="clear" w:color="auto" w:fill="F0F4F8"/>
          </w:tcPr>
          <w:p w14:paraId="5C110A57" w14:textId="77777777" w:rsidR="00EF470B" w:rsidRDefault="00000000">
            <w:r>
              <w:rPr>
                <w:sz w:val="17"/>
              </w:rPr>
              <w:t>Deploy reid-service (OSNet FastAPI) as centralized cross-zone correlator. Edge nodes send body embeddings for unknown-but-tracked individuals to Central Command.</w:t>
            </w:r>
          </w:p>
        </w:tc>
      </w:tr>
    </w:tbl>
    <w:p w14:paraId="1F64934E" w14:textId="77777777" w:rsidR="00EF470B" w:rsidRDefault="00EF470B"/>
    <w:p w14:paraId="7073CB55" w14:textId="77777777" w:rsidR="00EF470B" w:rsidRDefault="00000000">
      <w:pPr>
        <w:pStyle w:val="Heading2"/>
      </w:pPr>
      <w:r>
        <w:t>5.3 Legal &amp; Privacy Compliance — India DPDP Act 2023</w:t>
      </w:r>
    </w:p>
    <w:p w14:paraId="254C7E55" w14:textId="77777777" w:rsidR="00EF470B" w:rsidRDefault="00000000">
      <w:r>
        <w:rPr>
          <w:b/>
          <w:color w:val="CC0000"/>
        </w:rPr>
        <w:t xml:space="preserve">⚠ WARNING: </w:t>
      </w:r>
      <w:r>
        <w:rPr>
          <w:color w:val="880000"/>
        </w:rPr>
        <w:t>The Digital Personal Data Protection (DPDP) Act, 2023 classifies facial biometric data as Sensitive Personal Data. Non-compliance carries penalties up to ₹250 Crore per violation. The JVPD deployment, given its proximity to celebrity residences, is an extreme-sensitivity scenario.</w:t>
      </w:r>
    </w:p>
    <w:p w14:paraId="02973F80" w14:textId="77777777" w:rsidR="00EF470B" w:rsidRDefault="00EF470B"/>
    <w:tbl>
      <w:tblPr>
        <w:tblW w:w="0" w:type="auto"/>
        <w:jc w:val="center"/>
        <w:tblLook w:val="04A0" w:firstRow="1" w:lastRow="0" w:firstColumn="1" w:lastColumn="0" w:noHBand="0" w:noVBand="1"/>
      </w:tblPr>
      <w:tblGrid>
        <w:gridCol w:w="4706"/>
        <w:gridCol w:w="4706"/>
      </w:tblGrid>
      <w:tr w:rsidR="00EF470B" w14:paraId="28F7B31F" w14:textId="77777777">
        <w:trPr>
          <w:jc w:val="center"/>
        </w:trPr>
        <w:tc>
          <w:tcPr>
            <w:tcW w:w="4706" w:type="dxa"/>
            <w:shd w:val="clear" w:color="auto" w:fill="1B2A4A"/>
          </w:tcPr>
          <w:p w14:paraId="7F6BC2F3" w14:textId="77777777" w:rsidR="00EF470B" w:rsidRDefault="00000000">
            <w:pPr>
              <w:jc w:val="center"/>
            </w:pPr>
            <w:r>
              <w:rPr>
                <w:b/>
                <w:color w:val="FFFFFF"/>
                <w:sz w:val="18"/>
              </w:rPr>
              <w:t>DPDP Requirement</w:t>
            </w:r>
          </w:p>
        </w:tc>
        <w:tc>
          <w:tcPr>
            <w:tcW w:w="4706" w:type="dxa"/>
            <w:shd w:val="clear" w:color="auto" w:fill="1B2A4A"/>
          </w:tcPr>
          <w:p w14:paraId="6422DFFC" w14:textId="77777777" w:rsidR="00EF470B" w:rsidRDefault="00000000">
            <w:pPr>
              <w:jc w:val="center"/>
            </w:pPr>
            <w:r>
              <w:rPr>
                <w:b/>
                <w:color w:val="FFFFFF"/>
                <w:sz w:val="18"/>
              </w:rPr>
              <w:t>DrishtiX Compliance Strategy</w:t>
            </w:r>
          </w:p>
        </w:tc>
      </w:tr>
      <w:tr w:rsidR="00EF470B" w14:paraId="2670083A" w14:textId="77777777">
        <w:trPr>
          <w:jc w:val="center"/>
        </w:trPr>
        <w:tc>
          <w:tcPr>
            <w:tcW w:w="4706" w:type="dxa"/>
          </w:tcPr>
          <w:p w14:paraId="419F674E" w14:textId="77777777" w:rsidR="00EF470B" w:rsidRDefault="00000000">
            <w:r>
              <w:rPr>
                <w:sz w:val="17"/>
              </w:rPr>
              <w:t>Lawful Purpose (Section 4)</w:t>
            </w:r>
          </w:p>
        </w:tc>
        <w:tc>
          <w:tcPr>
            <w:tcW w:w="4706" w:type="dxa"/>
          </w:tcPr>
          <w:p w14:paraId="1B4AFA46" w14:textId="77777777" w:rsidR="00EF470B" w:rsidRDefault="00000000">
            <w:r>
              <w:rPr>
                <w:sz w:val="17"/>
              </w:rPr>
              <w:t>Processing lawful under Section 17(2)(a) — 'in the interest of sovereignty, security of the state, maintenance of public order.' Joint venture operates under MoU with Mumbai Police (Zone IX).</w:t>
            </w:r>
          </w:p>
        </w:tc>
      </w:tr>
      <w:tr w:rsidR="00EF470B" w14:paraId="4804C887" w14:textId="77777777">
        <w:trPr>
          <w:jc w:val="center"/>
        </w:trPr>
        <w:tc>
          <w:tcPr>
            <w:tcW w:w="4706" w:type="dxa"/>
            <w:shd w:val="clear" w:color="auto" w:fill="F0F4F8"/>
          </w:tcPr>
          <w:p w14:paraId="32F866C6" w14:textId="77777777" w:rsidR="00EF470B" w:rsidRDefault="00000000">
            <w:r>
              <w:rPr>
                <w:sz w:val="17"/>
              </w:rPr>
              <w:t>Notice &amp; Consent (Section 5)</w:t>
            </w:r>
          </w:p>
        </w:tc>
        <w:tc>
          <w:tcPr>
            <w:tcW w:w="4706" w:type="dxa"/>
            <w:shd w:val="clear" w:color="auto" w:fill="F0F4F8"/>
          </w:tcPr>
          <w:p w14:paraId="7E8B7B43" w14:textId="77777777" w:rsidR="00EF470B" w:rsidRDefault="00000000">
            <w:r>
              <w:rPr>
                <w:sz w:val="17"/>
              </w:rPr>
              <w:t>Public surveillance: consent not required for law enforcement under Section 17(2). Conspicuous signage at all zones stating: 'This area is under AI-assisted video surveillance by Mumbai Police. Facial data is processed in real-time and not stored beyond 90 days.'</w:t>
            </w:r>
          </w:p>
        </w:tc>
      </w:tr>
      <w:tr w:rsidR="00EF470B" w14:paraId="62AF85E8" w14:textId="77777777">
        <w:trPr>
          <w:jc w:val="center"/>
        </w:trPr>
        <w:tc>
          <w:tcPr>
            <w:tcW w:w="4706" w:type="dxa"/>
          </w:tcPr>
          <w:p w14:paraId="7A8DC160" w14:textId="77777777" w:rsidR="00EF470B" w:rsidRDefault="00000000">
            <w:r>
              <w:rPr>
                <w:sz w:val="17"/>
              </w:rPr>
              <w:t>Purpose Limitation (Section 6)</w:t>
            </w:r>
          </w:p>
        </w:tc>
        <w:tc>
          <w:tcPr>
            <w:tcW w:w="4706" w:type="dxa"/>
          </w:tcPr>
          <w:p w14:paraId="2B407404" w14:textId="77777777" w:rsidR="00EF470B" w:rsidRDefault="00000000">
            <w:r>
              <w:rPr>
                <w:sz w:val="17"/>
              </w:rPr>
              <w:t>Embeddings extracted solely for watchlist matching. Unmatched faces return RecognitionResult.unknownDnn() and embeddings are immediately discarded. Only matched faces generate detection_logs records.</w:t>
            </w:r>
          </w:p>
        </w:tc>
      </w:tr>
      <w:tr w:rsidR="00EF470B" w14:paraId="2B761907" w14:textId="77777777">
        <w:trPr>
          <w:jc w:val="center"/>
        </w:trPr>
        <w:tc>
          <w:tcPr>
            <w:tcW w:w="4706" w:type="dxa"/>
            <w:shd w:val="clear" w:color="auto" w:fill="F0F4F8"/>
          </w:tcPr>
          <w:p w14:paraId="02B107ED" w14:textId="77777777" w:rsidR="00EF470B" w:rsidRDefault="00000000">
            <w:r>
              <w:rPr>
                <w:sz w:val="17"/>
              </w:rPr>
              <w:t>Data Minimization (Section 6)</w:t>
            </w:r>
          </w:p>
        </w:tc>
        <w:tc>
          <w:tcPr>
            <w:tcW w:w="4706" w:type="dxa"/>
            <w:shd w:val="clear" w:color="auto" w:fill="F0F4F8"/>
          </w:tcPr>
          <w:p w14:paraId="5C89BF20" w14:textId="77777777" w:rsidR="00EF470B" w:rsidRDefault="00000000">
            <w:r>
              <w:rPr>
                <w:sz w:val="17"/>
              </w:rPr>
              <w:t>Edge nodes process locally, never transmit raw video. Only alert metadata (target ID, confidence, cropped snapshot, timestamp, GPS) transmitted. snapshot_path stores only the annotated face crop.</w:t>
            </w:r>
          </w:p>
        </w:tc>
      </w:tr>
      <w:tr w:rsidR="00EF470B" w14:paraId="0B7F973F" w14:textId="77777777">
        <w:trPr>
          <w:jc w:val="center"/>
        </w:trPr>
        <w:tc>
          <w:tcPr>
            <w:tcW w:w="4706" w:type="dxa"/>
          </w:tcPr>
          <w:p w14:paraId="6CAAE952" w14:textId="77777777" w:rsidR="00EF470B" w:rsidRDefault="00000000">
            <w:r>
              <w:rPr>
                <w:sz w:val="17"/>
              </w:rPr>
              <w:t>Storage Limitation (Section 8)</w:t>
            </w:r>
          </w:p>
        </w:tc>
        <w:tc>
          <w:tcPr>
            <w:tcW w:w="4706" w:type="dxa"/>
          </w:tcPr>
          <w:p w14:paraId="73C5EF70" w14:textId="77777777" w:rsidR="00EF470B" w:rsidRDefault="00000000">
            <w:r>
              <w:rPr>
                <w:sz w:val="17"/>
              </w:rPr>
              <w:t xml:space="preserve">snapshot_retention_days = 90 (configurable). Automated daily purge. Audit logs retained 3 years (legal requirement </w:t>
            </w:r>
            <w:r>
              <w:rPr>
                <w:sz w:val="17"/>
              </w:rPr>
              <w:lastRenderedPageBreak/>
              <w:t>for FIR-linked evidence).</w:t>
            </w:r>
          </w:p>
        </w:tc>
      </w:tr>
      <w:tr w:rsidR="00EF470B" w14:paraId="102C6460" w14:textId="77777777">
        <w:trPr>
          <w:jc w:val="center"/>
        </w:trPr>
        <w:tc>
          <w:tcPr>
            <w:tcW w:w="4706" w:type="dxa"/>
            <w:shd w:val="clear" w:color="auto" w:fill="F0F4F8"/>
          </w:tcPr>
          <w:p w14:paraId="38DA1398" w14:textId="77777777" w:rsidR="00EF470B" w:rsidRDefault="00000000">
            <w:r>
              <w:rPr>
                <w:sz w:val="17"/>
              </w:rPr>
              <w:lastRenderedPageBreak/>
              <w:t>Celebrity Data Protection</w:t>
            </w:r>
          </w:p>
        </w:tc>
        <w:tc>
          <w:tcPr>
            <w:tcW w:w="4706" w:type="dxa"/>
            <w:shd w:val="clear" w:color="auto" w:fill="F0F4F8"/>
          </w:tcPr>
          <w:p w14:paraId="212E818B" w14:textId="77777777" w:rsidR="00EF470B" w:rsidRDefault="00000000">
            <w:r>
              <w:rPr>
                <w:sz w:val="17"/>
              </w:rPr>
              <w:t>Zone 2 processes celebrity faces as 'unknown' — discarded immediately. Only FIR/CBI/FBI/TrackChild targets are in gallery. False-positive celebrity matches require human operator acknowledgment before dispatch.</w:t>
            </w:r>
          </w:p>
        </w:tc>
      </w:tr>
      <w:tr w:rsidR="00EF470B" w14:paraId="20C63AD8" w14:textId="77777777">
        <w:trPr>
          <w:jc w:val="center"/>
        </w:trPr>
        <w:tc>
          <w:tcPr>
            <w:tcW w:w="4706" w:type="dxa"/>
          </w:tcPr>
          <w:p w14:paraId="1213772B" w14:textId="77777777" w:rsidR="00EF470B" w:rsidRDefault="00000000">
            <w:r>
              <w:rPr>
                <w:sz w:val="17"/>
              </w:rPr>
              <w:t>Data Protection Officer</w:t>
            </w:r>
          </w:p>
        </w:tc>
        <w:tc>
          <w:tcPr>
            <w:tcW w:w="4706" w:type="dxa"/>
          </w:tcPr>
          <w:p w14:paraId="0FCF5A41" w14:textId="77777777" w:rsidR="00EF470B" w:rsidRDefault="00000000">
            <w:r>
              <w:rPr>
                <w:sz w:val="17"/>
              </w:rPr>
              <w:t>Designated DPO from Mumbai Police Cyber Cell. Annual DPDP audit by CERT-In empanelled auditor.</w:t>
            </w:r>
          </w:p>
        </w:tc>
      </w:tr>
      <w:tr w:rsidR="00EF470B" w14:paraId="5AEA337A" w14:textId="77777777">
        <w:trPr>
          <w:jc w:val="center"/>
        </w:trPr>
        <w:tc>
          <w:tcPr>
            <w:tcW w:w="4706" w:type="dxa"/>
            <w:shd w:val="clear" w:color="auto" w:fill="F0F4F8"/>
          </w:tcPr>
          <w:p w14:paraId="6FCC3207" w14:textId="77777777" w:rsidR="00EF470B" w:rsidRDefault="00000000">
            <w:r>
              <w:rPr>
                <w:sz w:val="17"/>
              </w:rPr>
              <w:t>Right to Erasure (Section 12)</w:t>
            </w:r>
          </w:p>
        </w:tc>
        <w:tc>
          <w:tcPr>
            <w:tcW w:w="4706" w:type="dxa"/>
            <w:shd w:val="clear" w:color="auto" w:fill="F0F4F8"/>
          </w:tcPr>
          <w:p w14:paraId="07A83447" w14:textId="77777777" w:rsidR="00EF470B" w:rsidRDefault="00000000">
            <w:r>
              <w:rPr>
                <w:sz w:val="17"/>
              </w:rPr>
              <w:t>Any individual can request erasure from detection_logs via admin interface. Deletion with audit trail (AUDIT_DETECTION_LOG_DELETED). Data linked to active FIRs exempt under Section 17(2).</w:t>
            </w:r>
          </w:p>
        </w:tc>
      </w:tr>
    </w:tbl>
    <w:p w14:paraId="65C5A530" w14:textId="77777777" w:rsidR="00EF470B" w:rsidRDefault="00000000">
      <w:r>
        <w:br w:type="page"/>
      </w:r>
    </w:p>
    <w:p w14:paraId="6A5F026B" w14:textId="77777777" w:rsidR="00EF470B" w:rsidRDefault="00000000">
      <w:pPr>
        <w:pStyle w:val="Heading1"/>
      </w:pPr>
      <w:r>
        <w:lastRenderedPageBreak/>
        <w:t>6. System Architecture Upgrade: Laptop → JVPD Enterprise</w:t>
      </w:r>
    </w:p>
    <w:p w14:paraId="59ECB6DC" w14:textId="77777777" w:rsidR="00EF470B" w:rsidRDefault="00000000">
      <w:pPr>
        <w:pStyle w:val="Heading2"/>
      </w:pPr>
      <w:r>
        <w:t>6.1 Architecture Comparison</w:t>
      </w:r>
    </w:p>
    <w:p w14:paraId="692FF6A7" w14:textId="77777777" w:rsidR="00EF470B" w:rsidRDefault="00000000">
      <w:r>
        <w:rPr>
          <w:b/>
          <w:color w:val="CC3333"/>
          <w:sz w:val="24"/>
        </w:rPr>
        <w:t>CURRENT — DrishtiX v3.0 Laptop Edition</w:t>
      </w:r>
    </w:p>
    <w:p w14:paraId="7016519C" w14:textId="77777777" w:rsidR="00EF470B" w:rsidRDefault="00000000">
      <w:pPr>
        <w:spacing w:after="40"/>
        <w:ind w:left="567"/>
      </w:pPr>
      <w:r>
        <w:t>• Single USB Webcam (640×480 @ 15 FPS)</w:t>
      </w:r>
    </w:p>
    <w:p w14:paraId="2345D1EC" w14:textId="77777777" w:rsidR="00EF470B" w:rsidRDefault="00000000">
      <w:pPr>
        <w:spacing w:after="40"/>
        <w:ind w:left="567"/>
      </w:pPr>
      <w:r>
        <w:t>• Single JVM Process: JavaFX + OpenCV + MySQL on localhost</w:t>
      </w:r>
    </w:p>
    <w:p w14:paraId="48931523" w14:textId="77777777" w:rsidR="00EF470B" w:rsidRDefault="00000000">
      <w:pPr>
        <w:spacing w:after="40"/>
        <w:ind w:left="567"/>
      </w:pPr>
      <w:r>
        <w:t>• Thread Pools: 2 VideoInference + 4 RecognitionInference + 1 AudioAlert + 2 Ingestion</w:t>
      </w:r>
    </w:p>
    <w:p w14:paraId="4D9EC7B7" w14:textId="77777777" w:rsidR="00EF470B" w:rsidRDefault="00000000">
      <w:pPr>
        <w:spacing w:after="40"/>
        <w:ind w:left="567"/>
      </w:pPr>
      <w:r>
        <w:t>• MySQL 8.0 on localhost:3306 — ~100 targets</w:t>
      </w:r>
    </w:p>
    <w:p w14:paraId="5F6095D0" w14:textId="77777777" w:rsidR="00EF470B" w:rsidRDefault="00000000">
      <w:pPr>
        <w:spacing w:after="40"/>
        <w:ind w:left="567"/>
      </w:pPr>
      <w:r>
        <w:t>• JavaFX Dashboard: 1280×800 window</w:t>
      </w:r>
    </w:p>
    <w:p w14:paraId="176040B4" w14:textId="77777777" w:rsidR="00EF470B" w:rsidRDefault="00000000">
      <w:pPr>
        <w:spacing w:after="40"/>
        <w:ind w:left="567"/>
      </w:pPr>
      <w:r>
        <w:t>• Single Telegram Bot alert channel</w:t>
      </w:r>
    </w:p>
    <w:p w14:paraId="629F01B2" w14:textId="77777777" w:rsidR="00EF470B" w:rsidRDefault="00EF470B"/>
    <w:p w14:paraId="0910EE5F" w14:textId="77777777" w:rsidR="00EF470B" w:rsidRDefault="00000000">
      <w:r>
        <w:rPr>
          <w:b/>
          <w:color w:val="008844"/>
          <w:sz w:val="24"/>
        </w:rPr>
        <w:t>TARGET — DrishtiX JVPD Enterprise Grid</w:t>
      </w:r>
    </w:p>
    <w:p w14:paraId="69956AC8" w14:textId="77777777" w:rsidR="00EF470B" w:rsidRDefault="00000000">
      <w:pPr>
        <w:spacing w:after="40"/>
        <w:ind w:left="567"/>
      </w:pPr>
      <w:r>
        <w:t>• 58 IP Cameras (4MP+ @ 25 FPS, RTSP/ONVIF) across 5 zones</w:t>
      </w:r>
    </w:p>
    <w:p w14:paraId="242E644F" w14:textId="77777777" w:rsidR="00EF470B" w:rsidRDefault="00000000">
      <w:pPr>
        <w:spacing w:after="40"/>
        <w:ind w:left="567"/>
      </w:pPr>
      <w:r>
        <w:t>• 11 NVIDIA Jetson AGX Orin 64GB Edge Nodes (275 TOPS each, 3,025 TOPS total)</w:t>
      </w:r>
    </w:p>
    <w:p w14:paraId="22CAE286" w14:textId="77777777" w:rsidR="00EF470B" w:rsidRDefault="00000000">
      <w:pPr>
        <w:spacing w:after="40"/>
        <w:ind w:left="567"/>
      </w:pPr>
      <w:r>
        <w:t>• Microservices per node: dx-capture + dx-inference + dx-alerting + dx-gateway</w:t>
      </w:r>
    </w:p>
    <w:p w14:paraId="5C60EE84" w14:textId="77777777" w:rsidR="00EF470B" w:rsidRDefault="00000000">
      <w:pPr>
        <w:spacing w:after="40"/>
        <w:ind w:left="567"/>
      </w:pPr>
      <w:r>
        <w:t>• Fiber Ring (1 Gbps) + Jio 5G SA Failover + WireGuard VPN Mesh</w:t>
      </w:r>
    </w:p>
    <w:p w14:paraId="0DAB34DE" w14:textId="77777777" w:rsidR="00EF470B" w:rsidRDefault="00000000">
      <w:pPr>
        <w:spacing w:after="40"/>
        <w:ind w:left="567"/>
      </w:pPr>
      <w:r>
        <w:t>• Apache Kafka Event Bus for decoupled alert distribution</w:t>
      </w:r>
    </w:p>
    <w:p w14:paraId="7C17E63C" w14:textId="77777777" w:rsidR="00EF470B" w:rsidRDefault="00000000">
      <w:pPr>
        <w:spacing w:after="40"/>
        <w:ind w:left="567"/>
      </w:pPr>
      <w:r>
        <w:t>• PostgreSQL 16 + pgvector (primary + streaming replica) — 10K+ targets</w:t>
      </w:r>
    </w:p>
    <w:p w14:paraId="3BE897D7" w14:textId="77777777" w:rsidR="00EF470B" w:rsidRDefault="00000000">
      <w:pPr>
        <w:spacing w:after="40"/>
        <w:ind w:left="567"/>
      </w:pPr>
      <w:r>
        <w:t>• Cross-Zone ReID via centralized OSNet correlator</w:t>
      </w:r>
    </w:p>
    <w:p w14:paraId="6515D950" w14:textId="77777777" w:rsidR="00EF470B" w:rsidRDefault="00000000">
      <w:pPr>
        <w:spacing w:after="40"/>
        <w:ind w:left="567"/>
      </w:pPr>
      <w:r>
        <w:t>• MinIO S3 for snapshot archival</w:t>
      </w:r>
    </w:p>
    <w:p w14:paraId="123EB379" w14:textId="77777777" w:rsidR="00EF470B" w:rsidRDefault="00000000">
      <w:pPr>
        <w:spacing w:after="40"/>
        <w:ind w:left="567"/>
      </w:pPr>
      <w:r>
        <w:t>• Grafana + Prometheus monitoring dashboard</w:t>
      </w:r>
    </w:p>
    <w:p w14:paraId="0A77E188" w14:textId="77777777" w:rsidR="00EF470B" w:rsidRDefault="00000000">
      <w:pPr>
        <w:spacing w:after="40"/>
        <w:ind w:left="567"/>
      </w:pPr>
      <w:r>
        <w:t>• Multi-Channel Dispatch: Telegram + WhatsApp Business + Mobile PWA + 8-Screen Video Wall</w:t>
      </w:r>
    </w:p>
    <w:p w14:paraId="3413D734" w14:textId="77777777" w:rsidR="00EF470B" w:rsidRDefault="00EF470B"/>
    <w:p w14:paraId="7833B397" w14:textId="77777777" w:rsidR="00EF470B" w:rsidRDefault="00000000">
      <w:pPr>
        <w:pStyle w:val="Heading2"/>
      </w:pPr>
      <w:r>
        <w:t>6.2 Phased Deployment Timeline</w:t>
      </w:r>
    </w:p>
    <w:tbl>
      <w:tblPr>
        <w:tblW w:w="0" w:type="auto"/>
        <w:jc w:val="center"/>
        <w:tblLook w:val="04A0" w:firstRow="1" w:lastRow="0" w:firstColumn="1" w:lastColumn="0" w:noHBand="0" w:noVBand="1"/>
      </w:tblPr>
      <w:tblGrid>
        <w:gridCol w:w="3137"/>
        <w:gridCol w:w="3137"/>
        <w:gridCol w:w="3137"/>
      </w:tblGrid>
      <w:tr w:rsidR="00EF470B" w14:paraId="3FD2A976" w14:textId="77777777">
        <w:trPr>
          <w:jc w:val="center"/>
        </w:trPr>
        <w:tc>
          <w:tcPr>
            <w:tcW w:w="3137" w:type="dxa"/>
            <w:shd w:val="clear" w:color="auto" w:fill="1B2A4A"/>
          </w:tcPr>
          <w:p w14:paraId="727D8F8E" w14:textId="77777777" w:rsidR="00EF470B" w:rsidRDefault="00000000">
            <w:pPr>
              <w:jc w:val="center"/>
            </w:pPr>
            <w:r>
              <w:rPr>
                <w:b/>
                <w:color w:val="FFFFFF"/>
                <w:sz w:val="18"/>
              </w:rPr>
              <w:t>Phase</w:t>
            </w:r>
          </w:p>
        </w:tc>
        <w:tc>
          <w:tcPr>
            <w:tcW w:w="3137" w:type="dxa"/>
            <w:shd w:val="clear" w:color="auto" w:fill="1B2A4A"/>
          </w:tcPr>
          <w:p w14:paraId="55F92369" w14:textId="77777777" w:rsidR="00EF470B" w:rsidRDefault="00000000">
            <w:pPr>
              <w:jc w:val="center"/>
            </w:pPr>
            <w:r>
              <w:rPr>
                <w:b/>
                <w:color w:val="FFFFFF"/>
                <w:sz w:val="18"/>
              </w:rPr>
              <w:t>Duration</w:t>
            </w:r>
          </w:p>
        </w:tc>
        <w:tc>
          <w:tcPr>
            <w:tcW w:w="3137" w:type="dxa"/>
            <w:shd w:val="clear" w:color="auto" w:fill="1B2A4A"/>
          </w:tcPr>
          <w:p w14:paraId="51D0517A" w14:textId="77777777" w:rsidR="00EF470B" w:rsidRDefault="00000000">
            <w:pPr>
              <w:jc w:val="center"/>
            </w:pPr>
            <w:r>
              <w:rPr>
                <w:b/>
                <w:color w:val="FFFFFF"/>
                <w:sz w:val="18"/>
              </w:rPr>
              <w:t>Key Milestones</w:t>
            </w:r>
          </w:p>
        </w:tc>
      </w:tr>
      <w:tr w:rsidR="00EF470B" w14:paraId="5AFBF8B0" w14:textId="77777777">
        <w:trPr>
          <w:jc w:val="center"/>
        </w:trPr>
        <w:tc>
          <w:tcPr>
            <w:tcW w:w="3137" w:type="dxa"/>
          </w:tcPr>
          <w:p w14:paraId="0FBBDC2D" w14:textId="77777777" w:rsidR="00EF470B" w:rsidRDefault="00000000">
            <w:r>
              <w:rPr>
                <w:sz w:val="17"/>
              </w:rPr>
              <w:t>Phase 0 — Foundation</w:t>
            </w:r>
          </w:p>
        </w:tc>
        <w:tc>
          <w:tcPr>
            <w:tcW w:w="3137" w:type="dxa"/>
          </w:tcPr>
          <w:p w14:paraId="34FA68B0" w14:textId="77777777" w:rsidR="00EF470B" w:rsidRDefault="00000000">
            <w:r>
              <w:rPr>
                <w:sz w:val="17"/>
              </w:rPr>
              <w:t>Sep–Oct 2026 (8 weeks)</w:t>
            </w:r>
          </w:p>
        </w:tc>
        <w:tc>
          <w:tcPr>
            <w:tcW w:w="3137" w:type="dxa"/>
          </w:tcPr>
          <w:p w14:paraId="058F0693" w14:textId="77777777" w:rsidR="00EF470B" w:rsidRDefault="00000000">
            <w:r>
              <w:rPr>
                <w:sz w:val="17"/>
              </w:rPr>
              <w:t>MoU &amp; legal approvals, DPDP impact assessment, DPO appointment, site survey (all 5 zones), network design finalization</w:t>
            </w:r>
          </w:p>
        </w:tc>
      </w:tr>
      <w:tr w:rsidR="00EF470B" w14:paraId="5DE1783F" w14:textId="77777777">
        <w:trPr>
          <w:jc w:val="center"/>
        </w:trPr>
        <w:tc>
          <w:tcPr>
            <w:tcW w:w="3137" w:type="dxa"/>
            <w:shd w:val="clear" w:color="auto" w:fill="F0F4F8"/>
          </w:tcPr>
          <w:p w14:paraId="0F805620" w14:textId="77777777" w:rsidR="00EF470B" w:rsidRDefault="00000000">
            <w:r>
              <w:rPr>
                <w:sz w:val="17"/>
              </w:rPr>
              <w:t>Phase 1 — Pilot (Zone 1)</w:t>
            </w:r>
          </w:p>
        </w:tc>
        <w:tc>
          <w:tcPr>
            <w:tcW w:w="3137" w:type="dxa"/>
            <w:shd w:val="clear" w:color="auto" w:fill="F0F4F8"/>
          </w:tcPr>
          <w:p w14:paraId="4974C977" w14:textId="77777777" w:rsidR="00EF470B" w:rsidRDefault="00000000">
            <w:r>
              <w:rPr>
                <w:sz w:val="17"/>
              </w:rPr>
              <w:t>Nov 2026–Jan 2027 (12 weeks)</w:t>
            </w:r>
          </w:p>
        </w:tc>
        <w:tc>
          <w:tcPr>
            <w:tcW w:w="3137" w:type="dxa"/>
            <w:shd w:val="clear" w:color="auto" w:fill="F0F4F8"/>
          </w:tcPr>
          <w:p w14:paraId="2061AAC8" w14:textId="77777777" w:rsidR="00EF470B" w:rsidRDefault="00000000">
            <w:r>
              <w:rPr>
                <w:sz w:val="17"/>
              </w:rPr>
              <w:t>Procure 2× Jetson AGX Orin + 12 cameras, monolith → microservices refactor, TensorRT model conversion, PostgreSQL + pgvector + Kafka setup, Zone 1 installation + 2-week live integration test</w:t>
            </w:r>
          </w:p>
        </w:tc>
      </w:tr>
      <w:tr w:rsidR="00EF470B" w14:paraId="7CC07957" w14:textId="77777777">
        <w:trPr>
          <w:jc w:val="center"/>
        </w:trPr>
        <w:tc>
          <w:tcPr>
            <w:tcW w:w="3137" w:type="dxa"/>
          </w:tcPr>
          <w:p w14:paraId="2DCEEE91" w14:textId="77777777" w:rsidR="00EF470B" w:rsidRDefault="00000000">
            <w:r>
              <w:rPr>
                <w:sz w:val="17"/>
              </w:rPr>
              <w:t>Phase 2 — Expansion (Zones 2–5)</w:t>
            </w:r>
          </w:p>
        </w:tc>
        <w:tc>
          <w:tcPr>
            <w:tcW w:w="3137" w:type="dxa"/>
          </w:tcPr>
          <w:p w14:paraId="76A2F6CE" w14:textId="77777777" w:rsidR="00EF470B" w:rsidRDefault="00000000">
            <w:r>
              <w:rPr>
                <w:sz w:val="17"/>
              </w:rPr>
              <w:t>Feb–Apr 2027 (12 weeks)</w:t>
            </w:r>
          </w:p>
        </w:tc>
        <w:tc>
          <w:tcPr>
            <w:tcW w:w="3137" w:type="dxa"/>
          </w:tcPr>
          <w:p w14:paraId="64E33DA3" w14:textId="77777777" w:rsidR="00EF470B" w:rsidRDefault="00000000">
            <w:r>
              <w:rPr>
                <w:sz w:val="17"/>
              </w:rPr>
              <w:t>Procure remaining 9× Jetson + 46 cameras, Zone 2 (celebrity DPDP hardening), Zone 3 (hospital NVR integration), Zone 4 (mall VMS API), Zone 5 (marine-grade hardening), cross-zone ReID activation, full grid test</w:t>
            </w:r>
          </w:p>
        </w:tc>
      </w:tr>
      <w:tr w:rsidR="00EF470B" w14:paraId="51BD7189" w14:textId="77777777">
        <w:trPr>
          <w:jc w:val="center"/>
        </w:trPr>
        <w:tc>
          <w:tcPr>
            <w:tcW w:w="3137" w:type="dxa"/>
            <w:shd w:val="clear" w:color="auto" w:fill="F0F4F8"/>
          </w:tcPr>
          <w:p w14:paraId="7EFC0AB8" w14:textId="77777777" w:rsidR="00EF470B" w:rsidRDefault="00000000">
            <w:r>
              <w:rPr>
                <w:sz w:val="17"/>
              </w:rPr>
              <w:t>Phase 3 — Operationalization</w:t>
            </w:r>
          </w:p>
        </w:tc>
        <w:tc>
          <w:tcPr>
            <w:tcW w:w="3137" w:type="dxa"/>
            <w:shd w:val="clear" w:color="auto" w:fill="F0F4F8"/>
          </w:tcPr>
          <w:p w14:paraId="26342876" w14:textId="77777777" w:rsidR="00EF470B" w:rsidRDefault="00000000">
            <w:r>
              <w:rPr>
                <w:sz w:val="17"/>
              </w:rPr>
              <w:t>May–Jul 2027 (12 weeks)</w:t>
            </w:r>
          </w:p>
        </w:tc>
        <w:tc>
          <w:tcPr>
            <w:tcW w:w="3137" w:type="dxa"/>
            <w:shd w:val="clear" w:color="auto" w:fill="F0F4F8"/>
          </w:tcPr>
          <w:p w14:paraId="3A00F4D5" w14:textId="77777777" w:rsidR="00EF470B" w:rsidRDefault="00000000">
            <w:r>
              <w:rPr>
                <w:sz w:val="17"/>
              </w:rPr>
              <w:t xml:space="preserve">Central Command video wall + </w:t>
            </w:r>
            <w:r>
              <w:rPr>
                <w:sz w:val="17"/>
              </w:rPr>
              <w:lastRenderedPageBreak/>
              <w:t>operator training, DrishtiX Mobile PWA launch, WhatsApp Business API integration, Grafana monitoring, DPDP annual audit (CERT-In), penetration testing, Full Operational Capability (FOC)</w:t>
            </w:r>
          </w:p>
        </w:tc>
      </w:tr>
    </w:tbl>
    <w:p w14:paraId="6BB96CA8" w14:textId="77777777" w:rsidR="00EF470B" w:rsidRDefault="00EF470B"/>
    <w:p w14:paraId="438A6BB5" w14:textId="77777777" w:rsidR="00EF470B" w:rsidRDefault="00000000">
      <w:pPr>
        <w:pStyle w:val="Heading2"/>
      </w:pPr>
      <w:r>
        <w:t>6.3 Quantitative Comparison: Laptop vs. JVPD Enterprise</w:t>
      </w:r>
    </w:p>
    <w:tbl>
      <w:tblPr>
        <w:tblW w:w="0" w:type="auto"/>
        <w:jc w:val="center"/>
        <w:tblLook w:val="04A0" w:firstRow="1" w:lastRow="0" w:firstColumn="1" w:lastColumn="0" w:noHBand="0" w:noVBand="1"/>
      </w:tblPr>
      <w:tblGrid>
        <w:gridCol w:w="2353"/>
        <w:gridCol w:w="2353"/>
        <w:gridCol w:w="2353"/>
        <w:gridCol w:w="2353"/>
      </w:tblGrid>
      <w:tr w:rsidR="00EF470B" w14:paraId="21C0F156" w14:textId="77777777">
        <w:trPr>
          <w:jc w:val="center"/>
        </w:trPr>
        <w:tc>
          <w:tcPr>
            <w:tcW w:w="2353" w:type="dxa"/>
            <w:shd w:val="clear" w:color="auto" w:fill="1B2A4A"/>
          </w:tcPr>
          <w:p w14:paraId="3052D034" w14:textId="77777777" w:rsidR="00EF470B" w:rsidRDefault="00000000">
            <w:pPr>
              <w:jc w:val="center"/>
            </w:pPr>
            <w:r>
              <w:rPr>
                <w:b/>
                <w:color w:val="FFFFFF"/>
                <w:sz w:val="18"/>
              </w:rPr>
              <w:t>Dimension</w:t>
            </w:r>
          </w:p>
        </w:tc>
        <w:tc>
          <w:tcPr>
            <w:tcW w:w="2353" w:type="dxa"/>
            <w:shd w:val="clear" w:color="auto" w:fill="1B2A4A"/>
          </w:tcPr>
          <w:p w14:paraId="740A1F5F" w14:textId="77777777" w:rsidR="00EF470B" w:rsidRDefault="00000000">
            <w:pPr>
              <w:jc w:val="center"/>
            </w:pPr>
            <w:r>
              <w:rPr>
                <w:b/>
                <w:color w:val="FFFFFF"/>
                <w:sz w:val="18"/>
              </w:rPr>
              <w:t>🖥️ Laptop (Current)</w:t>
            </w:r>
          </w:p>
        </w:tc>
        <w:tc>
          <w:tcPr>
            <w:tcW w:w="2353" w:type="dxa"/>
            <w:shd w:val="clear" w:color="auto" w:fill="1B2A4A"/>
          </w:tcPr>
          <w:p w14:paraId="43628077" w14:textId="77777777" w:rsidR="00EF470B" w:rsidRDefault="00000000">
            <w:pPr>
              <w:jc w:val="center"/>
            </w:pPr>
            <w:r>
              <w:rPr>
                <w:b/>
                <w:color w:val="FFFFFF"/>
                <w:sz w:val="18"/>
              </w:rPr>
              <w:t>🏛️ JVPD Enterprise (Target)</w:t>
            </w:r>
          </w:p>
        </w:tc>
        <w:tc>
          <w:tcPr>
            <w:tcW w:w="2353" w:type="dxa"/>
            <w:shd w:val="clear" w:color="auto" w:fill="1B2A4A"/>
          </w:tcPr>
          <w:p w14:paraId="34E71FEF" w14:textId="77777777" w:rsidR="00EF470B" w:rsidRDefault="00000000">
            <w:pPr>
              <w:jc w:val="center"/>
            </w:pPr>
            <w:r>
              <w:rPr>
                <w:b/>
                <w:color w:val="FFFFFF"/>
                <w:sz w:val="18"/>
              </w:rPr>
              <w:t>Scale Factor</w:t>
            </w:r>
          </w:p>
        </w:tc>
      </w:tr>
      <w:tr w:rsidR="00EF470B" w14:paraId="5E11BE20" w14:textId="77777777">
        <w:trPr>
          <w:jc w:val="center"/>
        </w:trPr>
        <w:tc>
          <w:tcPr>
            <w:tcW w:w="2353" w:type="dxa"/>
          </w:tcPr>
          <w:p w14:paraId="01F73E19" w14:textId="77777777" w:rsidR="00EF470B" w:rsidRDefault="00000000">
            <w:r>
              <w:rPr>
                <w:sz w:val="17"/>
              </w:rPr>
              <w:t>Camera Feeds</w:t>
            </w:r>
          </w:p>
        </w:tc>
        <w:tc>
          <w:tcPr>
            <w:tcW w:w="2353" w:type="dxa"/>
          </w:tcPr>
          <w:p w14:paraId="0515EDFF" w14:textId="77777777" w:rsidR="00EF470B" w:rsidRDefault="00000000">
            <w:r>
              <w:rPr>
                <w:sz w:val="17"/>
              </w:rPr>
              <w:t>1 (USB 640×480)</w:t>
            </w:r>
          </w:p>
        </w:tc>
        <w:tc>
          <w:tcPr>
            <w:tcW w:w="2353" w:type="dxa"/>
          </w:tcPr>
          <w:p w14:paraId="355809DC" w14:textId="77777777" w:rsidR="00EF470B" w:rsidRDefault="00000000">
            <w:r>
              <w:rPr>
                <w:sz w:val="17"/>
              </w:rPr>
              <w:t>58 (IP 4MP RTSP)</w:t>
            </w:r>
          </w:p>
        </w:tc>
        <w:tc>
          <w:tcPr>
            <w:tcW w:w="2353" w:type="dxa"/>
          </w:tcPr>
          <w:p w14:paraId="0D7F0C91" w14:textId="77777777" w:rsidR="00EF470B" w:rsidRDefault="00000000">
            <w:r>
              <w:rPr>
                <w:sz w:val="17"/>
              </w:rPr>
              <w:t>58×</w:t>
            </w:r>
          </w:p>
        </w:tc>
      </w:tr>
      <w:tr w:rsidR="00EF470B" w14:paraId="2C07A487" w14:textId="77777777">
        <w:trPr>
          <w:jc w:val="center"/>
        </w:trPr>
        <w:tc>
          <w:tcPr>
            <w:tcW w:w="2353" w:type="dxa"/>
            <w:shd w:val="clear" w:color="auto" w:fill="F0F4F8"/>
          </w:tcPr>
          <w:p w14:paraId="69B7B098" w14:textId="77777777" w:rsidR="00EF470B" w:rsidRDefault="00000000">
            <w:r>
              <w:rPr>
                <w:sz w:val="17"/>
              </w:rPr>
              <w:t>Edge Compute Nodes</w:t>
            </w:r>
          </w:p>
        </w:tc>
        <w:tc>
          <w:tcPr>
            <w:tcW w:w="2353" w:type="dxa"/>
            <w:shd w:val="clear" w:color="auto" w:fill="F0F4F8"/>
          </w:tcPr>
          <w:p w14:paraId="46FEAD02" w14:textId="77777777" w:rsidR="00EF470B" w:rsidRDefault="00000000">
            <w:r>
              <w:rPr>
                <w:sz w:val="17"/>
              </w:rPr>
              <w:t>1 (laptop CPU)</w:t>
            </w:r>
          </w:p>
        </w:tc>
        <w:tc>
          <w:tcPr>
            <w:tcW w:w="2353" w:type="dxa"/>
            <w:shd w:val="clear" w:color="auto" w:fill="F0F4F8"/>
          </w:tcPr>
          <w:p w14:paraId="333FEDE2" w14:textId="77777777" w:rsidR="00EF470B" w:rsidRDefault="00000000">
            <w:r>
              <w:rPr>
                <w:sz w:val="17"/>
              </w:rPr>
              <w:t>11 (Jetson AGX Orin 64GB)</w:t>
            </w:r>
          </w:p>
        </w:tc>
        <w:tc>
          <w:tcPr>
            <w:tcW w:w="2353" w:type="dxa"/>
            <w:shd w:val="clear" w:color="auto" w:fill="F0F4F8"/>
          </w:tcPr>
          <w:p w14:paraId="3695CDDF" w14:textId="77777777" w:rsidR="00EF470B" w:rsidRDefault="00000000">
            <w:r>
              <w:rPr>
                <w:sz w:val="17"/>
              </w:rPr>
              <w:t>11×</w:t>
            </w:r>
          </w:p>
        </w:tc>
      </w:tr>
      <w:tr w:rsidR="00EF470B" w14:paraId="1D203931" w14:textId="77777777">
        <w:trPr>
          <w:jc w:val="center"/>
        </w:trPr>
        <w:tc>
          <w:tcPr>
            <w:tcW w:w="2353" w:type="dxa"/>
          </w:tcPr>
          <w:p w14:paraId="3C3F9194" w14:textId="77777777" w:rsidR="00EF470B" w:rsidRDefault="00000000">
            <w:r>
              <w:rPr>
                <w:sz w:val="17"/>
              </w:rPr>
              <w:t>AI Inference (TOPS)</w:t>
            </w:r>
          </w:p>
        </w:tc>
        <w:tc>
          <w:tcPr>
            <w:tcW w:w="2353" w:type="dxa"/>
          </w:tcPr>
          <w:p w14:paraId="6DC0BFFE" w14:textId="77777777" w:rsidR="00EF470B" w:rsidRDefault="00000000">
            <w:r>
              <w:rPr>
                <w:sz w:val="17"/>
              </w:rPr>
              <w:t>~3 TOPS (laptop CPU)</w:t>
            </w:r>
          </w:p>
        </w:tc>
        <w:tc>
          <w:tcPr>
            <w:tcW w:w="2353" w:type="dxa"/>
          </w:tcPr>
          <w:p w14:paraId="16925C53" w14:textId="77777777" w:rsidR="00EF470B" w:rsidRDefault="00000000">
            <w:r>
              <w:rPr>
                <w:sz w:val="17"/>
              </w:rPr>
              <w:t>3,025 TOPS (11 × 275 TOPS)</w:t>
            </w:r>
          </w:p>
        </w:tc>
        <w:tc>
          <w:tcPr>
            <w:tcW w:w="2353" w:type="dxa"/>
          </w:tcPr>
          <w:p w14:paraId="07ECA91C" w14:textId="77777777" w:rsidR="00EF470B" w:rsidRDefault="00000000">
            <w:r>
              <w:rPr>
                <w:sz w:val="17"/>
              </w:rPr>
              <w:t>1,008×</w:t>
            </w:r>
          </w:p>
        </w:tc>
      </w:tr>
      <w:tr w:rsidR="00EF470B" w14:paraId="08D413A3" w14:textId="77777777">
        <w:trPr>
          <w:jc w:val="center"/>
        </w:trPr>
        <w:tc>
          <w:tcPr>
            <w:tcW w:w="2353" w:type="dxa"/>
            <w:shd w:val="clear" w:color="auto" w:fill="F0F4F8"/>
          </w:tcPr>
          <w:p w14:paraId="783ED21B" w14:textId="77777777" w:rsidR="00EF470B" w:rsidRDefault="00000000">
            <w:r>
              <w:rPr>
                <w:sz w:val="17"/>
              </w:rPr>
              <w:t>Face Detection Throughput</w:t>
            </w:r>
          </w:p>
        </w:tc>
        <w:tc>
          <w:tcPr>
            <w:tcW w:w="2353" w:type="dxa"/>
            <w:shd w:val="clear" w:color="auto" w:fill="F0F4F8"/>
          </w:tcPr>
          <w:p w14:paraId="1D0F56B0" w14:textId="77777777" w:rsidR="00EF470B" w:rsidRDefault="00000000">
            <w:r>
              <w:rPr>
                <w:sz w:val="17"/>
              </w:rPr>
              <w:t>~500 faces/sec</w:t>
            </w:r>
          </w:p>
        </w:tc>
        <w:tc>
          <w:tcPr>
            <w:tcW w:w="2353" w:type="dxa"/>
            <w:shd w:val="clear" w:color="auto" w:fill="F0F4F8"/>
          </w:tcPr>
          <w:p w14:paraId="707D6198" w14:textId="77777777" w:rsidR="00EF470B" w:rsidRDefault="00000000">
            <w:r>
              <w:rPr>
                <w:sz w:val="17"/>
              </w:rPr>
              <w:t>~22,000 faces/sec</w:t>
            </w:r>
          </w:p>
        </w:tc>
        <w:tc>
          <w:tcPr>
            <w:tcW w:w="2353" w:type="dxa"/>
            <w:shd w:val="clear" w:color="auto" w:fill="F0F4F8"/>
          </w:tcPr>
          <w:p w14:paraId="15160540" w14:textId="77777777" w:rsidR="00EF470B" w:rsidRDefault="00000000">
            <w:r>
              <w:rPr>
                <w:sz w:val="17"/>
              </w:rPr>
              <w:t>44×</w:t>
            </w:r>
          </w:p>
        </w:tc>
      </w:tr>
      <w:tr w:rsidR="00EF470B" w14:paraId="555DFE4E" w14:textId="77777777">
        <w:trPr>
          <w:jc w:val="center"/>
        </w:trPr>
        <w:tc>
          <w:tcPr>
            <w:tcW w:w="2353" w:type="dxa"/>
          </w:tcPr>
          <w:p w14:paraId="4B020E36" w14:textId="77777777" w:rsidR="00EF470B" w:rsidRDefault="00000000">
            <w:r>
              <w:rPr>
                <w:sz w:val="17"/>
              </w:rPr>
              <w:t>Gallery Size</w:t>
            </w:r>
          </w:p>
        </w:tc>
        <w:tc>
          <w:tcPr>
            <w:tcW w:w="2353" w:type="dxa"/>
          </w:tcPr>
          <w:p w14:paraId="28E7F7B9" w14:textId="77777777" w:rsidR="00EF470B" w:rsidRDefault="00000000">
            <w:r>
              <w:rPr>
                <w:sz w:val="17"/>
              </w:rPr>
              <w:t>~100 targets (MySQL)</w:t>
            </w:r>
          </w:p>
        </w:tc>
        <w:tc>
          <w:tcPr>
            <w:tcW w:w="2353" w:type="dxa"/>
          </w:tcPr>
          <w:p w14:paraId="66174055" w14:textId="77777777" w:rsidR="00EF470B" w:rsidRDefault="00000000">
            <w:r>
              <w:rPr>
                <w:sz w:val="17"/>
              </w:rPr>
              <w:t>10,000+ targets (pgvector ANN)</w:t>
            </w:r>
          </w:p>
        </w:tc>
        <w:tc>
          <w:tcPr>
            <w:tcW w:w="2353" w:type="dxa"/>
          </w:tcPr>
          <w:p w14:paraId="250BEBB3" w14:textId="77777777" w:rsidR="00EF470B" w:rsidRDefault="00000000">
            <w:r>
              <w:rPr>
                <w:sz w:val="17"/>
              </w:rPr>
              <w:t>100×</w:t>
            </w:r>
          </w:p>
        </w:tc>
      </w:tr>
      <w:tr w:rsidR="00EF470B" w14:paraId="34BAAB77" w14:textId="77777777">
        <w:trPr>
          <w:jc w:val="center"/>
        </w:trPr>
        <w:tc>
          <w:tcPr>
            <w:tcW w:w="2353" w:type="dxa"/>
            <w:shd w:val="clear" w:color="auto" w:fill="F0F4F8"/>
          </w:tcPr>
          <w:p w14:paraId="11F1CCBB" w14:textId="77777777" w:rsidR="00EF470B" w:rsidRDefault="00000000">
            <w:r>
              <w:rPr>
                <w:sz w:val="17"/>
              </w:rPr>
              <w:t>Alert Channels</w:t>
            </w:r>
          </w:p>
        </w:tc>
        <w:tc>
          <w:tcPr>
            <w:tcW w:w="2353" w:type="dxa"/>
            <w:shd w:val="clear" w:color="auto" w:fill="F0F4F8"/>
          </w:tcPr>
          <w:p w14:paraId="0447E5F9" w14:textId="77777777" w:rsidR="00EF470B" w:rsidRDefault="00000000">
            <w:r>
              <w:rPr>
                <w:sz w:val="17"/>
              </w:rPr>
              <w:t>Telegram only</w:t>
            </w:r>
          </w:p>
        </w:tc>
        <w:tc>
          <w:tcPr>
            <w:tcW w:w="2353" w:type="dxa"/>
            <w:shd w:val="clear" w:color="auto" w:fill="F0F4F8"/>
          </w:tcPr>
          <w:p w14:paraId="554E323C" w14:textId="77777777" w:rsidR="00EF470B" w:rsidRDefault="00000000">
            <w:r>
              <w:rPr>
                <w:sz w:val="17"/>
              </w:rPr>
              <w:t>Telegram + WhatsApp + Mobile PWA + Video Wall</w:t>
            </w:r>
          </w:p>
        </w:tc>
        <w:tc>
          <w:tcPr>
            <w:tcW w:w="2353" w:type="dxa"/>
            <w:shd w:val="clear" w:color="auto" w:fill="F0F4F8"/>
          </w:tcPr>
          <w:p w14:paraId="33EA0B27" w14:textId="77777777" w:rsidR="00EF470B" w:rsidRDefault="00000000">
            <w:r>
              <w:rPr>
                <w:sz w:val="17"/>
              </w:rPr>
              <w:t>4×</w:t>
            </w:r>
          </w:p>
        </w:tc>
      </w:tr>
      <w:tr w:rsidR="00EF470B" w14:paraId="1A425EAC" w14:textId="77777777">
        <w:trPr>
          <w:jc w:val="center"/>
        </w:trPr>
        <w:tc>
          <w:tcPr>
            <w:tcW w:w="2353" w:type="dxa"/>
          </w:tcPr>
          <w:p w14:paraId="7850B4F7" w14:textId="77777777" w:rsidR="00EF470B" w:rsidRDefault="00000000">
            <w:r>
              <w:rPr>
                <w:sz w:val="17"/>
              </w:rPr>
              <w:t>Latency (pixel-to-alert)</w:t>
            </w:r>
          </w:p>
        </w:tc>
        <w:tc>
          <w:tcPr>
            <w:tcW w:w="2353" w:type="dxa"/>
          </w:tcPr>
          <w:p w14:paraId="4B3B6589" w14:textId="77777777" w:rsidR="00EF470B" w:rsidRDefault="00000000">
            <w:r>
              <w:rPr>
                <w:sz w:val="17"/>
              </w:rPr>
              <w:t>≤150ms</w:t>
            </w:r>
          </w:p>
        </w:tc>
        <w:tc>
          <w:tcPr>
            <w:tcW w:w="2353" w:type="dxa"/>
          </w:tcPr>
          <w:p w14:paraId="40B311B6" w14:textId="77777777" w:rsidR="00EF470B" w:rsidRDefault="00000000">
            <w:r>
              <w:rPr>
                <w:sz w:val="17"/>
              </w:rPr>
              <w:t>≤95ms (TensorRT)</w:t>
            </w:r>
          </w:p>
        </w:tc>
        <w:tc>
          <w:tcPr>
            <w:tcW w:w="2353" w:type="dxa"/>
          </w:tcPr>
          <w:p w14:paraId="30BB3DE6" w14:textId="77777777" w:rsidR="00EF470B" w:rsidRDefault="00000000">
            <w:r>
              <w:rPr>
                <w:sz w:val="17"/>
              </w:rPr>
              <w:t>1.6× faster</w:t>
            </w:r>
          </w:p>
        </w:tc>
      </w:tr>
      <w:tr w:rsidR="00EF470B" w14:paraId="1EEC06E4" w14:textId="77777777">
        <w:trPr>
          <w:jc w:val="center"/>
        </w:trPr>
        <w:tc>
          <w:tcPr>
            <w:tcW w:w="2353" w:type="dxa"/>
            <w:shd w:val="clear" w:color="auto" w:fill="F0F4F8"/>
          </w:tcPr>
          <w:p w14:paraId="7F36B636" w14:textId="77777777" w:rsidR="00EF470B" w:rsidRDefault="00000000">
            <w:r>
              <w:rPr>
                <w:sz w:val="17"/>
              </w:rPr>
              <w:t>Coverage Area</w:t>
            </w:r>
          </w:p>
        </w:tc>
        <w:tc>
          <w:tcPr>
            <w:tcW w:w="2353" w:type="dxa"/>
            <w:shd w:val="clear" w:color="auto" w:fill="F0F4F8"/>
          </w:tcPr>
          <w:p w14:paraId="70F92BA0" w14:textId="77777777" w:rsidR="00EF470B" w:rsidRDefault="00000000">
            <w:r>
              <w:rPr>
                <w:sz w:val="17"/>
              </w:rPr>
              <w:t>1 room (~15 m²)</w:t>
            </w:r>
          </w:p>
        </w:tc>
        <w:tc>
          <w:tcPr>
            <w:tcW w:w="2353" w:type="dxa"/>
            <w:shd w:val="clear" w:color="auto" w:fill="F0F4F8"/>
          </w:tcPr>
          <w:p w14:paraId="220B9CA0" w14:textId="77777777" w:rsidR="00EF470B" w:rsidRDefault="00000000">
            <w:r>
              <w:rPr>
                <w:sz w:val="17"/>
              </w:rPr>
              <w:t>~3.2 km² (5 zones)</w:t>
            </w:r>
          </w:p>
        </w:tc>
        <w:tc>
          <w:tcPr>
            <w:tcW w:w="2353" w:type="dxa"/>
            <w:shd w:val="clear" w:color="auto" w:fill="F0F4F8"/>
          </w:tcPr>
          <w:p w14:paraId="32847793" w14:textId="77777777" w:rsidR="00EF470B" w:rsidRDefault="00000000">
            <w:r>
              <w:rPr>
                <w:sz w:val="17"/>
              </w:rPr>
              <w:t>213,000×</w:t>
            </w:r>
          </w:p>
        </w:tc>
      </w:tr>
      <w:tr w:rsidR="00EF470B" w14:paraId="38FE05F0" w14:textId="77777777">
        <w:trPr>
          <w:jc w:val="center"/>
        </w:trPr>
        <w:tc>
          <w:tcPr>
            <w:tcW w:w="2353" w:type="dxa"/>
          </w:tcPr>
          <w:p w14:paraId="5FD10D0D" w14:textId="77777777" w:rsidR="00EF470B" w:rsidRDefault="00000000">
            <w:r>
              <w:rPr>
                <w:sz w:val="17"/>
              </w:rPr>
              <w:t>Availability</w:t>
            </w:r>
          </w:p>
        </w:tc>
        <w:tc>
          <w:tcPr>
            <w:tcW w:w="2353" w:type="dxa"/>
          </w:tcPr>
          <w:p w14:paraId="71EE9CB6" w14:textId="77777777" w:rsidR="00EF470B" w:rsidRDefault="00000000">
            <w:r>
              <w:rPr>
                <w:sz w:val="17"/>
              </w:rPr>
              <w:t>Manual startup</w:t>
            </w:r>
          </w:p>
        </w:tc>
        <w:tc>
          <w:tcPr>
            <w:tcW w:w="2353" w:type="dxa"/>
          </w:tcPr>
          <w:p w14:paraId="69FEEF05" w14:textId="77777777" w:rsidR="00EF470B" w:rsidRDefault="00000000">
            <w:r>
              <w:rPr>
                <w:sz w:val="17"/>
              </w:rPr>
              <w:t>24/7/365, UPS-backed, hot standby</w:t>
            </w:r>
          </w:p>
        </w:tc>
        <w:tc>
          <w:tcPr>
            <w:tcW w:w="2353" w:type="dxa"/>
          </w:tcPr>
          <w:p w14:paraId="74248B39" w14:textId="77777777" w:rsidR="00EF470B" w:rsidRDefault="00000000">
            <w:r>
              <w:rPr>
                <w:sz w:val="17"/>
              </w:rPr>
              <w:t>∞</w:t>
            </w:r>
          </w:p>
        </w:tc>
      </w:tr>
      <w:tr w:rsidR="00EF470B" w14:paraId="25461269" w14:textId="77777777">
        <w:trPr>
          <w:jc w:val="center"/>
        </w:trPr>
        <w:tc>
          <w:tcPr>
            <w:tcW w:w="2353" w:type="dxa"/>
            <w:shd w:val="clear" w:color="auto" w:fill="F0F4F8"/>
          </w:tcPr>
          <w:p w14:paraId="0436A853" w14:textId="77777777" w:rsidR="00EF470B" w:rsidRDefault="00000000">
            <w:r>
              <w:rPr>
                <w:sz w:val="17"/>
              </w:rPr>
              <w:t>Data Retention</w:t>
            </w:r>
          </w:p>
        </w:tc>
        <w:tc>
          <w:tcPr>
            <w:tcW w:w="2353" w:type="dxa"/>
            <w:shd w:val="clear" w:color="auto" w:fill="F0F4F8"/>
          </w:tcPr>
          <w:p w14:paraId="3FE42D5A" w14:textId="77777777" w:rsidR="00EF470B" w:rsidRDefault="00000000">
            <w:r>
              <w:rPr>
                <w:sz w:val="17"/>
              </w:rPr>
              <w:t>Local disk</w:t>
            </w:r>
          </w:p>
        </w:tc>
        <w:tc>
          <w:tcPr>
            <w:tcW w:w="2353" w:type="dxa"/>
            <w:shd w:val="clear" w:color="auto" w:fill="F0F4F8"/>
          </w:tcPr>
          <w:p w14:paraId="2FACAE30" w14:textId="77777777" w:rsidR="00EF470B" w:rsidRDefault="00000000">
            <w:r>
              <w:rPr>
                <w:sz w:val="17"/>
              </w:rPr>
              <w:t>MinIO S3 + PostgreSQL replicated</w:t>
            </w:r>
          </w:p>
        </w:tc>
        <w:tc>
          <w:tcPr>
            <w:tcW w:w="2353" w:type="dxa"/>
            <w:shd w:val="clear" w:color="auto" w:fill="F0F4F8"/>
          </w:tcPr>
          <w:p w14:paraId="0EA32EC6" w14:textId="77777777" w:rsidR="00EF470B" w:rsidRDefault="00000000">
            <w:r>
              <w:rPr>
                <w:sz w:val="17"/>
              </w:rPr>
              <w:t>Enterprise-grade</w:t>
            </w:r>
          </w:p>
        </w:tc>
      </w:tr>
      <w:tr w:rsidR="00EF470B" w14:paraId="7BABB206" w14:textId="77777777">
        <w:trPr>
          <w:jc w:val="center"/>
        </w:trPr>
        <w:tc>
          <w:tcPr>
            <w:tcW w:w="2353" w:type="dxa"/>
          </w:tcPr>
          <w:p w14:paraId="0C3D0DA1" w14:textId="77777777" w:rsidR="00EF470B" w:rsidRDefault="00000000">
            <w:r>
              <w:rPr>
                <w:sz w:val="17"/>
              </w:rPr>
              <w:t>Compliance</w:t>
            </w:r>
          </w:p>
        </w:tc>
        <w:tc>
          <w:tcPr>
            <w:tcW w:w="2353" w:type="dxa"/>
          </w:tcPr>
          <w:p w14:paraId="1D4097E8" w14:textId="77777777" w:rsidR="00EF470B" w:rsidRDefault="00000000">
            <w:r>
              <w:rPr>
                <w:sz w:val="17"/>
              </w:rPr>
              <w:t>None</w:t>
            </w:r>
          </w:p>
        </w:tc>
        <w:tc>
          <w:tcPr>
            <w:tcW w:w="2353" w:type="dxa"/>
          </w:tcPr>
          <w:p w14:paraId="52105E85" w14:textId="77777777" w:rsidR="00EF470B" w:rsidRDefault="00000000">
            <w:r>
              <w:rPr>
                <w:sz w:val="17"/>
              </w:rPr>
              <w:t>DPDP Act 2023, CERT-In audited</w:t>
            </w:r>
          </w:p>
        </w:tc>
        <w:tc>
          <w:tcPr>
            <w:tcW w:w="2353" w:type="dxa"/>
          </w:tcPr>
          <w:p w14:paraId="5906F9D8" w14:textId="77777777" w:rsidR="00EF470B" w:rsidRDefault="00000000">
            <w:r>
              <w:rPr>
                <w:sz w:val="17"/>
              </w:rPr>
              <w:t>Full legal cover</w:t>
            </w:r>
          </w:p>
        </w:tc>
      </w:tr>
      <w:tr w:rsidR="00EF470B" w14:paraId="1DBA3274" w14:textId="77777777">
        <w:trPr>
          <w:jc w:val="center"/>
        </w:trPr>
        <w:tc>
          <w:tcPr>
            <w:tcW w:w="2353" w:type="dxa"/>
            <w:shd w:val="clear" w:color="auto" w:fill="F0F4F8"/>
          </w:tcPr>
          <w:p w14:paraId="04D9993A" w14:textId="77777777" w:rsidR="00EF470B" w:rsidRDefault="00000000">
            <w:r>
              <w:rPr>
                <w:sz w:val="17"/>
              </w:rPr>
              <w:t>Monthly Opex (est.)</w:t>
            </w:r>
          </w:p>
        </w:tc>
        <w:tc>
          <w:tcPr>
            <w:tcW w:w="2353" w:type="dxa"/>
            <w:shd w:val="clear" w:color="auto" w:fill="F0F4F8"/>
          </w:tcPr>
          <w:p w14:paraId="2AD80217" w14:textId="77777777" w:rsidR="00EF470B" w:rsidRDefault="00000000">
            <w:r>
              <w:rPr>
                <w:sz w:val="17"/>
              </w:rPr>
              <w:t>₹0 (personal laptop)</w:t>
            </w:r>
          </w:p>
        </w:tc>
        <w:tc>
          <w:tcPr>
            <w:tcW w:w="2353" w:type="dxa"/>
            <w:shd w:val="clear" w:color="auto" w:fill="F0F4F8"/>
          </w:tcPr>
          <w:p w14:paraId="3BD4F2CA" w14:textId="77777777" w:rsidR="00EF470B" w:rsidRDefault="00000000">
            <w:r>
              <w:rPr>
                <w:sz w:val="17"/>
              </w:rPr>
              <w:t>~₹8–12 Lakhs</w:t>
            </w:r>
          </w:p>
        </w:tc>
        <w:tc>
          <w:tcPr>
            <w:tcW w:w="2353" w:type="dxa"/>
            <w:shd w:val="clear" w:color="auto" w:fill="F0F4F8"/>
          </w:tcPr>
          <w:p w14:paraId="7372FF54" w14:textId="77777777" w:rsidR="00EF470B" w:rsidRDefault="00000000">
            <w:r>
              <w:rPr>
                <w:sz w:val="17"/>
              </w:rPr>
              <w:t>—</w:t>
            </w:r>
          </w:p>
        </w:tc>
      </w:tr>
    </w:tbl>
    <w:p w14:paraId="0B2E4637" w14:textId="77777777" w:rsidR="00EF470B" w:rsidRDefault="00EF470B"/>
    <w:p w14:paraId="094856B1" w14:textId="77777777" w:rsidR="00EF470B" w:rsidRDefault="00000000">
      <w:r>
        <w:rPr>
          <w:b/>
          <w:color w:val="CC0000"/>
        </w:rPr>
        <w:t xml:space="preserve">⛔ CRITICAL SUCCESS FACTOR: </w:t>
      </w:r>
      <w:r>
        <w:rPr>
          <w:color w:val="880000"/>
        </w:rPr>
        <w:t>The entire deployment hinges on the Phase 0 MoU with Mumbai Police. Without formal authorization under IT Act Section 69A and DPDP Section 17(2), deploying facial recognition in a public space — especially one housing high-profile individuals — exposes the project to legal injunction risk. Secure the MoU before procuring any hardware.</w:t>
      </w:r>
    </w:p>
    <w:p w14:paraId="37328C4F" w14:textId="77777777" w:rsidR="00EF470B" w:rsidRDefault="00EF470B"/>
    <w:p w14:paraId="293D7B88" w14:textId="77777777" w:rsidR="00EF470B" w:rsidRDefault="00EF470B"/>
    <w:p w14:paraId="36B8D92A" w14:textId="77777777" w:rsidR="00EF470B" w:rsidRDefault="00000000">
      <w:pPr>
        <w:jc w:val="center"/>
      </w:pPr>
      <w:r>
        <w:rPr>
          <w:color w:val="CCCCCC"/>
          <w:sz w:val="16"/>
        </w:rPr>
        <w:t>━━━━━━━━━━━━━━━━━━━━━━━━━━━━━━━━━━━━━━━━━━━━━━━━━━━━━━━━━━━━</w:t>
      </w:r>
    </w:p>
    <w:p w14:paraId="6C6FE20B" w14:textId="77777777" w:rsidR="00EF470B" w:rsidRDefault="00000000">
      <w:pPr>
        <w:jc w:val="center"/>
      </w:pPr>
      <w:r>
        <w:rPr>
          <w:color w:val="888888"/>
          <w:sz w:val="16"/>
        </w:rPr>
        <w:t>Document prepared by @architect — DrishtiX Systems Architecture Division</w:t>
      </w:r>
      <w:r>
        <w:rPr>
          <w:color w:val="888888"/>
          <w:sz w:val="16"/>
        </w:rPr>
        <w:br/>
        <w:t>For review by: @pm (Product), @sec_auditor (Security), @devops (Deployment), @engineer (Implementation)</w:t>
      </w:r>
      <w:r>
        <w:rPr>
          <w:color w:val="888888"/>
          <w:sz w:val="16"/>
        </w:rPr>
        <w:br/>
        <w:t>DrishtiX v3.0 → JVPD Enterprise Grid | Project Code: DX-JVPD-2026 | August 2026</w:t>
      </w:r>
    </w:p>
    <w:sectPr w:rsidR="00EF470B"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58994">
    <w:abstractNumId w:val="8"/>
  </w:num>
  <w:num w:numId="2" w16cid:durableId="1063599698">
    <w:abstractNumId w:val="6"/>
  </w:num>
  <w:num w:numId="3" w16cid:durableId="1265308277">
    <w:abstractNumId w:val="5"/>
  </w:num>
  <w:num w:numId="4" w16cid:durableId="1770469363">
    <w:abstractNumId w:val="4"/>
  </w:num>
  <w:num w:numId="5" w16cid:durableId="1378510955">
    <w:abstractNumId w:val="7"/>
  </w:num>
  <w:num w:numId="6" w16cid:durableId="1113943839">
    <w:abstractNumId w:val="3"/>
  </w:num>
  <w:num w:numId="7" w16cid:durableId="1797066190">
    <w:abstractNumId w:val="2"/>
  </w:num>
  <w:num w:numId="8" w16cid:durableId="758218071">
    <w:abstractNumId w:val="1"/>
  </w:num>
  <w:num w:numId="9" w16cid:durableId="149580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AA2"/>
    <w:rsid w:val="00AA1D8D"/>
    <w:rsid w:val="00B47730"/>
    <w:rsid w:val="00CB0664"/>
    <w:rsid w:val="00E0537C"/>
    <w:rsid w:val="00EF470B"/>
    <w:rsid w:val="00FC50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7E88C"/>
  <w14:defaultImageDpi w14:val="300"/>
  <w15:docId w15:val="{AA0196D6-5479-405D-9A9E-0DA7E1C9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A5A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1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9941AB-9A61-44BF-BE42-40F1931AB62F}">
  <we:reference id="wa200006214" version="2.1.0.1" store="en-US" storeType="OMEX"/>
  <we:alternateReferences>
    <we:reference id="wa200006214" version="2.1.0.1"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3779</Words>
  <Characters>21542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Sachidanand Gond</cp:lastModifiedBy>
  <cp:revision>2</cp:revision>
  <dcterms:created xsi:type="dcterms:W3CDTF">2013-12-23T23:15:00Z</dcterms:created>
  <dcterms:modified xsi:type="dcterms:W3CDTF">2026-08-08T04:47:00Z</dcterms:modified>
  <cp:category/>
</cp:coreProperties>
</file>