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DrishtiX — Backend Document</w:t>
      </w:r>
    </w:p>
    <w:p>
      <w:pPr>
        <w:pStyle w:val="Subtitle"/>
      </w:pPr>
      <w:r>
        <w:t xml:space="preserve">Document ID: DX-BED | Version 1.0</w:t>
      </w:r>
    </w:p>
    <w:p>
      <w:pPr>
        <w:pStyle w:val="Author"/>
      </w:pPr>
      <w:r>
        <w:t xml:space="preserve">Tejas Gohil (Developer)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DX-BED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DrishtiX — Backend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Tejas Gohil (Developer)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Tirup Parmar (Project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SVKM’s Usha Pravin Gandhi College of Arts, Science and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BSc IT, Semester V, 2026–27</w:t>
            </w:r>
          </w:p>
        </w:tc>
      </w:tr>
    </w:tbl>
    <w:bookmarkStart w:id="9" w:name="at-a-glance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At a Glance</w:t>
      </w:r>
    </w:p>
    <w:p>
      <w:pPr>
        <w:pStyle w:val="FirstParagraph"/>
      </w:pPr>
      <w:r>
        <w:t xml:space="preserve">This document details the backend architecture, module implementation, API reference, database layer, AI/ML pipeline, security measures, and configuration of the DrishtiX system. The backend consists of 16 business services, 7 DAO repositories, 8 ORM entities, and 4 worker threads — totalling approximately 8,500 lines of Python across the</w:t>
      </w:r>
      <w:r>
        <w:t xml:space="preserve"> </w:t>
      </w:r>
      <w:r>
        <w:rPr>
          <w:rStyle w:val="VerbatimChar"/>
        </w:rPr>
        <w:t xml:space="preserve">drishtix/</w:t>
      </w:r>
      <w:r>
        <w:t xml:space="preserve"> </w:t>
      </w:r>
      <w:r>
        <w:t xml:space="preserve">core package.</w:t>
      </w:r>
    </w:p>
    <w:bookmarkEnd w:id="9"/>
    <w:bookmarkStart w:id="10" w:name="related-document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788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decisions, requirements, use case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layer consuming backend services 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DX-TST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 covering backend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Project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summary</w:t>
            </w:r>
          </w:p>
        </w:tc>
      </w:tr>
    </w:tbl>
    <w:bookmarkEnd w:id="10"/>
    <w:bookmarkStart w:id="11" w:name="role-and-contribution-stat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Role and Contribution Statement</w:t>
      </w:r>
    </w:p>
    <w:p>
      <w:pPr>
        <w:pStyle w:val="FirstParagraph"/>
      </w:pPr>
      <w:r>
        <w:t xml:space="preserve">Tejas Gohil served as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for the DrishtiX project during Semester V (Academic Year 2026–27) at SVKM’s Usha Pravin Gandhi College of Arts, Science and Commerce.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1"/>
        </w:numPr>
      </w:pPr>
      <w:r>
        <w:t xml:space="preserve">Implemented the core Python backend package (</w:t>
      </w:r>
      <w:r>
        <w:rPr>
          <w:rStyle w:val="VerbatimChar"/>
        </w:rPr>
        <w:t xml:space="preserve">drishtix/</w:t>
      </w:r>
      <w:r>
        <w:t xml:space="preserve">) containing 16 business services</w:t>
      </w:r>
    </w:p>
    <w:p>
      <w:pPr>
        <w:pStyle w:val="Compact"/>
        <w:numPr>
          <w:ilvl w:val="0"/>
          <w:numId w:val="1001"/>
        </w:numPr>
      </w:pPr>
      <w:r>
        <w:t xml:space="preserve">Built the data access layer with 7 SQLAlchemy DAO repositories</w:t>
      </w:r>
    </w:p>
    <w:p>
      <w:pPr>
        <w:pStyle w:val="Compact"/>
        <w:numPr>
          <w:ilvl w:val="0"/>
          <w:numId w:val="1001"/>
        </w:numPr>
      </w:pPr>
      <w:r>
        <w:t xml:space="preserve">Designed and implemented the 8 ORM entity models with SQLAlchemy 2.0 declarative syntax</w:t>
      </w:r>
    </w:p>
    <w:p>
      <w:pPr>
        <w:pStyle w:val="Compact"/>
        <w:numPr>
          <w:ilvl w:val="0"/>
          <w:numId w:val="1001"/>
        </w:numPr>
      </w:pPr>
      <w:r>
        <w:t xml:space="preserve">Developed the 4 background worker threads (capture, recognition, ingestion, video)</w:t>
      </w:r>
    </w:p>
    <w:p>
      <w:pPr>
        <w:pStyle w:val="Compact"/>
        <w:numPr>
          <w:ilvl w:val="0"/>
          <w:numId w:val="1001"/>
        </w:numPr>
      </w:pPr>
      <w:r>
        <w:t xml:space="preserve">Implemented the AI/CV pipeline: face detection (YuNet), recognition (SFace/ArcFace), tracking (CSRT/KCF), liveness detection, and body Re-ID (OSNet)</w:t>
      </w:r>
    </w:p>
    <w:p>
      <w:pPr>
        <w:pStyle w:val="Compact"/>
        <w:numPr>
          <w:ilvl w:val="0"/>
          <w:numId w:val="1001"/>
        </w:numPr>
      </w:pPr>
      <w:r>
        <w:t xml:space="preserve">Built the alert coordination system with multi-frame confirmation and Telegram integration</w:t>
      </w:r>
    </w:p>
    <w:p>
      <w:pPr>
        <w:pStyle w:val="Compact"/>
        <w:numPr>
          <w:ilvl w:val="0"/>
          <w:numId w:val="1001"/>
        </w:numPr>
      </w:pPr>
      <w:r>
        <w:t xml:space="preserve">Implemented DPDP Act compliance features (erasure, retention, consent)</w:t>
      </w:r>
    </w:p>
    <w:p>
      <w:pPr>
        <w:pStyle w:val="Compact"/>
        <w:numPr>
          <w:ilvl w:val="0"/>
          <w:numId w:val="1001"/>
        </w:numPr>
      </w:pPr>
      <w:r>
        <w:t xml:space="preserve">Developed the PySide6 UI layer (6 views, 21 custom widgets) — see DX-FED for details</w:t>
      </w:r>
    </w:p>
    <w:p>
      <w:pPr>
        <w:pStyle w:val="Compact"/>
        <w:numPr>
          <w:ilvl w:val="0"/>
          <w:numId w:val="1001"/>
        </w:numPr>
      </w:pPr>
      <w:r>
        <w:t xml:space="preserve">Wrote utility modules for vector math, image conversion, model downloading, and audio playback</w:t>
      </w:r>
    </w:p>
    <w:p>
      <w:pPr>
        <w:pStyle w:val="FirstParagraph"/>
      </w:pPr>
      <w:r>
        <w:rPr>
          <w:b/>
          <w:bCs/>
        </w:rPr>
        <w:t xml:space="preserve">Tools used:</w:t>
      </w:r>
      <w:r>
        <w:t xml:space="preserve"> </w:t>
      </w:r>
      <w:r>
        <w:t xml:space="preserve">Python 3.11+, PySide6, OpenCV, SQLAlchemy, pytest, Git, GitHub, Ruff linter.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July–August 2026 (3 sprints, 6 weeks).</w:t>
      </w:r>
    </w:p>
    <w:bookmarkEnd w:id="11"/>
    <w:bookmarkStart w:id="14" w:name="overview-and-tech-stac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Overview and Tech Stack</w:t>
      </w:r>
    </w:p>
    <w:bookmarkStart w:id="12" w:name="backend-responsibiliti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Backend Responsibilities</w:t>
      </w:r>
    </w:p>
    <w:p>
      <w:pPr>
        <w:pStyle w:val="FirstParagraph"/>
      </w:pPr>
      <w:r>
        <w:t xml:space="preserve">The DrishtiX backend handles all non-visual logic: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acquisition</w:t>
      </w:r>
      <w:r>
        <w:t xml:space="preserve"> </w:t>
      </w:r>
      <w:r>
        <w:t xml:space="preserve">— frame capture from USB/RTSP cameras with buffering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inference</w:t>
      </w:r>
      <w:r>
        <w:t xml:space="preserve"> </w:t>
      </w:r>
      <w:r>
        <w:t xml:space="preserve">— face detection, embedding extraction, quality filtering, liveness checks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Gallery management</w:t>
      </w:r>
      <w:r>
        <w:t xml:space="preserve"> </w:t>
      </w:r>
      <w:r>
        <w:t xml:space="preserve">— in-memory vector matrix for sub-millisecond cosine matching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 coordination</w:t>
      </w:r>
      <w:r>
        <w:t xml:space="preserve"> </w:t>
      </w:r>
      <w:r>
        <w:t xml:space="preserve">— multi-frame confirmation, cooldown, multi-channel dispatch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persistence</w:t>
      </w:r>
      <w:r>
        <w:t xml:space="preserve"> </w:t>
      </w:r>
      <w:r>
        <w:t xml:space="preserve">— CRUD operations via SQLAlchemy ORM on SQLite/SQLCipher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integration</w:t>
      </w:r>
      <w:r>
        <w:t xml:space="preserve"> </w:t>
      </w:r>
      <w:r>
        <w:t xml:space="preserve">— FBI Wanted API ingestion, Telegram Bot API notifications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— Pydantic-validated settings with YAML and environment variable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structured logging, system telemetry, audit trail</w:t>
      </w:r>
    </w:p>
    <w:bookmarkEnd w:id="12"/>
    <w:bookmarkStart w:id="13" w:name="technology-stack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(tested 3.14.2)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 (headless)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YuNet detection, SFace recognition, CSRT/KCF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InsightFace + 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1.0.0 / &gt;= 1.19.0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ArcFace 512-D, OSNet body Re-ID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ORM, session management, schema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/ SQLCipher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database with optional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+ 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maths, matrix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5.9.0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0.115.0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Re-ID microservice</w:t>
            </w:r>
          </w:p>
        </w:tc>
      </w:tr>
    </w:tbl>
    <w:bookmarkEnd w:id="13"/>
    <w:bookmarkEnd w:id="14"/>
    <w:bookmarkStart w:id="18" w:name="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Architecture</w:t>
      </w:r>
    </w:p>
    <w:bookmarkStart w:id="15" w:name="layer-architectur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Layer Architecture</w:t>
      </w:r>
    </w:p>
    <w:p>
      <w:pPr>
        <w:pStyle w:val="FirstParagraph"/>
      </w:pPr>
      <w:r>
        <w:t xml:space="preserve">The backend follows a 4-layer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584"/>
        <w:gridCol w:w="2640"/>
        <w:gridCol w:w="24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drishtix.core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constants, enums, signal bus, feature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drishtix.models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drishtix.dao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entities, repositories,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drishtix.services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logic, AI inference, alert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Core,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drishtix.workers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thread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Core, Service</w:t>
            </w:r>
          </w:p>
        </w:tc>
      </w:tr>
    </w:tbl>
    <w:bookmarkEnd w:id="15"/>
    <w:bookmarkStart w:id="16" w:name="annotated-folder-tre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Annotated Folder Tree</w:t>
      </w:r>
    </w:p>
    <w:p>
      <w:pPr>
        <w:pStyle w:val="SourceCode"/>
      </w:pPr>
      <w:r>
        <w:rPr>
          <w:rStyle w:val="VerbatimChar"/>
        </w:rPr>
        <w:t xml:space="preserve">drishtix/                          # Core Python package</w:t>
      </w:r>
      <w:r>
        <w:br/>
      </w:r>
      <w:r>
        <w:rPr>
          <w:rStyle w:val="VerbatimChar"/>
        </w:rPr>
        <w:t xml:space="preserve">├── __init__.py                    # Package marker (version)</w:t>
      </w:r>
      <w:r>
        <w:br/>
      </w:r>
      <w:r>
        <w:rPr>
          <w:rStyle w:val="VerbatimChar"/>
        </w:rPr>
        <w:t xml:space="preserve">├── app.py                         # Application bootstrap &amp; lifecycle (171 lines)</w:t>
      </w:r>
      <w:r>
        <w:br/>
      </w:r>
      <w:r>
        <w:rPr>
          <w:rStyle w:val="VerbatimChar"/>
        </w:rPr>
        <w:t xml:space="preserve">├── core/                          # Foundation layer</w:t>
      </w:r>
      <w:r>
        <w:br/>
      </w:r>
      <w:r>
        <w:rPr>
          <w:rStyle w:val="VerbatimChar"/>
        </w:rPr>
        <w:t xml:space="preserve">│   ├── config.py                  # Pydantic Settings schema (213 lines)</w:t>
      </w:r>
      <w:r>
        <w:br/>
      </w:r>
      <w:r>
        <w:rPr>
          <w:rStyle w:val="VerbatimChar"/>
        </w:rPr>
        <w:t xml:space="preserve">│   ├── constants.py               # Application-wide constants (82 lines)</w:t>
      </w:r>
      <w:r>
        <w:br/>
      </w:r>
      <w:r>
        <w:rPr>
          <w:rStyle w:val="VerbatimChar"/>
        </w:rPr>
        <w:t xml:space="preserve">│   ├── enums.py                   # Domain enumerations (81 lines)</w:t>
      </w:r>
      <w:r>
        <w:br/>
      </w:r>
      <w:r>
        <w:rPr>
          <w:rStyle w:val="VerbatimChar"/>
        </w:rPr>
        <w:t xml:space="preserve">│   ├── feature_flags.py           # Runtime feature gates (24 lines)</w:t>
      </w:r>
      <w:r>
        <w:br/>
      </w:r>
      <w:r>
        <w:rPr>
          <w:rStyle w:val="VerbatimChar"/>
        </w:rPr>
        <w:t xml:space="preserve">│   └── signals.py                 # Qt SignalBus singleton (88 lines)</w:t>
      </w:r>
      <w:r>
        <w:br/>
      </w:r>
      <w:r>
        <w:rPr>
          <w:rStyle w:val="VerbatimChar"/>
        </w:rPr>
        <w:t xml:space="preserve">├── dao/                           # Data Access Objects</w:t>
      </w:r>
      <w:r>
        <w:br/>
      </w:r>
      <w:r>
        <w:rPr>
          <w:rStyle w:val="VerbatimChar"/>
        </w:rPr>
        <w:t xml:space="preserve">│   ├── session.py                 # Engine &amp; session context manager (110 lines)</w:t>
      </w:r>
      <w:r>
        <w:br/>
      </w:r>
      <w:r>
        <w:rPr>
          <w:rStyle w:val="VerbatimChar"/>
        </w:rPr>
        <w:t xml:space="preserve">│   ├── target_dao.py              # Target &amp; image CRUD (164 lines)</w:t>
      </w:r>
      <w:r>
        <w:br/>
      </w:r>
      <w:r>
        <w:rPr>
          <w:rStyle w:val="VerbatimChar"/>
        </w:rPr>
        <w:t xml:space="preserve">│   ├── embedding_dao.py           # Embedding vector CRUD (127 lines)</w:t>
      </w:r>
      <w:r>
        <w:br/>
      </w:r>
      <w:r>
        <w:rPr>
          <w:rStyle w:val="VerbatimChar"/>
        </w:rPr>
        <w:t xml:space="preserve">│   ├── detection_log_dao.py       # Detection log queries (249 lines)</w:t>
      </w:r>
      <w:r>
        <w:br/>
      </w:r>
      <w:r>
        <w:rPr>
          <w:rStyle w:val="VerbatimChar"/>
        </w:rPr>
        <w:t xml:space="preserve">│   ├── camera_dao.py              # Camera source CRUD (83 lines)</w:t>
      </w:r>
      <w:r>
        <w:br/>
      </w:r>
      <w:r>
        <w:rPr>
          <w:rStyle w:val="VerbatimChar"/>
        </w:rPr>
        <w:t xml:space="preserve">│   ├── audit_dao.py               # Audit log insertion (46 lines)</w:t>
      </w:r>
      <w:r>
        <w:br/>
      </w:r>
      <w:r>
        <w:rPr>
          <w:rStyle w:val="VerbatimChar"/>
        </w:rPr>
        <w:t xml:space="preserve">│   └── config_dao.py              # App config key-value CRUD (70 lines)</w:t>
      </w:r>
      <w:r>
        <w:br/>
      </w:r>
      <w:r>
        <w:rPr>
          <w:rStyle w:val="VerbatimChar"/>
        </w:rPr>
        <w:t xml:space="preserve">├── models/                        # ORM Entity Definitions</w:t>
      </w:r>
      <w:r>
        <w:br/>
      </w:r>
      <w:r>
        <w:rPr>
          <w:rStyle w:val="VerbatimChar"/>
        </w:rPr>
        <w:t xml:space="preserve">│   ├── base.py                    # DeclarativeBase, engine factory, migrations (130 lines)</w:t>
      </w:r>
      <w:r>
        <w:br/>
      </w:r>
      <w:r>
        <w:rPr>
          <w:rStyle w:val="VerbatimChar"/>
        </w:rPr>
        <w:t xml:space="preserve">│   ├── target_registry.py         # TargetRegistry entity (77 lines)</w:t>
      </w:r>
      <w:r>
        <w:br/>
      </w:r>
      <w:r>
        <w:rPr>
          <w:rStyle w:val="VerbatimChar"/>
        </w:rPr>
        <w:t xml:space="preserve">│   ├── target_image.py            # TargetImage entity (56 lines)</w:t>
      </w:r>
      <w:r>
        <w:br/>
      </w:r>
      <w:r>
        <w:rPr>
          <w:rStyle w:val="VerbatimChar"/>
        </w:rPr>
        <w:t xml:space="preserve">│   ├── face_embedding.py          # FaceEmbedding entity (98 lines)</w:t>
      </w:r>
      <w:r>
        <w:br/>
      </w:r>
      <w:r>
        <w:rPr>
          <w:rStyle w:val="VerbatimChar"/>
        </w:rPr>
        <w:t xml:space="preserve">│   ├── consent_record.py          # ConsentRecord entity (85 lines)</w:t>
      </w:r>
      <w:r>
        <w:br/>
      </w:r>
      <w:r>
        <w:rPr>
          <w:rStyle w:val="VerbatimChar"/>
        </w:rPr>
        <w:t xml:space="preserve">│   ├── camera_source.py           # CameraSource entity (60 lines)</w:t>
      </w:r>
      <w:r>
        <w:br/>
      </w:r>
      <w:r>
        <w:rPr>
          <w:rStyle w:val="VerbatimChar"/>
        </w:rPr>
        <w:t xml:space="preserve">│   ├── detection_log.py           # DetectionLog entity (79 lines)</w:t>
      </w:r>
      <w:r>
        <w:br/>
      </w:r>
      <w:r>
        <w:rPr>
          <w:rStyle w:val="VerbatimChar"/>
        </w:rPr>
        <w:t xml:space="preserve">│   ├── audit_log.py               # AuditLog entity (40 lines)</w:t>
      </w:r>
      <w:r>
        <w:br/>
      </w:r>
      <w:r>
        <w:rPr>
          <w:rStyle w:val="VerbatimChar"/>
        </w:rPr>
        <w:t xml:space="preserve">│   └── app_config.py              # AppConfig entity (53 lines)</w:t>
      </w:r>
      <w:r>
        <w:br/>
      </w:r>
      <w:r>
        <w:rPr>
          <w:rStyle w:val="VerbatimChar"/>
        </w:rPr>
        <w:t xml:space="preserve">├── services/                      # Business Logic Services (16 modules)</w:t>
      </w:r>
      <w:r>
        <w:br/>
      </w:r>
      <w:r>
        <w:rPr>
          <w:rStyle w:val="VerbatimChar"/>
        </w:rPr>
        <w:t xml:space="preserve">│   ├── face_detection.py          # YuNet ONNX face detection (243 lines)</w:t>
      </w:r>
      <w:r>
        <w:br/>
      </w:r>
      <w:r>
        <w:rPr>
          <w:rStyle w:val="VerbatimChar"/>
        </w:rPr>
        <w:t xml:space="preserve">│   ├── face_recognition.py        # SFace 128-D embedding extraction (255 lines)</w:t>
      </w:r>
      <w:r>
        <w:br/>
      </w:r>
      <w:r>
        <w:rPr>
          <w:rStyle w:val="VerbatimChar"/>
        </w:rPr>
        <w:t xml:space="preserve">│   ├── insightface_service.py     # ArcFace 512-D embeddings (256 lines)</w:t>
      </w:r>
      <w:r>
        <w:br/>
      </w:r>
      <w:r>
        <w:rPr>
          <w:rStyle w:val="VerbatimChar"/>
        </w:rPr>
        <w:t xml:space="preserve">│   ├── gallery_manager.py         # Centroid matrix cosine search (271 lines)</w:t>
      </w:r>
      <w:r>
        <w:br/>
      </w:r>
      <w:r>
        <w:rPr>
          <w:rStyle w:val="VerbatimChar"/>
        </w:rPr>
        <w:t xml:space="preserve">│   ├── face_tracker.py            # CSRT/KCF spatial tracking (216 lines)</w:t>
      </w:r>
      <w:r>
        <w:br/>
      </w:r>
      <w:r>
        <w:rPr>
          <w:rStyle w:val="VerbatimChar"/>
        </w:rPr>
        <w:t xml:space="preserve">│   ├── reid_tracking.py           # OSNet body Re-ID + fusion (472 lines)</w:t>
      </w:r>
      <w:r>
        <w:br/>
      </w:r>
      <w:r>
        <w:rPr>
          <w:rStyle w:val="VerbatimChar"/>
        </w:rPr>
        <w:t xml:space="preserve">│   ├── liveness_service.py        # Anti-spoofing detection (226 lines)</w:t>
      </w:r>
      <w:r>
        <w:br/>
      </w:r>
      <w:r>
        <w:rPr>
          <w:rStyle w:val="VerbatimChar"/>
        </w:rPr>
        <w:t xml:space="preserve">│   ├── alert_service.py           # Multi-frame confirmation + dispatch (280 lines)</w:t>
      </w:r>
      <w:r>
        <w:br/>
      </w:r>
      <w:r>
        <w:rPr>
          <w:rStyle w:val="VerbatimChar"/>
        </w:rPr>
        <w:t xml:space="preserve">│   ├── telegram_service.py        # Telegram Bot API sender (106 lines)</w:t>
      </w:r>
      <w:r>
        <w:br/>
      </w:r>
      <w:r>
        <w:rPr>
          <w:rStyle w:val="VerbatimChar"/>
        </w:rPr>
        <w:t xml:space="preserve">│   ├── ingestion_service.py       # FBI Wanted API sync (313 lines)</w:t>
      </w:r>
      <w:r>
        <w:br/>
      </w:r>
      <w:r>
        <w:rPr>
          <w:rStyle w:val="VerbatimChar"/>
        </w:rPr>
        <w:t xml:space="preserve">│   ├── analytics_service.py       # KPI metrics aggregation (87 lines)</w:t>
      </w:r>
      <w:r>
        <w:br/>
      </w:r>
      <w:r>
        <w:rPr>
          <w:rStyle w:val="VerbatimChar"/>
        </w:rPr>
        <w:t xml:space="preserve">│   ├── occupancy_analytics.py     # Zone occupancy tracking (195 lines)</w:t>
      </w:r>
      <w:r>
        <w:br/>
      </w:r>
      <w:r>
        <w:rPr>
          <w:rStyle w:val="VerbatimChar"/>
        </w:rPr>
        <w:t xml:space="preserve">│   ├── export_service.py          # CSV forensic export (89 lines)</w:t>
      </w:r>
      <w:r>
        <w:br/>
      </w:r>
      <w:r>
        <w:rPr>
          <w:rStyle w:val="VerbatimChar"/>
        </w:rPr>
        <w:t xml:space="preserve">│   ├── erasure_service.py         # DPDP right-to-erasure (228 lines)</w:t>
      </w:r>
      <w:r>
        <w:br/>
      </w:r>
      <w:r>
        <w:rPr>
          <w:rStyle w:val="VerbatimChar"/>
        </w:rPr>
        <w:t xml:space="preserve">│   ├── retention_service.py       # Data retention purge (139 lines)</w:t>
      </w:r>
      <w:r>
        <w:br/>
      </w:r>
      <w:r>
        <w:rPr>
          <w:rStyle w:val="VerbatimChar"/>
        </w:rPr>
        <w:t xml:space="preserve">│   └── rtsp_source.py             # RTSP auto-reconnect (236 lines)</w:t>
      </w:r>
      <w:r>
        <w:br/>
      </w:r>
      <w:r>
        <w:rPr>
          <w:rStyle w:val="VerbatimChar"/>
        </w:rPr>
        <w:t xml:space="preserve">├── utils/                         # Utility Modules</w:t>
      </w:r>
      <w:r>
        <w:br/>
      </w:r>
      <w:r>
        <w:rPr>
          <w:rStyle w:val="VerbatimChar"/>
        </w:rPr>
        <w:t xml:space="preserve">│   ├── vector_math.py             # L2 norm, cosine distance (75 lines)</w:t>
      </w:r>
      <w:r>
        <w:br/>
      </w:r>
      <w:r>
        <w:rPr>
          <w:rStyle w:val="VerbatimChar"/>
        </w:rPr>
        <w:t xml:space="preserve">│   ├── image_utils.py             # Mat-to-QPixmap conversions (226 lines)</w:t>
      </w:r>
      <w:r>
        <w:br/>
      </w:r>
      <w:r>
        <w:rPr>
          <w:rStyle w:val="VerbatimChar"/>
        </w:rPr>
        <w:t xml:space="preserve">│   ├── model_downloader.py        # ONNX model verification (72 lines)</w:t>
      </w:r>
      <w:r>
        <w:br/>
      </w:r>
      <w:r>
        <w:rPr>
          <w:rStyle w:val="VerbatimChar"/>
        </w:rPr>
        <w:t xml:space="preserve">│   └── sound_player.py            # Thread-safe audio player (104 lines)</w:t>
      </w:r>
      <w:r>
        <w:br/>
      </w:r>
      <w:r>
        <w:rPr>
          <w:rStyle w:val="VerbatimChar"/>
        </w:rPr>
        <w:t xml:space="preserve">└── workers/                       # Background Thread Workers</w:t>
      </w:r>
      <w:r>
        <w:br/>
      </w:r>
      <w:r>
        <w:rPr>
          <w:rStyle w:val="VerbatimChar"/>
        </w:rPr>
        <w:t xml:space="preserve">    ├── video_thread.py            # Capture &amp; inference loop (703 lines)</w:t>
      </w:r>
      <w:r>
        <w:br/>
      </w:r>
      <w:r>
        <w:rPr>
          <w:rStyle w:val="VerbatimChar"/>
        </w:rPr>
        <w:t xml:space="preserve">    ├── capture_worker.py          # QThread capture wrapper (14 lines)</w:t>
      </w:r>
      <w:r>
        <w:br/>
      </w:r>
      <w:r>
        <w:rPr>
          <w:rStyle w:val="VerbatimChar"/>
        </w:rPr>
        <w:t xml:space="preserve">    ├── recognition_worker.py      # Recognition dispatch (102 lines)</w:t>
      </w:r>
      <w:r>
        <w:br/>
      </w:r>
      <w:r>
        <w:rPr>
          <w:rStyle w:val="VerbatimChar"/>
        </w:rPr>
        <w:t xml:space="preserve">    └── ingestion_worker.py        # FBI ingestion background (190 lines)</w:t>
      </w:r>
    </w:p>
    <w:bookmarkEnd w:id="16"/>
    <w:bookmarkStart w:id="17" w:name="request-lifecycl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Request Lifecycle</w:t>
      </w:r>
    </w:p>
    <w:p>
      <w:pPr>
        <w:pStyle w:val="FirstParagraph"/>
      </w:pPr>
      <w:r>
        <w:t xml:space="preserve">A typical frame flows through the system as follows: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CaptureWorker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VideoThread</w:t>
      </w:r>
      <w:r>
        <w:t xml:space="preserve"> </w:t>
      </w:r>
      <w:r>
        <w:t xml:space="preserve">on a dedicated QThread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VideoThread</w:t>
      </w:r>
      <w:r>
        <w:t xml:space="preserve"> </w:t>
      </w:r>
      <w:r>
        <w:t xml:space="preserve">producer loop acquires frames from camera at 30 FPS</w:t>
      </w:r>
    </w:p>
    <w:p>
      <w:pPr>
        <w:pStyle w:val="Compact"/>
        <w:numPr>
          <w:ilvl w:val="0"/>
          <w:numId w:val="1003"/>
        </w:numPr>
      </w:pPr>
      <w:r>
        <w:t xml:space="preserve">Frames are pushed to a bounded</w:t>
      </w:r>
      <w:r>
        <w:t xml:space="preserve"> </w:t>
      </w:r>
      <w:r>
        <w:rPr>
          <w:rStyle w:val="VerbatimChar"/>
        </w:rPr>
        <w:t xml:space="preserve">queue.Queue(maxsize=2)</w:t>
      </w:r>
      <w:r>
        <w:t xml:space="preserve"> </w:t>
      </w:r>
      <w:r>
        <w:t xml:space="preserve">— overflow is dropped</w:t>
      </w:r>
    </w:p>
    <w:p>
      <w:pPr>
        <w:pStyle w:val="Compact"/>
        <w:numPr>
          <w:ilvl w:val="0"/>
          <w:numId w:val="1003"/>
        </w:numPr>
      </w:pPr>
      <w:r>
        <w:t xml:space="preserve">Consumer loop pulls frame, runs</w:t>
      </w:r>
      <w:r>
        <w:t xml:space="preserve"> </w:t>
      </w:r>
      <w:r>
        <w:rPr>
          <w:b/>
          <w:bCs/>
        </w:rPr>
        <w:t xml:space="preserve">YuNet</w:t>
      </w:r>
      <w:r>
        <w:t xml:space="preserve"> </w:t>
      </w:r>
      <w:r>
        <w:t xml:space="preserve">face detection (&lt; 3 ms)</w:t>
      </w:r>
    </w:p>
    <w:p>
      <w:pPr>
        <w:pStyle w:val="Compact"/>
        <w:numPr>
          <w:ilvl w:val="0"/>
          <w:numId w:val="1003"/>
        </w:numPr>
      </w:pPr>
      <w:r>
        <w:t xml:space="preserve">Detected faces pass through</w:t>
      </w:r>
      <w:r>
        <w:t xml:space="preserve"> </w:t>
      </w:r>
      <w:r>
        <w:rPr>
          <w:b/>
          <w:bCs/>
        </w:rPr>
        <w:t xml:space="preserve">quality gate</w:t>
      </w:r>
      <w:r>
        <w:t xml:space="preserve"> </w:t>
      </w:r>
      <w:r>
        <w:t xml:space="preserve">(blur, resolution checks)</w:t>
      </w:r>
    </w:p>
    <w:p>
      <w:pPr>
        <w:pStyle w:val="Compact"/>
        <w:numPr>
          <w:ilvl w:val="0"/>
          <w:numId w:val="1003"/>
        </w:numPr>
      </w:pPr>
      <w:r>
        <w:t xml:space="preserve">Passing crops are dispatched to</w:t>
      </w:r>
      <w:r>
        <w:t xml:space="preserve"> </w:t>
      </w:r>
      <w:r>
        <w:rPr>
          <w:b/>
          <w:bCs/>
        </w:rPr>
        <w:t xml:space="preserve">RecognitionWorker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QThreadPool</w:t>
      </w:r>
    </w:p>
    <w:p>
      <w:pPr>
        <w:pStyle w:val="Compact"/>
        <w:numPr>
          <w:ilvl w:val="0"/>
          <w:numId w:val="1003"/>
        </w:numPr>
      </w:pPr>
      <w:r>
        <w:t xml:space="preserve">RecognitionWorker extracts</w:t>
      </w:r>
      <w:r>
        <w:t xml:space="preserve"> </w:t>
      </w:r>
      <w:r>
        <w:rPr>
          <w:b/>
          <w:bCs/>
        </w:rPr>
        <w:t xml:space="preserve">SFace</w:t>
      </w:r>
      <w:r>
        <w:t xml:space="preserve"> </w:t>
      </w:r>
      <w:r>
        <w:t xml:space="preserve">embedding (128-D vector)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GalleryManager</w:t>
      </w:r>
      <w:r>
        <w:t xml:space="preserve"> </w:t>
      </w:r>
      <w:r>
        <w:t xml:space="preserve">performs matrix cosine similarity matching (&lt; 0.5 ms)</w:t>
      </w:r>
    </w:p>
    <w:p>
      <w:pPr>
        <w:pStyle w:val="Compact"/>
        <w:numPr>
          <w:ilvl w:val="0"/>
          <w:numId w:val="1003"/>
        </w:numPr>
      </w:pPr>
      <w:r>
        <w:t xml:space="preserve">If match found:</w:t>
      </w:r>
      <w:r>
        <w:t xml:space="preserve"> </w:t>
      </w:r>
      <w:r>
        <w:rPr>
          <w:b/>
          <w:bCs/>
        </w:rPr>
        <w:t xml:space="preserve">AlertService</w:t>
      </w:r>
      <w:r>
        <w:t xml:space="preserve"> </w:t>
      </w:r>
      <w:r>
        <w:t xml:space="preserve">checks multi-frame confirmation and cooldown</w:t>
      </w:r>
    </w:p>
    <w:p>
      <w:pPr>
        <w:pStyle w:val="Compact"/>
        <w:numPr>
          <w:ilvl w:val="0"/>
          <w:numId w:val="1003"/>
        </w:numPr>
      </w:pPr>
      <w:r>
        <w:t xml:space="preserve">Confirmed alerts: persist to database, emit</w:t>
      </w:r>
      <w:r>
        <w:t xml:space="preserve"> </w:t>
      </w:r>
      <w:r>
        <w:rPr>
          <w:rStyle w:val="VerbatimChar"/>
        </w:rPr>
        <w:t xml:space="preserve">alert_created</w:t>
      </w:r>
      <w:r>
        <w:t xml:space="preserve"> </w:t>
      </w:r>
      <w:r>
        <w:t xml:space="preserve">signal, play sound, send Telegram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frame_ready</w:t>
      </w:r>
      <w:r>
        <w:t xml:space="preserve"> </w:t>
      </w:r>
      <w:r>
        <w:t xml:space="preserve">signal delivers annotated frame to UI for rendering</w:t>
      </w:r>
    </w:p>
    <w:bookmarkEnd w:id="17"/>
    <w:bookmarkEnd w:id="18"/>
    <w:bookmarkStart w:id="38" w:name="module-by-module-descrip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Module-by-Module Description</w:t>
      </w:r>
    </w:p>
    <w:bookmarkStart w:id="21" w:name="core-module-drishtix.cor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Core Module (</w:t>
      </w:r>
      <w:r>
        <w:rPr>
          <w:rStyle w:val="VerbatimChar"/>
        </w:rPr>
        <w:t xml:space="preserve">drishtix.core</w:t>
      </w:r>
      <w:r>
        <w:t xml:space="preserve">)</w:t>
      </w:r>
    </w:p>
    <w:bookmarkStart w:id="19" w:name="config.py-configuration-management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config.py — Configuration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Loads, validates, and provides typed access to all runtime settings.</w:t>
      </w:r>
    </w:p>
    <w:p>
      <w:pPr>
        <w:pStyle w:val="BodyText"/>
      </w:pPr>
      <w:r>
        <w:rPr>
          <w:b/>
          <w:bCs/>
        </w:rPr>
        <w:t xml:space="preserve">Key classes: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— root Pydantic model aggregating all sections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TrackingSettings</w:t>
      </w:r>
      <w:r>
        <w:t xml:space="preserve"> </w:t>
      </w:r>
      <w:r>
        <w:t xml:space="preserve">— section models</w:t>
      </w:r>
    </w:p>
    <w:p>
      <w:pPr>
        <w:pStyle w:val="FirstParagraph"/>
      </w:pPr>
      <w:r>
        <w:rPr>
          <w:b/>
          <w:bCs/>
        </w:rPr>
        <w:t xml:space="preserve">Mechanism: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at startup via PyYAML, validates all fields through Pydantic v2 field validators, supports runtime mutation via</w:t>
      </w:r>
      <w:r>
        <w:t xml:space="preserve"> </w:t>
      </w:r>
      <w:r>
        <w:rPr>
          <w:rStyle w:val="VerbatimChar"/>
        </w:rPr>
        <w:t xml:space="preserve">validate_assignment=True</w:t>
      </w:r>
      <w:r>
        <w:t xml:space="preserve">, and allows environment variable overrides with</w:t>
      </w:r>
      <w:r>
        <w:t xml:space="preserve"> </w:t>
      </w:r>
      <w:r>
        <w:rPr>
          <w:rStyle w:val="VerbatimChar"/>
        </w:rPr>
        <w:t xml:space="preserve">DRISHTIX_</w:t>
      </w:r>
      <w:r>
        <w:t xml:space="preserve"> </w:t>
      </w:r>
      <w:r>
        <w:t xml:space="preserve">prefix.</w:t>
      </w:r>
    </w:p>
    <w:p>
      <w:pPr>
        <w:pStyle w:val="SourceCode"/>
      </w:pPr>
      <w:r>
        <w:rPr>
          <w:rStyle w:val="CommentTok"/>
        </w:rPr>
        <w:t xml:space="preserve"># Excerpt: Recognition settings with validated threshold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RecognitionSettings(_StrictModel):</w:t>
      </w:r>
      <w:r>
        <w:br/>
      </w:r>
      <w:r>
        <w:rPr>
          <w:rStyle w:val="NormalTok"/>
        </w:rPr>
        <w:t xml:space="preserve">    engine: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"sface"</w:t>
      </w:r>
      <w:r>
        <w:br/>
      </w:r>
      <w:r>
        <w:rPr>
          <w:rStyle w:val="NormalTok"/>
        </w:rPr>
        <w:t xml:space="preserve">    match_threshold: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pool_size: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bookmarkEnd w:id="19"/>
    <w:bookmarkStart w:id="20" w:name="signals.py-signal-bu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signals.py — Signal Bus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Centralised Qt signal bus for thread-safe cross-component communication.</w:t>
      </w:r>
    </w:p>
    <w:p>
      <w:pPr>
        <w:pStyle w:val="BodyText"/>
      </w:pPr>
      <w:r>
        <w:rPr>
          <w:b/>
          <w:bCs/>
        </w:rPr>
        <w:t xml:space="preserve">Signals defined (11 total):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827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QPixmap,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VideoLabel, DashboardView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AlertSidebar, MainWindow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TargetDAO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RegistryView, GalleryManager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gallery_reloaded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str,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StatusBar</w:t>
            </w:r>
          </w:p>
        </w:tc>
      </w:tr>
    </w:tbl>
    <w:bookmarkEnd w:id="20"/>
    <w:bookmarkEnd w:id="21"/>
    <w:bookmarkStart w:id="29" w:name="service-layer-drishtix.servic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Service Layer (</w:t>
      </w:r>
      <w:r>
        <w:rPr>
          <w:rStyle w:val="VerbatimChar"/>
        </w:rPr>
        <w:t xml:space="preserve">drishtix.services</w:t>
      </w:r>
      <w:r>
        <w:t xml:space="preserve">)</w:t>
      </w:r>
    </w:p>
    <w:bookmarkStart w:id="22" w:name="X6eb2abbd118de874f1ec164ca45dc327f6b309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FaceDetectionService — YuNet ONNX Face Detection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Wraps the OpenCV DNN YuNet model for real-time multi-face detection.</w:t>
      </w:r>
    </w:p>
    <w:p>
      <w:pPr>
        <w:pStyle w:val="BodyText"/>
      </w:pPr>
      <w:r>
        <w:rPr>
          <w:b/>
          <w:bCs/>
        </w:rPr>
        <w:t xml:space="preserve">Key operations: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detect(frame)</w:t>
      </w:r>
      <w:r>
        <w:t xml:space="preserve"> </w:t>
      </w:r>
      <w:r>
        <w:t xml:space="preserve">— returns list of</w:t>
      </w:r>
      <w:r>
        <w:t xml:space="preserve"> </w:t>
      </w:r>
      <w:r>
        <w:rPr>
          <w:rStyle w:val="VerbatimChar"/>
        </w:rPr>
        <w:t xml:space="preserve">FaceDetection</w:t>
      </w:r>
      <w:r>
        <w:t xml:space="preserve"> </w:t>
      </w:r>
      <w:r>
        <w:t xml:space="preserve">objects with bounding box, landmarks, and confidence score</w:t>
      </w:r>
    </w:p>
    <w:p>
      <w:pPr>
        <w:pStyle w:val="Compact"/>
        <w:numPr>
          <w:ilvl w:val="0"/>
          <w:numId w:val="1005"/>
        </w:numPr>
      </w:pPr>
      <w:r>
        <w:t xml:space="preserve">Configurable thresholds:</w:t>
      </w:r>
      <w:r>
        <w:t xml:space="preserve"> </w:t>
      </w:r>
      <w:r>
        <w:rPr>
          <w:rStyle w:val="VerbatimChar"/>
        </w:rPr>
        <w:t xml:space="preserve">score_threshold</w:t>
      </w:r>
      <w:r>
        <w:t xml:space="preserve"> </w:t>
      </w:r>
      <w:r>
        <w:t xml:space="preserve">(default 0.65),</w:t>
      </w:r>
      <w:r>
        <w:t xml:space="preserve"> </w:t>
      </w:r>
      <w:r>
        <w:rPr>
          <w:rStyle w:val="VerbatimChar"/>
        </w:rPr>
        <w:t xml:space="preserve">nms_threshold</w:t>
      </w:r>
      <w:r>
        <w:t xml:space="preserve"> </w:t>
      </w:r>
      <w:r>
        <w:t xml:space="preserve">(default 0.3)</w:t>
      </w:r>
    </w:p>
    <w:p>
      <w:pPr>
        <w:pStyle w:val="Compact"/>
        <w:numPr>
          <w:ilvl w:val="0"/>
          <w:numId w:val="1005"/>
        </w:numPr>
      </w:pPr>
      <w:r>
        <w:t xml:space="preserve">Model:</w:t>
      </w:r>
      <w:r>
        <w:t xml:space="preserve"> </w:t>
      </w:r>
      <w:r>
        <w:rPr>
          <w:rStyle w:val="VerbatimChar"/>
        </w:rPr>
        <w:t xml:space="preserve">face_detection_yunet_2023mar.onnx</w:t>
      </w:r>
      <w:r>
        <w:t xml:space="preserve"> </w:t>
      </w:r>
      <w:r>
        <w:t xml:space="preserve">(236 KB)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&lt; 3 ms per 720p frame on CPU.</w:t>
      </w:r>
    </w:p>
    <w:bookmarkEnd w:id="22"/>
    <w:bookmarkStart w:id="23" w:name="X7b0b38252db67869bb4a37a7b38f1ccb9241e65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FaceRecognitionService — SFace 128-D Embedding Extraction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Extracts normalised 128-dimensional face embeddings from aligned 112×112 face crops.</w:t>
      </w:r>
    </w:p>
    <w:p>
      <w:pPr>
        <w:pStyle w:val="BodyText"/>
      </w:pPr>
      <w:r>
        <w:rPr>
          <w:b/>
          <w:bCs/>
        </w:rPr>
        <w:t xml:space="preserve">Key operations: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extract_embedding(aligned_face)</w:t>
      </w:r>
      <w:r>
        <w:t xml:space="preserve"> </w:t>
      </w:r>
      <w:r>
        <w:t xml:space="preserve">— returns 128-D float32 NumPy vector</w:t>
      </w:r>
    </w:p>
    <w:p>
      <w:pPr>
        <w:pStyle w:val="Compact"/>
        <w:numPr>
          <w:ilvl w:val="0"/>
          <w:numId w:val="1006"/>
        </w:numPr>
      </w:pPr>
      <w:r>
        <w:t xml:space="preserve">Embedding is L2-normalised for cosine similarity computation</w:t>
      </w:r>
    </w:p>
    <w:p>
      <w:pPr>
        <w:pStyle w:val="Compact"/>
        <w:numPr>
          <w:ilvl w:val="0"/>
          <w:numId w:val="1006"/>
        </w:numPr>
      </w:pPr>
      <w:r>
        <w:t xml:space="preserve">Model:</w:t>
      </w:r>
      <w:r>
        <w:t xml:space="preserve"> </w:t>
      </w:r>
      <w:r>
        <w:rPr>
          <w:rStyle w:val="VerbatimChar"/>
        </w:rPr>
        <w:t xml:space="preserve">face_recognition_sface_2021dec.onnx</w:t>
      </w:r>
      <w:r>
        <w:t xml:space="preserve"> </w:t>
      </w:r>
      <w:r>
        <w:t xml:space="preserve">(36.6 MB)</w:t>
      </w:r>
    </w:p>
    <w:bookmarkEnd w:id="23"/>
    <w:bookmarkStart w:id="24" w:name="gallerymanager-in-memory-vector-search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GalleryManager — In-Memory Vector Search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Maintains all active target embeddings in a contiguous NumPy matrix for sub-millisecond matching.</w:t>
      </w:r>
    </w:p>
    <w:p>
      <w:pPr>
        <w:pStyle w:val="BodyText"/>
      </w:pPr>
      <w:r>
        <w:rPr>
          <w:b/>
          <w:bCs/>
        </w:rPr>
        <w:t xml:space="preserve">Key operations: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reload_gallery()</w:t>
      </w:r>
      <w:r>
        <w:t xml:space="preserve"> </w:t>
      </w:r>
      <w:r>
        <w:t xml:space="preserve">— rebuilds the (N, D) matrix from database; computes centroid templates for multi-photo targets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match_embedding(query_vector)</w:t>
      </w:r>
      <w:r>
        <w:t xml:space="preserve"> </w:t>
      </w:r>
      <w:r>
        <w:t xml:space="preserve">— performs</w:t>
      </w:r>
      <w:r>
        <w:t xml:space="preserve"> </w:t>
      </w:r>
      <w:r>
        <w:rPr>
          <w:rStyle w:val="VerbatimChar"/>
        </w:rPr>
        <w:t xml:space="preserve">np.dot(matrix, query)</w:t>
      </w:r>
      <w:r>
        <w:t xml:space="preserve"> </w:t>
      </w:r>
      <w:r>
        <w:t xml:space="preserve">for batch cosine similarity; returns</w:t>
      </w:r>
      <w:r>
        <w:t xml:space="preserve"> </w:t>
      </w:r>
      <w:r>
        <w:rPr>
          <w:rStyle w:val="VerbatimChar"/>
        </w:rPr>
        <w:t xml:space="preserve">MatchResult</w:t>
      </w:r>
      <w:r>
        <w:t xml:space="preserve"> </w:t>
      </w:r>
      <w:r>
        <w:t xml:space="preserve">if above threshold</w:t>
      </w:r>
    </w:p>
    <w:p>
      <w:pPr>
        <w:pStyle w:val="Compact"/>
        <w:numPr>
          <w:ilvl w:val="0"/>
          <w:numId w:val="1007"/>
        </w:numPr>
      </w:pPr>
      <w:r>
        <w:t xml:space="preserve">Thread safety: atomic swap pattern protected by GIL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&lt; 0.5 ms for 10,000 targets.</w:t>
      </w:r>
    </w:p>
    <w:p>
      <w:pPr>
        <w:pStyle w:val="SourceCode"/>
      </w:pPr>
      <w:r>
        <w:rPr>
          <w:rStyle w:val="CommentTok"/>
        </w:rPr>
        <w:t xml:space="preserve"># Excerpt: Centroid template averaging</w:t>
      </w:r>
      <w:r>
        <w:br/>
      </w:r>
      <w:r>
        <w:rPr>
          <w:rStyle w:val="NormalTok"/>
        </w:rPr>
        <w:t xml:space="preserve">centroid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np.mean(vectors,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centroid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np.linalg.norm(centroid)  </w:t>
      </w:r>
      <w:r>
        <w:rPr>
          <w:rStyle w:val="CommentTok"/>
        </w:rPr>
        <w:t xml:space="preserve"># L2 normalise</w:t>
      </w:r>
    </w:p>
    <w:bookmarkEnd w:id="24"/>
    <w:bookmarkStart w:id="25" w:name="Xdd24075b7aa007c93cf9bac10b3b775b41727d9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AlertService — Multi-Frame Confirmation and Dispatch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Coordinates alert generation with false-positive suppression.</w:t>
      </w:r>
    </w:p>
    <w:p>
      <w:pPr>
        <w:pStyle w:val="BodyText"/>
      </w:pPr>
      <w:r>
        <w:rPr>
          <w:b/>
          <w:bCs/>
        </w:rPr>
        <w:t xml:space="preserve">Multi-frame confirmation (Business Rule BR-02):</w:t>
      </w:r>
    </w:p>
    <w:p>
      <w:pPr>
        <w:pStyle w:val="Compact"/>
        <w:numPr>
          <w:ilvl w:val="0"/>
          <w:numId w:val="1008"/>
        </w:numPr>
      </w:pPr>
      <w:r>
        <w:t xml:space="preserve">A target must achieve &gt;= 2 positive cosine matches within a 5-second sliding window</w:t>
      </w:r>
    </w:p>
    <w:p>
      <w:pPr>
        <w:pStyle w:val="Compact"/>
        <w:numPr>
          <w:ilvl w:val="0"/>
          <w:numId w:val="1008"/>
        </w:numPr>
      </w:pPr>
      <w:r>
        <w:t xml:space="preserve">Only after confirmation: snapshot saved, database record created, sound played, Telegram dispatched</w:t>
      </w:r>
    </w:p>
    <w:p>
      <w:pPr>
        <w:pStyle w:val="Compact"/>
        <w:numPr>
          <w:ilvl w:val="0"/>
          <w:numId w:val="1008"/>
        </w:numPr>
      </w:pPr>
      <w:r>
        <w:t xml:space="preserve">Cooldown (BR-03): subsequent alerts for the same target suppressed for 30 seconds (configurable)</w:t>
      </w:r>
    </w:p>
    <w:p>
      <w:pPr>
        <w:pStyle w:val="FirstParagraph"/>
      </w:pPr>
      <w:r>
        <w:rPr>
          <w:b/>
          <w:bCs/>
        </w:rPr>
        <w:t xml:space="preserve">Dispatch channels: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alert_created</w:t>
      </w:r>
      <w:r>
        <w:t xml:space="preserve"> </w:t>
      </w:r>
      <w:r>
        <w:t xml:space="preserve">signal → AlertSidebar adds AlertCard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SoundPlayer.play()</w:t>
      </w:r>
      <w:r>
        <w:t xml:space="preserve"> </w:t>
      </w:r>
      <w:r>
        <w:t xml:space="preserve">→ category-specific audio (alarm for Criminal, chime for Missing Person)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TelegramService.send_alert()</w:t>
      </w:r>
      <w:r>
        <w:t xml:space="preserve"> </w:t>
      </w:r>
      <w:r>
        <w:t xml:space="preserve">→ async HTTP POST with snapshot image</w:t>
      </w:r>
    </w:p>
    <w:bookmarkEnd w:id="25"/>
    <w:bookmarkStart w:id="26" w:name="X45ae3f2fbe1c4a28fb5e22b814ee9a4b2b51746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IngestionService — FBI Wanted API Synchronisation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Automatically ingests fugitive and missing person records from the FBI Wanted API.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Compact"/>
        <w:numPr>
          <w:ilvl w:val="0"/>
          <w:numId w:val="1010"/>
        </w:numPr>
      </w:pPr>
      <w:r>
        <w:t xml:space="preserve">HTTP GET to</w:t>
      </w:r>
      <w:r>
        <w:t xml:space="preserve"> </w:t>
      </w:r>
      <w:r>
        <w:rPr>
          <w:rStyle w:val="VerbatimChar"/>
        </w:rPr>
        <w:t xml:space="preserve">https://api.fbi.gov/wanted/v1/list</w:t>
      </w:r>
      <w:r>
        <w:t xml:space="preserve"> </w:t>
      </w:r>
      <w:r>
        <w:t xml:space="preserve">(paginated)</w:t>
      </w:r>
    </w:p>
    <w:p>
      <w:pPr>
        <w:pStyle w:val="Compact"/>
        <w:numPr>
          <w:ilvl w:val="0"/>
          <w:numId w:val="1010"/>
        </w:numPr>
      </w:pPr>
      <w:r>
        <w:t xml:space="preserve">Parse JSON response for each wanted person record</w:t>
      </w:r>
    </w:p>
    <w:p>
      <w:pPr>
        <w:pStyle w:val="Compact"/>
        <w:numPr>
          <w:ilvl w:val="0"/>
          <w:numId w:val="1010"/>
        </w:numPr>
      </w:pPr>
      <w:r>
        <w:t xml:space="preserve">Check for duplicate case numbers in local database</w:t>
      </w:r>
    </w:p>
    <w:p>
      <w:pPr>
        <w:pStyle w:val="Compact"/>
        <w:numPr>
          <w:ilvl w:val="0"/>
          <w:numId w:val="1010"/>
        </w:numPr>
      </w:pPr>
      <w:r>
        <w:t xml:space="preserve">Download mugshot image from FBI CDN</w:t>
      </w:r>
    </w:p>
    <w:p>
      <w:pPr>
        <w:pStyle w:val="Compact"/>
        <w:numPr>
          <w:ilvl w:val="0"/>
          <w:numId w:val="1010"/>
        </w:numPr>
      </w:pPr>
      <w:r>
        <w:t xml:space="preserve">Run face detection + embedding extraction on mugshot</w:t>
      </w:r>
    </w:p>
    <w:p>
      <w:pPr>
        <w:pStyle w:val="Compact"/>
        <w:numPr>
          <w:ilvl w:val="0"/>
          <w:numId w:val="1010"/>
        </w:numPr>
      </w:pPr>
      <w:r>
        <w:t xml:space="preserve">Persist TargetRegistry, TargetImage, FaceEmbedding, and ConsentRecord (legal_basis=LAW_ENFORCEMENT)</w:t>
      </w:r>
    </w:p>
    <w:p>
      <w:pPr>
        <w:pStyle w:val="Compact"/>
        <w:numPr>
          <w:ilvl w:val="0"/>
          <w:numId w:val="1010"/>
        </w:numPr>
      </w:pPr>
      <w:r>
        <w:t xml:space="preserve">Log TARGET_CREATED in audit trail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Runs every 60 minutes via</w:t>
      </w:r>
      <w:r>
        <w:t xml:space="preserve"> </w:t>
      </w:r>
      <w:r>
        <w:rPr>
          <w:rStyle w:val="VerbatimChar"/>
        </w:rPr>
        <w:t xml:space="preserve">IngestionWorker</w:t>
      </w:r>
      <w:r>
        <w:t xml:space="preserve"> </w:t>
      </w:r>
      <w:r>
        <w:t xml:space="preserve">QThread, max 100 items per sync.</w:t>
      </w:r>
    </w:p>
    <w:bookmarkEnd w:id="26"/>
    <w:bookmarkStart w:id="27" w:name="erasureservice-dpdp-act-right-to-erasure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ErasureService — DPDP Act Right-to-Erasure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Implements the multi-layer cascade deletion required by Section 8(9) of the Digital Personal Data Protection Act, 2023.</w:t>
      </w:r>
    </w:p>
    <w:p>
      <w:pPr>
        <w:pStyle w:val="BodyText"/>
      </w:pPr>
      <w:r>
        <w:rPr>
          <w:b/>
          <w:bCs/>
        </w:rPr>
        <w:t xml:space="preserve">Erasure cascade:</w:t>
      </w:r>
    </w:p>
    <w:p>
      <w:pPr>
        <w:pStyle w:val="Compact"/>
        <w:numPr>
          <w:ilvl w:val="0"/>
          <w:numId w:val="1011"/>
        </w:numPr>
      </w:pPr>
      <w:r>
        <w:t xml:space="preserve">SQL CASCADE delete:</w:t>
      </w:r>
      <w:r>
        <w:t xml:space="preserve"> </w:t>
      </w:r>
      <w:r>
        <w:rPr>
          <w:rStyle w:val="VerbatimChar"/>
        </w:rPr>
        <w:t xml:space="preserve">target_registry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target_image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face_embedding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detection_log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consent_record</w:t>
      </w:r>
    </w:p>
    <w:p>
      <w:pPr>
        <w:pStyle w:val="Compact"/>
        <w:numPr>
          <w:ilvl w:val="0"/>
          <w:numId w:val="1011"/>
        </w:numPr>
      </w:pPr>
      <w:r>
        <w:t xml:space="preserve">Filesystem: delete all snapshot images (</w:t>
      </w:r>
      <w:r>
        <w:rPr>
          <w:rStyle w:val="VerbatimChar"/>
        </w:rPr>
        <w:t xml:space="preserve">data/snapshots/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Filesystem: delete profile image file</w:t>
      </w:r>
    </w:p>
    <w:p>
      <w:pPr>
        <w:pStyle w:val="Compact"/>
        <w:numPr>
          <w:ilvl w:val="0"/>
          <w:numId w:val="1011"/>
        </w:numPr>
      </w:pPr>
      <w:r>
        <w:t xml:space="preserve">Memory: purge from</w:t>
      </w:r>
      <w:r>
        <w:t xml:space="preserve"> </w:t>
      </w:r>
      <w:r>
        <w:rPr>
          <w:rStyle w:val="VerbatimChar"/>
        </w:rPr>
        <w:t xml:space="preserve">GalleryManager</w:t>
      </w:r>
      <w:r>
        <w:t xml:space="preserve"> </w:t>
      </w:r>
      <w:r>
        <w:t xml:space="preserve">in-memory matrix</w:t>
      </w:r>
    </w:p>
    <w:p>
      <w:pPr>
        <w:pStyle w:val="Compact"/>
        <w:numPr>
          <w:ilvl w:val="0"/>
          <w:numId w:val="1011"/>
        </w:numPr>
      </w:pPr>
      <w:r>
        <w:t xml:space="preserve">Rebuild: reload gallery to update matching matrix</w:t>
      </w:r>
    </w:p>
    <w:p>
      <w:pPr>
        <w:pStyle w:val="Compact"/>
        <w:numPr>
          <w:ilvl w:val="0"/>
          <w:numId w:val="1011"/>
        </w:numPr>
      </w:pPr>
      <w:r>
        <w:t xml:space="preserve">Receipt: generate timestamped</w:t>
      </w:r>
      <w:r>
        <w:t xml:space="preserve"> </w:t>
      </w:r>
      <w:r>
        <w:rPr>
          <w:rStyle w:val="VerbatimChar"/>
        </w:rPr>
        <w:t xml:space="preserve">ErasureReceipt</w:t>
      </w:r>
      <w:r>
        <w:t xml:space="preserve"> </w:t>
      </w:r>
      <w:r>
        <w:t xml:space="preserve">with items deleted</w:t>
      </w:r>
    </w:p>
    <w:p>
      <w:pPr>
        <w:pStyle w:val="Compact"/>
        <w:numPr>
          <w:ilvl w:val="0"/>
          <w:numId w:val="1011"/>
        </w:numPr>
      </w:pPr>
      <w:r>
        <w:t xml:space="preserve">Audit: log</w:t>
      </w:r>
      <w:r>
        <w:t xml:space="preserve"> </w:t>
      </w:r>
      <w:r>
        <w:rPr>
          <w:rStyle w:val="VerbatimChar"/>
        </w:rPr>
        <w:t xml:space="preserve">DATA_ERASURE</w:t>
      </w:r>
      <w:r>
        <w:t xml:space="preserve"> </w:t>
      </w:r>
      <w:r>
        <w:t xml:space="preserve">action</w:t>
      </w:r>
    </w:p>
    <w:bookmarkEnd w:id="27"/>
    <w:bookmarkStart w:id="28" w:name="livenessservice-passive-anti-spoofing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LivenessService — Passive Anti-Spoofing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Detects presentation attacks (printed photos, screen replay) without requiring active user cooperation.</w:t>
      </w:r>
    </w:p>
    <w:p>
      <w:pPr>
        <w:pStyle w:val="BodyText"/>
      </w:pPr>
      <w:r>
        <w:rPr>
          <w:b/>
          <w:bCs/>
        </w:rPr>
        <w:t xml:space="preserve">Three-factor check: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2292"/>
        <w:gridCol w:w="2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Binary Pattern (LBP) histogram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 photos show lower LBP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YCbCr colour space standard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replays show different colour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FFT high-frequency moiré energy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Printed/screen surfaces produce moiré patterns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Unified liveness score (0.0–1.0) computed in &lt; 5 ms on CPU.</w:t>
      </w:r>
    </w:p>
    <w:bookmarkEnd w:id="28"/>
    <w:bookmarkEnd w:id="29"/>
    <w:bookmarkStart w:id="34" w:name="data-access-layer-drishtix.dao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Data Access Layer (</w:t>
      </w:r>
      <w:r>
        <w:rPr>
          <w:rStyle w:val="VerbatimChar"/>
        </w:rPr>
        <w:t xml:space="preserve">drishtix.dao</w:t>
      </w:r>
      <w:r>
        <w:t xml:space="preserve">)</w:t>
      </w:r>
    </w:p>
    <w:bookmarkStart w:id="30" w:name="session-management-session.py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Session Management (</w:t>
      </w:r>
      <w:r>
        <w:rPr>
          <w:rStyle w:val="VerbatimChar"/>
        </w:rPr>
        <w:t xml:space="preserve">session.py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SQLAlchemy engine creation and session context management.</w:t>
      </w:r>
    </w:p>
    <w:p>
      <w:pPr>
        <w:pStyle w:val="BodyText"/>
      </w:pPr>
      <w:r>
        <w:rPr>
          <w:b/>
          <w:bCs/>
        </w:rPr>
        <w:t xml:space="preserve">Key functions: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initialize(db_path, encryption_key=None)</w:t>
      </w:r>
      <w:r>
        <w:t xml:space="preserve"> </w:t>
      </w:r>
      <w:r>
        <w:t xml:space="preserve">— creates engine with SQLite pragmas (WAL, foreign keys, busy timeout)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get_session()</w:t>
      </w:r>
      <w:r>
        <w:t xml:space="preserve"> </w:t>
      </w:r>
      <w:r>
        <w:t xml:space="preserve">— context manager yielding a transactional session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shutdown()</w:t>
      </w:r>
      <w:r>
        <w:t xml:space="preserve"> </w:t>
      </w:r>
      <w:r>
        <w:t xml:space="preserve">— disposes the engine connection pool</w:t>
      </w:r>
    </w:p>
    <w:p>
      <w:pPr>
        <w:pStyle w:val="FirstParagraph"/>
      </w:pPr>
      <w:r>
        <w:rPr>
          <w:b/>
          <w:bCs/>
        </w:rPr>
        <w:t xml:space="preserve">SQLite Pragmas applied on connection: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busy_timeout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Optional: PRAGMA key = '&lt;encryption_key&gt;';  (SQLCipher)</w:t>
      </w:r>
    </w:p>
    <w:bookmarkEnd w:id="30"/>
    <w:bookmarkStart w:id="31" w:name="targetdao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TargetDAO</w:t>
      </w:r>
    </w:p>
    <w:p>
      <w:pPr>
        <w:pStyle w:val="FirstParagraph"/>
      </w:pPr>
      <w:r>
        <w:rPr>
          <w:b/>
          <w:bCs/>
        </w:rPr>
        <w:t xml:space="preserve">Key operations:</w:t>
      </w:r>
      <w:r>
        <w:t xml:space="preserve"> </w:t>
      </w:r>
      <w:r>
        <w:rPr>
          <w:rStyle w:val="VerbatimChar"/>
        </w:rPr>
        <w:t xml:space="preserve">create_target()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get_target_by_id()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get_all_targets()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update_target()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delete_target()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add_target_image()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get_target_images()</w:t>
      </w:r>
      <w:r>
        <w:t xml:space="preserve">.</w:t>
      </w:r>
    </w:p>
    <w:bookmarkEnd w:id="31"/>
    <w:bookmarkStart w:id="32" w:name="embeddingdao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EmbeddingDAO</w:t>
      </w:r>
    </w:p>
    <w:p>
      <w:pPr>
        <w:pStyle w:val="FirstParagraph"/>
      </w:pPr>
      <w:r>
        <w:rPr>
          <w:b/>
          <w:bCs/>
        </w:rPr>
        <w:t xml:space="preserve">Key operations:</w:t>
      </w:r>
      <w:r>
        <w:t xml:space="preserve"> </w:t>
      </w:r>
      <w:r>
        <w:rPr>
          <w:rStyle w:val="VerbatimChar"/>
        </w:rPr>
        <w:t xml:space="preserve">save_embedding()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get_embeddings_for_target()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get_all_active_embeddings()</w:t>
      </w:r>
      <w:r>
        <w:t xml:space="preserve"> </w:t>
      </w:r>
      <w:r>
        <w:t xml:space="preserve">(used by GalleryManager),</w:t>
      </w:r>
      <w:r>
        <w:t xml:space="preserve"> </w:t>
      </w:r>
      <w:r>
        <w:rPr>
          <w:rStyle w:val="VerbatimChar"/>
        </w:rPr>
        <w:t xml:space="preserve">delete_embeddings_for_target()</w:t>
      </w:r>
      <w:r>
        <w:t xml:space="preserve">.</w:t>
      </w:r>
    </w:p>
    <w:bookmarkEnd w:id="32"/>
    <w:bookmarkStart w:id="33" w:name="detectionlogdao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DetectionLogDAO</w:t>
      </w:r>
    </w:p>
    <w:p>
      <w:pPr>
        <w:pStyle w:val="FirstParagraph"/>
      </w:pPr>
      <w:r>
        <w:rPr>
          <w:b/>
          <w:bCs/>
        </w:rPr>
        <w:t xml:space="preserve">Key operations:</w:t>
      </w:r>
      <w:r>
        <w:t xml:space="preserve"> </w:t>
      </w:r>
      <w:r>
        <w:rPr>
          <w:rStyle w:val="VerbatimChar"/>
        </w:rPr>
        <w:t xml:space="preserve">create_log()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get_logs_paginated()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get_logs_by_date_range()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get_daily_trends()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get_hourly_distribution()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get_category_breakdown()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get_top_targets()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get_confidence_distribution()</w:t>
      </w:r>
      <w:r>
        <w:t xml:space="preserve">.</w:t>
      </w:r>
    </w:p>
    <w:p>
      <w:pPr>
        <w:pStyle w:val="BodyText"/>
      </w:pPr>
      <w:r>
        <w:t xml:space="preserve">This is the largest DAO (249 lines) due to the analytics aggregation queries.</w:t>
      </w:r>
    </w:p>
    <w:bookmarkEnd w:id="33"/>
    <w:bookmarkEnd w:id="34"/>
    <w:bookmarkStart w:id="37" w:name="worker-threads-drishtix.worker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Worker Threads (</w:t>
      </w:r>
      <w:r>
        <w:rPr>
          <w:rStyle w:val="VerbatimChar"/>
        </w:rPr>
        <w:t xml:space="preserve">drishtix.workers</w:t>
      </w:r>
      <w:r>
        <w:t xml:space="preserve">)</w:t>
      </w:r>
    </w:p>
    <w:bookmarkStart w:id="35" w:name="videothread-capture-and-inference-loop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VideoThread — Capture and Inference Loop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core processing loop handling frame acquisition, face detection, tracking, and recognition dispatch.</w:t>
      </w:r>
    </w:p>
    <w:p>
      <w:pPr>
        <w:pStyle w:val="BodyText"/>
      </w:pPr>
      <w:r>
        <w:rPr>
          <w:b/>
          <w:bCs/>
        </w:rPr>
        <w:t xml:space="preserve">Size:</w:t>
      </w:r>
      <w:r>
        <w:t xml:space="preserve"> </w:t>
      </w:r>
      <w:r>
        <w:t xml:space="preserve">703 lines — the largest single module in the codebase.</w:t>
      </w:r>
    </w:p>
    <w:p>
      <w:pPr>
        <w:pStyle w:val="BodyText"/>
      </w:pPr>
      <w:r>
        <w:rPr>
          <w:b/>
          <w:bCs/>
        </w:rPr>
        <w:t xml:space="preserve">Key responsibilities:</w:t>
      </w:r>
    </w:p>
    <w:p>
      <w:pPr>
        <w:pStyle w:val="Compact"/>
        <w:numPr>
          <w:ilvl w:val="0"/>
          <w:numId w:val="1013"/>
        </w:numPr>
      </w:pPr>
      <w:r>
        <w:t xml:space="preserve">Producer loop: acquires frames from camera/RTSP at target FPS</w:t>
      </w:r>
    </w:p>
    <w:p>
      <w:pPr>
        <w:pStyle w:val="Compact"/>
        <w:numPr>
          <w:ilvl w:val="0"/>
          <w:numId w:val="1013"/>
        </w:numPr>
      </w:pPr>
      <w:r>
        <w:t xml:space="preserve">Bounded queue (maxsize=2): prevents memory growth during slow inference</w:t>
      </w:r>
    </w:p>
    <w:p>
      <w:pPr>
        <w:pStyle w:val="Compact"/>
        <w:numPr>
          <w:ilvl w:val="0"/>
          <w:numId w:val="1013"/>
        </w:numPr>
      </w:pPr>
      <w:r>
        <w:t xml:space="preserve">Consumer loop: YuNet face detection → quality gate → CSRT tracking</w:t>
      </w:r>
    </w:p>
    <w:p>
      <w:pPr>
        <w:pStyle w:val="Compact"/>
        <w:numPr>
          <w:ilvl w:val="0"/>
          <w:numId w:val="1013"/>
        </w:numPr>
      </w:pPr>
      <w:r>
        <w:t xml:space="preserve">Adaptive frame skipping: PID controller targeting &lt; 200 ms processing budget</w:t>
      </w:r>
    </w:p>
    <w:p>
      <w:pPr>
        <w:pStyle w:val="Compact"/>
        <w:numPr>
          <w:ilvl w:val="0"/>
          <w:numId w:val="1013"/>
        </w:numPr>
      </w:pPr>
      <w:r>
        <w:t xml:space="preserve">Recognition dispatch: sends 112×112 crops (not full frames) to QThreadPool</w:t>
      </w:r>
    </w:p>
    <w:p>
      <w:pPr>
        <w:pStyle w:val="Compact"/>
        <w:numPr>
          <w:ilvl w:val="0"/>
          <w:numId w:val="1013"/>
        </w:numPr>
      </w:pPr>
      <w:r>
        <w:t xml:space="preserve">Signal emission:</w:t>
      </w:r>
      <w:r>
        <w:t xml:space="preserve"> </w:t>
      </w:r>
      <w:r>
        <w:rPr>
          <w:rStyle w:val="VerbatimChar"/>
        </w:rPr>
        <w:t xml:space="preserve">frame_ready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faces_detected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fps_updated</w:t>
      </w:r>
    </w:p>
    <w:p>
      <w:pPr>
        <w:pStyle w:val="FirstParagraph"/>
      </w:pPr>
      <w:r>
        <w:rPr>
          <w:b/>
          <w:bCs/>
        </w:rPr>
        <w:t xml:space="preserve">Performance optimisation:</w:t>
      </w:r>
      <w:r>
        <w:t xml:space="preserve"> </w:t>
      </w:r>
      <w:r>
        <w:t xml:space="preserve">Crops dispatched to recognition are 37 KB (112×112×3) instead of 2.76 MB (1280×720×3), eliminating unnecessary heap memory copying.</w:t>
      </w:r>
    </w:p>
    <w:bookmarkEnd w:id="35"/>
    <w:bookmarkStart w:id="36" w:name="ingestionworker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IngestionWorker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Background QThread running FBI Wanted API synchronisation on a timer.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Sleeps for</w:t>
      </w:r>
      <w:r>
        <w:t xml:space="preserve"> </w:t>
      </w:r>
      <w:r>
        <w:rPr>
          <w:rStyle w:val="VerbatimChar"/>
        </w:rPr>
        <w:t xml:space="preserve">interval_minutes</w:t>
      </w:r>
      <w:r>
        <w:t xml:space="preserve"> </w:t>
      </w:r>
      <w:r>
        <w:t xml:space="preserve">between cycles; calls</w:t>
      </w:r>
      <w:r>
        <w:t xml:space="preserve"> </w:t>
      </w:r>
      <w:r>
        <w:rPr>
          <w:rStyle w:val="VerbatimChar"/>
        </w:rPr>
        <w:t xml:space="preserve">IngestionService.sync()</w:t>
      </w:r>
      <w:r>
        <w:t xml:space="preserve"> </w:t>
      </w:r>
      <w:r>
        <w:t xml:space="preserve">on each iteration; emits</w:t>
      </w:r>
      <w:r>
        <w:t xml:space="preserve"> </w:t>
      </w:r>
      <w:r>
        <w:rPr>
          <w:rStyle w:val="VerbatimChar"/>
        </w:rPr>
        <w:t xml:space="preserve">targets_changed</w:t>
      </w:r>
      <w:r>
        <w:t xml:space="preserve"> </w:t>
      </w:r>
      <w:r>
        <w:t xml:space="preserve">signal when new targets are ingested.</w:t>
      </w:r>
    </w:p>
    <w:bookmarkEnd w:id="36"/>
    <w:bookmarkEnd w:id="37"/>
    <w:bookmarkEnd w:id="38"/>
    <w:bookmarkStart w:id="42" w:name="api-reference-re-id-microservic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API Reference — Re-ID Microservice</w:t>
      </w:r>
    </w:p>
    <w:p>
      <w:pPr>
        <w:pStyle w:val="FirstParagraph"/>
      </w:pPr>
      <w:r>
        <w:t xml:space="preserve">The standalone Re-ID microservice (</w:t>
      </w:r>
      <w:r>
        <w:rPr>
          <w:rStyle w:val="VerbatimChar"/>
        </w:rPr>
        <w:t xml:space="preserve">services/reid-service/</w:t>
      </w:r>
      <w:r>
        <w:t xml:space="preserve">) exposes 3 REST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512-D body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query against gallery</w:t>
            </w:r>
          </w:p>
        </w:tc>
      </w:tr>
    </w:tbl>
    <w:bookmarkStart w:id="39" w:name="get-health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GET /health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post-extrac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POST /extract</w:t>
      </w:r>
    </w:p>
    <w:p>
      <w:pPr>
        <w:pStyle w:val="FirstParagraph"/>
      </w:pPr>
      <w:r>
        <w:rPr>
          <w:b/>
          <w:bCs/>
        </w:rPr>
        <w:t xml:space="preserve">Request:</w:t>
      </w:r>
      <w:r>
        <w:t xml:space="preserve"> </w:t>
      </w:r>
      <w:r>
        <w:t xml:space="preserve">Multipart form with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(image upload)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0.0234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-0.0156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(400):</w:t>
      </w:r>
      <w:r>
        <w:t xml:space="preserve"> </w:t>
      </w:r>
      <w:r>
        <w:t xml:space="preserve">No person detected in image.</w:t>
      </w:r>
    </w:p>
    <w:bookmarkEnd w:id="40"/>
    <w:bookmarkStart w:id="41" w:name="post-match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POST /match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"query_embedding"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0.0234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"gallery"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0.0789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6" w:name="database-implement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Database Implementation</w:t>
      </w:r>
    </w:p>
    <w:bookmarkStart w:id="43" w:name="schema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Schema</w:t>
      </w:r>
    </w:p>
    <w:p>
      <w:pPr>
        <w:pStyle w:val="FirstParagraph"/>
      </w:pPr>
      <w:r>
        <w:t xml:space="preserve">The database uses 8 tables as defined in DX-SDD §6. The schema is created automatically at startup via</w:t>
      </w:r>
      <w:r>
        <w:t xml:space="preserve"> </w:t>
      </w:r>
      <w:r>
        <w:rPr>
          <w:rStyle w:val="VerbatimChar"/>
        </w:rPr>
        <w:t xml:space="preserve">SQLAlchemy.metadata.create_all()</w:t>
      </w:r>
      <w:r>
        <w:t xml:space="preserve">. Dynamic migrations for new columns are handled by</w:t>
      </w:r>
      <w:r>
        <w:t xml:space="preserve"> </w:t>
      </w:r>
      <w:r>
        <w:rPr>
          <w:rStyle w:val="VerbatimChar"/>
        </w:rPr>
        <w:t xml:space="preserve">init_database()</w:t>
      </w:r>
      <w:r>
        <w:t xml:space="preserve"> </w:t>
      </w:r>
      <w:r>
        <w:t xml:space="preserve">which inspects existing tables and applies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for backward-compatible upgrades.</w:t>
      </w:r>
    </w:p>
    <w:bookmarkEnd w:id="43"/>
    <w:bookmarkStart w:id="44" w:name="orm-model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ORM Models</w:t>
      </w:r>
    </w:p>
    <w:p>
      <w:pPr>
        <w:pStyle w:val="FirstParagraph"/>
      </w:pPr>
      <w:r>
        <w:t xml:space="preserve">All models use SQLAlchemy 2.0 declarative syntax with</w:t>
      </w:r>
      <w:r>
        <w:t xml:space="preserve"> </w:t>
      </w:r>
      <w:r>
        <w:rPr>
          <w:rStyle w:val="VerbatimChar"/>
        </w:rPr>
        <w:t xml:space="preserve">DeclarativeBase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TargetRegistry(Base):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"target_registry"</w:t>
      </w:r>
      <w:r>
        <w:br/>
      </w:r>
      <w:r>
        <w:rPr>
          <w:rStyle w:val="NormalTok"/>
        </w:rPr>
        <w:t xml:space="preserve">    target_id: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relationships with cascade delete-orphan</w:t>
      </w:r>
      <w:r>
        <w:br/>
      </w:r>
      <w:r>
        <w:rPr>
          <w:rStyle w:val="NormalTok"/>
        </w:rPr>
        <w:t xml:space="preserve">    images: Mapped[List[</w:t>
      </w:r>
      <w:r>
        <w:rPr>
          <w:rStyle w:val="StringTok"/>
        </w:rPr>
        <w:t xml:space="preserve">"TargetImage"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embeddings: Mapped[List[</w:t>
      </w:r>
      <w:r>
        <w:rPr>
          <w:rStyle w:val="StringTok"/>
        </w:rPr>
        <w:t xml:space="preserve">"FaceEmbedding"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</w:p>
    <w:bookmarkEnd w:id="44"/>
    <w:bookmarkStart w:id="45" w:name="faceembedding-blob-serialisat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FaceEmbedding BLOB Serialisation</w:t>
      </w:r>
    </w:p>
    <w:p>
      <w:pPr>
        <w:pStyle w:val="FirstParagraph"/>
      </w:pPr>
      <w:r>
        <w:t xml:space="preserve">Embeddings are stored as raw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BLOB data:</w:t>
      </w:r>
    </w:p>
    <w:p>
      <w:pPr>
        <w:pStyle w:val="SourceCode"/>
      </w:pPr>
      <w:r>
        <w:rPr>
          <w:rStyle w:val="CommentTok"/>
        </w:rPr>
        <w:t xml:space="preserve"># Serialise: numpy array → bytes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embedding_vector.astype(np.float32).tobytes()</w:t>
      </w:r>
      <w:r>
        <w:br/>
      </w:r>
      <w:r>
        <w:br/>
      </w:r>
      <w:r>
        <w:rPr>
          <w:rStyle w:val="CommentTok"/>
        </w:rPr>
        <w:t xml:space="preserve"># Deserialise: bytes → numpy array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np.frombuffer(blob,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</w:p>
    <w:p>
      <w:pPr>
        <w:pStyle w:val="FirstParagraph"/>
      </w:pPr>
      <w:r>
        <w:t xml:space="preserve">128-D SFace vectors occupy 512 bytes; 512-D ArcFace vectors occupy 2,048 bytes.</w:t>
      </w:r>
    </w:p>
    <w:bookmarkEnd w:id="45"/>
    <w:bookmarkEnd w:id="46"/>
    <w:bookmarkStart w:id="47" w:name="X5fec8e0eea7da42ca493dd494a24b0bdf744f0c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Authentication, Authorisation, and Security</w:t>
      </w:r>
    </w:p>
    <w:p>
      <w:pPr>
        <w:pStyle w:val="FirstParagraph"/>
      </w:pPr>
      <w:r>
        <w:t xml:space="preserve">DrishtiX operates as a single-user desktop application. See DX-SDD §7 for the complete security analysis including STRIDE threat model and OWASP Top 10 mapping.</w:t>
      </w:r>
    </w:p>
    <w:p>
      <w:pPr>
        <w:pStyle w:val="BodyText"/>
      </w:pPr>
      <w:r>
        <w:rPr>
          <w:b/>
          <w:bCs/>
        </w:rPr>
        <w:t xml:space="preserve">Key security measures: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parameterised queries (no raw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tokens and encryption keys in config.yaml / 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SQLCipher AES-256 via</w:t>
            </w:r>
            <w:r>
              <w:t xml:space="preserve"> </w:t>
            </w:r>
            <w:r>
              <w:rPr>
                <w:rStyle w:val="VerbatimChar"/>
              </w:rPr>
              <w:t xml:space="preserve">PRAGMA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purge of expired records and snapshot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audit_log table recording all administrative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sanitisation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structlog processors prevent token/key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field validators with type coercion and range constraints</w:t>
            </w:r>
          </w:p>
        </w:tc>
      </w:tr>
    </w:tbl>
    <w:bookmarkEnd w:id="47"/>
    <w:bookmarkStart w:id="50" w:name="configuration-and-environment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Configuration and Environment</w:t>
      </w:r>
    </w:p>
    <w:bookmarkStart w:id="48" w:name="environment-variable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DRISHTIX_APP__LOG_LEVEL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DRISHTIX_CAMERA__SOURCE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device index or RTSP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DRISHTIX_DETECTION__SCORE_THRESHOLD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YuNet confidence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DRISHTIX_RECOGNITION__ENGINE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backend (sface / insightface)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DRISHTIX_RECOGNITION__MATCH_THRESHOLD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similarity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DRISHTIX_ALERTS__TELEGRAM_ENABLED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Telegram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DRISHTIX_ALERTS__TELEGRAM_BOT_TOKEN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Bot API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DRISHTIX_ALERTS__TELEGRAM_CHAT_ID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target chat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DRISHTIX_DATABASE__PATH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 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data/drishtix.db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DRISHTIX_DATABASE__ENCRYPTION_KEY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SQLCipher passphrase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DRISHTIX_ENABLE_BENTO_UI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for bento grid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output (json / 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</w:tr>
    </w:tbl>
    <w:bookmarkEnd w:id="48"/>
    <w:bookmarkStart w:id="49" w:name="setup-and-ru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Setup and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services/drishtix-py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Or use the one-click launcher:</w:t>
      </w:r>
      <w:r>
        <w:t xml:space="preserve"> </w:t>
      </w:r>
      <w:r>
        <w:rPr>
          <w:rStyle w:val="VerbatimChar"/>
        </w:rPr>
        <w:t xml:space="preserve">start_drishtix_py.bat</w:t>
      </w:r>
    </w:p>
    <w:bookmarkEnd w:id="49"/>
    <w:bookmarkEnd w:id="50"/>
    <w:bookmarkStart w:id="53" w:name="performance-and-known-limitation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Performance and Known Limitations</w:t>
      </w:r>
    </w:p>
    <w:bookmarkStart w:id="51" w:name="performance-benchmark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Performance Benchmarks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336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YuNet 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 frame,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SFace embedding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112×112 crop,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 cosine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detection-to-alert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multi-frame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 with inference every frame</w:t>
            </w:r>
          </w:p>
        </w:tc>
      </w:tr>
    </w:tbl>
    <w:bookmarkEnd w:id="51"/>
    <w:bookmarkStart w:id="52" w:name="known-limitation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Known Limitations</w:t>
      </w:r>
    </w:p>
    <w:p>
      <w:pPr>
        <w:pStyle w:val="Compact"/>
        <w:numPr>
          <w:ilvl w:val="0"/>
          <w:numId w:val="1014"/>
        </w:numPr>
      </w:pPr>
      <w:r>
        <w:t xml:space="preserve">Single camera stream processing at a time</w:t>
      </w:r>
    </w:p>
    <w:p>
      <w:pPr>
        <w:pStyle w:val="Compact"/>
        <w:numPr>
          <w:ilvl w:val="0"/>
          <w:numId w:val="1014"/>
        </w:numPr>
      </w:pPr>
      <w:r>
        <w:t xml:space="preserve">SQLite single-writer concurrency (WAL mode mitigates)</w:t>
      </w:r>
    </w:p>
    <w:p>
      <w:pPr>
        <w:pStyle w:val="Compact"/>
        <w:numPr>
          <w:ilvl w:val="0"/>
          <w:numId w:val="1014"/>
        </w:numPr>
      </w:pPr>
      <w:r>
        <w:t xml:space="preserve">No CI/CD pipeline for automated testing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evaluate_bias.py</w:t>
      </w:r>
      <w:r>
        <w:t xml:space="preserve"> </w:t>
      </w:r>
      <w:r>
        <w:t xml:space="preserve">is a stub requiring live recogniser wiring</w:t>
      </w:r>
    </w:p>
    <w:p>
      <w:pPr>
        <w:pStyle w:val="Compact"/>
        <w:numPr>
          <w:ilvl w:val="0"/>
          <w:numId w:val="1014"/>
        </w:numPr>
      </w:pPr>
      <w:r>
        <w:t xml:space="preserve">Re-ID microservice (</w:t>
      </w:r>
      <w:r>
        <w:rPr>
          <w:rStyle w:val="VerbatimChar"/>
        </w:rPr>
        <w:t xml:space="preserve">reid-service/</w:t>
      </w:r>
      <w:r>
        <w:t xml:space="preserve">) exists alongside embedded</w:t>
      </w:r>
      <w:r>
        <w:t xml:space="preserve"> </w:t>
      </w:r>
      <w:r>
        <w:rPr>
          <w:rStyle w:val="VerbatimChar"/>
        </w:rPr>
        <w:t xml:space="preserve">DnnBodyReIdService</w:t>
      </w:r>
      <w:r>
        <w:t xml:space="preserve"> </w:t>
      </w:r>
      <w:r>
        <w:t xml:space="preserve">— redundant</w:t>
      </w:r>
    </w:p>
    <w:bookmarkEnd w:id="52"/>
    <w:bookmarkEnd w:id="53"/>
    <w:bookmarkStart w:id="54" w:name="challenges-and-solution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Challenges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Java→Python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architectural rewrite preserving all features; Python’s richer CV/ML ecosystem justified the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306e6b7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b2d42aa</w:t>
            </w:r>
            <w:r>
              <w:t xml:space="preserve"> </w:t>
            </w:r>
            <w:r>
              <w:t xml:space="preserve">(2026-08-25 to 2026-08-29)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freezing during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 capture, detection, and recognition into separate QThread workers with bounded 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video_thread.py</w:t>
            </w:r>
            <w:r>
              <w:t xml:space="preserve"> </w:t>
            </w:r>
            <w:r>
              <w:t xml:space="preserve">producer-consumer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Multi-frame confirmation gate requiring N &gt;= 2 matches within 5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alert_service.py</w:t>
            </w:r>
            <w:r>
              <w:t xml:space="preserve"> </w:t>
            </w:r>
            <w:r>
              <w:t xml:space="preserve">lines 49–51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growth from frame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queue (maxsize=2) with drop-oldest policy; crop-only dispatch (37 KB vs 2.76 MB)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video_thread.py</w:t>
            </w:r>
            <w:r>
              <w:t xml:space="preserve"> </w:t>
            </w:r>
            <w:r>
              <w:t xml:space="preserve">line 69,</w:t>
            </w:r>
            <w:r>
              <w:t xml:space="preserve"> </w:t>
            </w:r>
            <w:r>
              <w:rPr>
                <w:rStyle w:val="VerbatimChar"/>
              </w:rPr>
              <w:t xml:space="preserve">recognition_worker.py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 rebuild 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swap pattern: build new state in locals, then reassign attributes in one statement (GIL-protected)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gallery_manager.py</w:t>
            </w:r>
            <w:r>
              <w:t xml:space="preserve"> </w:t>
            </w:r>
            <w:r>
              <w:t xml:space="preserve">lines 110–185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tracker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Migrated from CSRT to KCF for body tracking to prevent camera lag on target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9c79e64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3cd4452</w:t>
            </w:r>
            <w:r>
              <w:t xml:space="preserve"> </w:t>
            </w:r>
            <w:r>
              <w:t xml:space="preserve">(2026-08-02)</w:t>
            </w:r>
          </w:p>
        </w:tc>
      </w:tr>
    </w:tbl>
    <w:bookmarkEnd w:id="54"/>
    <w:bookmarkStart w:id="56" w:name="appendic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Appendices</w:t>
      </w:r>
    </w:p>
    <w:bookmarkStart w:id="55" w:name="appendix-a-dependency-list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Appendix A: Dependency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PySide6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Qt6 GUI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opencv-python-headless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computing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5.9.0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analysis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ONNX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testing plugin</w:t>
            </w:r>
          </w:p>
        </w:tc>
      </w:tr>
    </w:tbl>
    <w:bookmarkEnd w:id="55"/>
    <w:bookmarkEnd w:id="56"/>
    <w:sectPr w:rsidR="00FC693F" w:rsidRPr="0006063C" w:rsidSect="00034616">
      <w:pgSz w:h="16838" w:w="11906"/>
      <w:pgMar w:bottom="1417" w:footer="567" w:gutter="0" w:header="567" w:left="1701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Calibri" w:hAnsi="Calibri"/>
      <w:color w:val="11182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1F3A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Calibri" w:asciiTheme="majorHAnsi" w:cstheme="majorBidi" w:eastAsiaTheme="majorEastAsia" w:hAnsi="Calibri" w:hAnsiTheme="majorHAnsi"/>
      <w:b/>
      <w:bCs/>
      <w:color w:val="3E56E0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B1F3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4F46E5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0B1F3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Calibri" w:asciiTheme="majorHAnsi" w:cstheme="majorBidi" w:eastAsiaTheme="majorEastAsia" w:hAnsi="Calibri" w:hAnsiTheme="majorHAnsi"/>
      <w:b w:val="0"/>
      <w:i/>
      <w:iCs/>
      <w:color w:val="64748B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onsolas" w:hAnsi="Consolas"/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onsolas" w:hAnsi="Consolas"/>
      <w:sz w:val="1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40" w:lineRule="auto"/>
    </w:pPr>
    <w:rPr>
      <w:rFonts w:ascii="Calibri" w:hAnsi="Calibri"/>
      <w:b/>
      <w:bCs/>
      <w:i/>
      <w:color w:val="64748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DrishtiX — Backend Document</dc:title>
  <dc:creator>Tejas Gohil (Developer)</dc:creator>
  <dc:subject>Software Project Management</dc:subject>
  <cp:keywords>DrishtiX, Backend, Python, SQLAlchemy, Services</cp:keywords>
  <dcterms:created xsi:type="dcterms:W3CDTF">2026-09-19T18:53:32Z</dcterms:created>
  <dcterms:modified xsi:type="dcterms:W3CDTF">2026-09-19T18:53:32Z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Document ID: DX-BED | Version 1.0</vt:lpwstr>
  </property>
</Properties>
</file>