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Сачковская София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Знакомство с pass, gopass, native messaging, chezmoi. Обучиться использованию данными утилитами, синхронизировать их с гит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1"/>
        </w:numPr>
      </w:pPr>
      <w:r>
        <w:t xml:space="preserve">Установка и настройка pass</w:t>
      </w:r>
    </w:p>
    <w:p>
      <w:pPr>
        <w:pStyle w:val="Compact"/>
        <w:numPr>
          <w:ilvl w:val="0"/>
          <w:numId w:val="1001"/>
        </w:numPr>
      </w:pPr>
      <w:r>
        <w:t xml:space="preserve">Настройка интерфейса с браузером</w:t>
      </w:r>
    </w:p>
    <w:p>
      <w:pPr>
        <w:pStyle w:val="Compact"/>
        <w:numPr>
          <w:ilvl w:val="0"/>
          <w:numId w:val="1001"/>
        </w:numPr>
      </w:pPr>
      <w:r>
        <w:t xml:space="preserve">Сохранение пароля</w:t>
      </w:r>
    </w:p>
    <w:p>
      <w:pPr>
        <w:pStyle w:val="Compact"/>
        <w:numPr>
          <w:ilvl w:val="0"/>
          <w:numId w:val="1001"/>
        </w:numPr>
      </w:pPr>
      <w:r>
        <w:t xml:space="preserve">Установка и настройка chezmoi</w:t>
      </w:r>
    </w:p>
    <w:p>
      <w:pPr>
        <w:pStyle w:val="Compact"/>
        <w:numPr>
          <w:ilvl w:val="0"/>
          <w:numId w:val="1001"/>
        </w:numPr>
      </w:pPr>
      <w:r>
        <w:t xml:space="preserve">Выполнение ежедневных операций с chezmoi</w:t>
      </w:r>
    </w:p>
    <w:bookmarkEnd w:id="21"/>
    <w:bookmarkStart w:id="50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 Также носит название стандартного менеджера паролей для Unix (The standard Unix password manager).</w:t>
      </w:r>
      <w:r>
        <w:t xml:space="preserve"> </w:t>
      </w:r>
      <w:r>
        <w:t xml:space="preserve">1.1 Основные свойства</w:t>
      </w:r>
      <w:r>
        <w:t xml:space="preserve"> </w:t>
      </w:r>
      <w:r>
        <w:t xml:space="preserve">Данные хранятся в файловой системе в виде каталогов и файлов.</w:t>
      </w:r>
      <w:r>
        <w:t xml:space="preserve"> </w:t>
      </w:r>
      <w:r>
        <w:t xml:space="preserve">Файлы шифруются с помощью GPG-ключа.</w:t>
      </w:r>
      <w:r>
        <w:t xml:space="preserve"> </w:t>
      </w:r>
      <w:r>
        <w:t xml:space="preserve">1.2 Структура базы паролей</w:t>
      </w:r>
      <w:r>
        <w:t xml:space="preserve"> </w:t>
      </w: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t xml:space="preserve"> </w:t>
      </w: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  <w:r>
        <w:t xml:space="preserve"> </w:t>
      </w:r>
      <w:r>
        <w:t xml:space="preserve">chezmoi используется для управления файлами конфигурации домашнего каталога пользователя.</w:t>
      </w:r>
      <w:r>
        <w:t xml:space="preserve"> </w:t>
      </w:r>
      <w:r>
        <w:t xml:space="preserve">Конфигурация chezmoi</w:t>
      </w:r>
      <w:r>
        <w:t xml:space="preserve"> </w:t>
      </w:r>
      <w:r>
        <w:t xml:space="preserve">2.2.1 Рабочие файлы</w:t>
      </w:r>
      <w:r>
        <w:t xml:space="preserve"> </w:t>
      </w:r>
      <w:r>
        <w:t xml:space="preserve">Состояние файлов конфигурации сохраняется в каталоге ~/.local/share/chezmoi. Он является клоном вашего репозитория dotfiles.</w:t>
      </w:r>
      <w:r>
        <w:t xml:space="preserve"> </w:t>
      </w:r>
      <w:r>
        <w:t xml:space="preserve">Файл конфигурации ~/.config/chezmoi/chezmoi.toml (можно использовать также JSON или YAML) специфичен для локальной машины.</w:t>
      </w:r>
      <w:r>
        <w:t xml:space="preserve"> </w:t>
      </w:r>
      <w:r>
        <w:t xml:space="preserve">Файлы, содержимое которых одинаково на всех ваших машинах, дословно копируются из исходного каталога.</w:t>
      </w:r>
      <w:r>
        <w:t xml:space="preserve"> </w:t>
      </w:r>
      <w: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  <w:r>
        <w:t xml:space="preserve"> </w:t>
      </w:r>
      <w:r>
        <w:t xml:space="preserve"># Выполнение лабораторной работы</w:t>
      </w:r>
    </w:p>
    <w:p>
      <w:pPr>
        <w:pStyle w:val="BodyText"/>
      </w:pPr>
      <w:r>
        <w:t xml:space="preserve">Устанавливаю pass.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5" w:name="fig:001"/>
    <w:p>
      <w:pPr>
        <w:pStyle w:val="CaptionedFigure"/>
      </w:pPr>
      <w:r>
        <w:drawing>
          <wp:inline>
            <wp:extent cx="3733800" cy="1853565"/>
            <wp:effectExtent b="0" l="0" r="0" t="0"/>
            <wp:docPr descr="Установка ПО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3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</w:t>
      </w:r>
    </w:p>
    <w:bookmarkEnd w:id="25"/>
    <w:p>
      <w:pPr>
        <w:pStyle w:val="BodyText"/>
      </w:pPr>
      <w:r>
        <w:t xml:space="preserve">Инициаилизрую pass на машине и делаю первый пароль.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29" w:name="fig:002"/>
    <w:p>
      <w:pPr>
        <w:pStyle w:val="CaptionedFigure"/>
      </w:pPr>
      <w:r>
        <w:drawing>
          <wp:inline>
            <wp:extent cx="3733800" cy="3267075"/>
            <wp:effectExtent b="0" l="0" r="0" t="0"/>
            <wp:docPr descr="Работа с pass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pass</w:t>
      </w:r>
    </w:p>
    <w:bookmarkEnd w:id="29"/>
    <w:p>
      <w:pPr>
        <w:pStyle w:val="BodyText"/>
      </w:pPr>
      <w:r>
        <w:t xml:space="preserve">Устанавливаю дополнительное ПО и шрифты.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3" w:name="fig:003"/>
    <w:p>
      <w:pPr>
        <w:pStyle w:val="CaptionedFigure"/>
      </w:pPr>
      <w:r>
        <w:drawing>
          <wp:inline>
            <wp:extent cx="3733800" cy="1440180"/>
            <wp:effectExtent b="0" l="0" r="0" t="0"/>
            <wp:docPr descr="Установка ПО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</w:t>
      </w:r>
    </w:p>
    <w:bookmarkEnd w:id="33"/>
    <w:p>
      <w:pPr>
        <w:pStyle w:val="BodyText"/>
      </w:pPr>
      <w:r>
        <w:t xml:space="preserve">Инициализирую chezmoi с указанием на указанный в лабораторной работы репозиторий.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7" w:name="fig:004"/>
    <w:p>
      <w:pPr>
        <w:pStyle w:val="CaptionedFigure"/>
      </w:pPr>
      <w:r>
        <w:drawing>
          <wp:inline>
            <wp:extent cx="3733800" cy="2625534"/>
            <wp:effectExtent b="0" l="0" r="0" t="0"/>
            <wp:docPr descr="Установка chezmoi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5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chezmoi</w:t>
      </w:r>
    </w:p>
    <w:bookmarkEnd w:id="37"/>
    <w:p>
      <w:pPr>
        <w:pStyle w:val="BodyText"/>
      </w:pPr>
      <w:r>
        <w:t xml:space="preserve">Применяю конфиг.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</w:t>
      </w:r>
    </w:p>
    <w:bookmarkStart w:id="41" w:name="fig:005"/>
    <w:p>
      <w:pPr>
        <w:pStyle w:val="CaptionedFigure"/>
      </w:pPr>
      <w:r>
        <w:drawing>
          <wp:inline>
            <wp:extent cx="3733800" cy="4202174"/>
            <wp:effectExtent b="0" l="0" r="0" t="0"/>
            <wp:docPr descr="Применение конфигурации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2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Применение конфигурации</w:t>
      </w:r>
    </w:p>
    <w:bookmarkEnd w:id="41"/>
    <w:p>
      <w:pPr>
        <w:pStyle w:val="BodyText"/>
      </w:pPr>
      <w:r>
        <w:t xml:space="preserve">Проверяю изменения в удаленном репозитории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</w:t>
      </w:r>
    </w:p>
    <w:bookmarkStart w:id="45" w:name="fig:006"/>
    <w:p>
      <w:pPr>
        <w:pStyle w:val="CaptionedFigure"/>
      </w:pPr>
      <w:r>
        <w:drawing>
          <wp:inline>
            <wp:extent cx="3733800" cy="1537059"/>
            <wp:effectExtent b="0" l="0" r="0" t="0"/>
            <wp:docPr descr="Проверка изменений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7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изменений</w:t>
      </w:r>
    </w:p>
    <w:bookmarkEnd w:id="45"/>
    <w:p>
      <w:pPr>
        <w:pStyle w:val="BodyText"/>
      </w:pPr>
      <w:r>
        <w:t xml:space="preserve">Отключаю автоматические сохранение изменений.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</w:t>
      </w:r>
    </w:p>
    <w:bookmarkStart w:id="49" w:name="fig:007"/>
    <w:p>
      <w:pPr>
        <w:pStyle w:val="CaptionedFigure"/>
      </w:pPr>
      <w:r>
        <w:drawing>
          <wp:inline>
            <wp:extent cx="3733800" cy="1306830"/>
            <wp:effectExtent b="0" l="0" r="0" t="0"/>
            <wp:docPr descr="Изменение конфигурации" title="" id="47" name="Picture"/>
            <a:graphic>
              <a:graphicData uri="http://schemas.openxmlformats.org/drawingml/2006/picture">
                <pic:pic>
                  <pic:nvPicPr>
                    <pic:cNvPr descr="image/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6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конфигурации</w:t>
      </w:r>
    </w:p>
    <w:bookmarkEnd w:id="49"/>
    <w:bookmarkEnd w:id="50"/>
    <w:bookmarkStart w:id="5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познакомилась с pass, gopass, native messaging, chezmoi. Научилась использованию данными утилитами, синхронизировала их с гит.</w:t>
      </w:r>
    </w:p>
    <w:bookmarkEnd w:id="51"/>
    <w:bookmarkStart w:id="53" w:name="список-литературы"/>
    <w:p>
      <w:pPr>
        <w:pStyle w:val="Heading1"/>
      </w:pPr>
      <w:r>
        <w:t xml:space="preserve">Список литературы</w:t>
      </w:r>
    </w:p>
    <w:bookmarkStart w:id="52" w:name="refs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Сачковская София Александровна</dc:creator>
  <dc:language>ru-RU</dc:language>
  <cp:keywords/>
  <dcterms:created xsi:type="dcterms:W3CDTF">2026-03-14T12:30:24Z</dcterms:created>
  <dcterms:modified xsi:type="dcterms:W3CDTF">2026-03-14T12:30:24Z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