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Override PartName="/word/media/rId39.jpg" ContentType="image/jpeg"/>
  <Override PartName="/word/media/rId43.jpg" ContentType="image/jpe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Первоначальная настройка git</w:t>
      </w:r>
    </w:p>
    <w:p>
      <w:pPr>
        <w:pStyle w:val="Author"/>
      </w:pPr>
      <w:r>
        <w:t xml:space="preserve">Сачковская София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идеологию и применение средств контроля версий.</w:t>
      </w:r>
      <w:r>
        <w:t xml:space="preserve"> </w:t>
      </w:r>
      <w:r>
        <w:t xml:space="preserve">Освоить умения по работе с git.</w:t>
      </w:r>
    </w:p>
    <w:bookmarkEnd w:id="20"/>
    <w:bookmarkStart w:id="21" w:name="задание"/>
    <w:p>
      <w:pPr>
        <w:pStyle w:val="Heading1"/>
      </w:pPr>
      <w:r>
        <w:t xml:space="preserve">2. Задание</w:t>
      </w:r>
    </w:p>
    <w:p>
      <w:pPr>
        <w:pStyle w:val="FirstParagraph"/>
      </w:pPr>
      <w:r>
        <w:t xml:space="preserve">Создать базовую конфигурацию для работы с git.</w:t>
      </w:r>
      <w:r>
        <w:t xml:space="preserve"> </w:t>
      </w:r>
      <w:r>
        <w:t xml:space="preserve">Создать ключ SSH.</w:t>
      </w:r>
      <w:r>
        <w:t xml:space="preserve"> </w:t>
      </w:r>
      <w:r>
        <w:t xml:space="preserve">Создать ключ PGP.</w:t>
      </w:r>
      <w:r>
        <w:t xml:space="preserve"> </w:t>
      </w:r>
      <w:r>
        <w:t xml:space="preserve">Настроить подписи git.</w:t>
      </w:r>
      <w:r>
        <w:t xml:space="preserve"> </w:t>
      </w:r>
      <w:r>
        <w:t xml:space="preserve">Зарегистрироваться на Github.</w:t>
      </w:r>
      <w:r>
        <w:t xml:space="preserve"> </w:t>
      </w:r>
      <w:r>
        <w:t xml:space="preserve">Создать локальный каталог для выполнения заданий по предмету.</w:t>
      </w:r>
    </w:p>
    <w:bookmarkEnd w:id="21"/>
    <w:bookmarkStart w:id="22" w:name="теоретическое-введение"/>
    <w:p>
      <w:pPr>
        <w:pStyle w:val="Heading1"/>
      </w:pPr>
      <w:r>
        <w:t xml:space="preserve">3. Теоретическое введение</w:t>
      </w:r>
    </w:p>
    <w:p>
      <w:pPr>
        <w:pStyle w:val="FirstParagraph"/>
      </w:pPr>
      <w:r>
        <w:t xml:space="preserve">Системы контроля версий. Общие понятия</w:t>
      </w:r>
    </w:p>
    <w:p>
      <w:pPr>
        <w:pStyle w:val="BodyText"/>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22"/>
    <w:bookmarkStart w:id="51" w:name="выполнение-лабораторной-работы"/>
    <w:p>
      <w:pPr>
        <w:pStyle w:val="Heading1"/>
      </w:pPr>
      <w:r>
        <w:t xml:space="preserve">4. Выполнение лабораторной работы</w:t>
      </w:r>
    </w:p>
    <w:p>
      <w:pPr>
        <w:pStyle w:val="FirstParagraph"/>
      </w:pPr>
      <w:r>
        <w:t xml:space="preserve">Произвожу базовую настройку git. (рис.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766264"/>
            <wp:effectExtent b="0" l="0" r="0" t="0"/>
            <wp:docPr descr="Пример конфигурации git"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733800" cy="766264"/>
                    </a:xfrm>
                    <a:prstGeom prst="rect">
                      <a:avLst/>
                    </a:prstGeom>
                    <a:noFill/>
                    <a:ln w="9525">
                      <a:noFill/>
                      <a:headEnd/>
                      <a:tailEnd/>
                    </a:ln>
                  </pic:spPr>
                </pic:pic>
              </a:graphicData>
            </a:graphic>
          </wp:inline>
        </w:drawing>
      </w:r>
    </w:p>
    <w:p>
      <w:pPr>
        <w:pStyle w:val="ImageCaption"/>
      </w:pPr>
      <w:r>
        <w:t xml:space="preserve">Пример конфигурации git</w:t>
      </w:r>
    </w:p>
    <w:bookmarkEnd w:id="26"/>
    <w:p>
      <w:pPr>
        <w:pStyle w:val="BodyText"/>
      </w:pPr>
      <w:r>
        <w:t xml:space="preserve">Создаю ssh и gpg ключи.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733800" cy="4658152"/>
            <wp:effectExtent b="0" l="0" r="0" t="0"/>
            <wp:docPr descr="Генерация ключей"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733800" cy="4658152"/>
                    </a:xfrm>
                    <a:prstGeom prst="rect">
                      <a:avLst/>
                    </a:prstGeom>
                    <a:noFill/>
                    <a:ln w="9525">
                      <a:noFill/>
                      <a:headEnd/>
                      <a:tailEnd/>
                    </a:ln>
                  </pic:spPr>
                </pic:pic>
              </a:graphicData>
            </a:graphic>
          </wp:inline>
        </w:drawing>
      </w:r>
    </w:p>
    <w:p>
      <w:pPr>
        <w:pStyle w:val="ImageCaption"/>
      </w:pPr>
      <w:r>
        <w:t xml:space="preserve">Генерация ключей</w:t>
      </w:r>
    </w:p>
    <w:bookmarkEnd w:id="30"/>
    <w:p>
      <w:pPr>
        <w:pStyle w:val="BodyText"/>
      </w:pPr>
      <w:r>
        <w:t xml:space="preserve">Экспортирую gpg ключ для авторизации на github.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4658152"/>
            <wp:effectExtent b="0" l="0" r="0" t="0"/>
            <wp:docPr descr="Экспорт ключа"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3733800" cy="4658152"/>
                    </a:xfrm>
                    <a:prstGeom prst="rect">
                      <a:avLst/>
                    </a:prstGeom>
                    <a:noFill/>
                    <a:ln w="9525">
                      <a:noFill/>
                      <a:headEnd/>
                      <a:tailEnd/>
                    </a:ln>
                  </pic:spPr>
                </pic:pic>
              </a:graphicData>
            </a:graphic>
          </wp:inline>
        </w:drawing>
      </w:r>
    </w:p>
    <w:p>
      <w:pPr>
        <w:pStyle w:val="ImageCaption"/>
      </w:pPr>
      <w:r>
        <w:t xml:space="preserve">Экспорт ключа</w:t>
      </w:r>
    </w:p>
    <w:bookmarkEnd w:id="34"/>
    <w:p>
      <w:pPr>
        <w:pStyle w:val="BodyText"/>
      </w:pPr>
      <w:r>
        <w:t xml:space="preserve">Настраиваю автоматические подписи для коммитов. (рис.</w:t>
      </w:r>
      <w:r>
        <w:t xml:space="preserve"> </w:t>
      </w:r>
      <w:r>
        <w:t xml:space="preserve">[</w:t>
      </w:r>
      <w:r>
        <w:rPr>
          <w:b/>
          <w:bCs/>
        </w:rPr>
        <w:t xml:space="preserve">fig:004?</w:t>
      </w:r>
      <w:r>
        <w:t xml:space="preserve">]</w:t>
      </w:r>
      <w:r>
        <w:t xml:space="preserve">)</w:t>
      </w:r>
    </w:p>
    <w:bookmarkStart w:id="38" w:name="fig:004"/>
    <w:p>
      <w:pPr>
        <w:pStyle w:val="CaptionedFigure"/>
      </w:pPr>
      <w:r>
        <w:drawing>
          <wp:inline>
            <wp:extent cx="3733800" cy="445826"/>
            <wp:effectExtent b="0" l="0" r="0" t="0"/>
            <wp:docPr descr="Конфигурация подписей для коммитов" title="" id="36" name="Picture"/>
            <a:graphic>
              <a:graphicData uri="http://schemas.openxmlformats.org/drawingml/2006/picture">
                <pic:pic>
                  <pic:nvPicPr>
                    <pic:cNvPr descr="image/4.jpg" id="37" name="Picture"/>
                    <pic:cNvPicPr>
                      <a:picLocks noChangeArrowheads="1" noChangeAspect="1"/>
                    </pic:cNvPicPr>
                  </pic:nvPicPr>
                  <pic:blipFill>
                    <a:blip r:embed="rId35"/>
                    <a:stretch>
                      <a:fillRect/>
                    </a:stretch>
                  </pic:blipFill>
                  <pic:spPr bwMode="auto">
                    <a:xfrm>
                      <a:off x="0" y="0"/>
                      <a:ext cx="3733800" cy="445826"/>
                    </a:xfrm>
                    <a:prstGeom prst="rect">
                      <a:avLst/>
                    </a:prstGeom>
                    <a:noFill/>
                    <a:ln w="9525">
                      <a:noFill/>
                      <a:headEnd/>
                      <a:tailEnd/>
                    </a:ln>
                  </pic:spPr>
                </pic:pic>
              </a:graphicData>
            </a:graphic>
          </wp:inline>
        </w:drawing>
      </w:r>
    </w:p>
    <w:p>
      <w:pPr>
        <w:pStyle w:val="ImageCaption"/>
      </w:pPr>
      <w:r>
        <w:t xml:space="preserve">Конфигурация подписей для коммитов</w:t>
      </w:r>
    </w:p>
    <w:bookmarkEnd w:id="38"/>
    <w:p>
      <w:pPr>
        <w:pStyle w:val="BodyText"/>
      </w:pPr>
      <w:r>
        <w:t xml:space="preserve">Авторизуюсь на github для работы через терминал. (рис.</w:t>
      </w:r>
      <w:r>
        <w:t xml:space="preserve"> </w:t>
      </w:r>
      <w:r>
        <w:t xml:space="preserve">[</w:t>
      </w:r>
      <w:r>
        <w:rPr>
          <w:b/>
          <w:bCs/>
        </w:rPr>
        <w:t xml:space="preserve">fig:005?</w:t>
      </w:r>
      <w:r>
        <w:t xml:space="preserve">]</w:t>
      </w:r>
      <w:r>
        <w:t xml:space="preserve">)</w:t>
      </w:r>
    </w:p>
    <w:bookmarkStart w:id="42" w:name="fig:005"/>
    <w:p>
      <w:pPr>
        <w:pStyle w:val="CaptionedFigure"/>
      </w:pPr>
      <w:r>
        <w:drawing>
          <wp:inline>
            <wp:extent cx="3733800" cy="539650"/>
            <wp:effectExtent b="0" l="0" r="0" t="0"/>
            <wp:docPr descr="Авторизация на github" title="" id="40" name="Picture"/>
            <a:graphic>
              <a:graphicData uri="http://schemas.openxmlformats.org/drawingml/2006/picture">
                <pic:pic>
                  <pic:nvPicPr>
                    <pic:cNvPr descr="image/5.jpg" id="41" name="Picture"/>
                    <pic:cNvPicPr>
                      <a:picLocks noChangeArrowheads="1" noChangeAspect="1"/>
                    </pic:cNvPicPr>
                  </pic:nvPicPr>
                  <pic:blipFill>
                    <a:blip r:embed="rId39"/>
                    <a:stretch>
                      <a:fillRect/>
                    </a:stretch>
                  </pic:blipFill>
                  <pic:spPr bwMode="auto">
                    <a:xfrm>
                      <a:off x="0" y="0"/>
                      <a:ext cx="3733800" cy="539650"/>
                    </a:xfrm>
                    <a:prstGeom prst="rect">
                      <a:avLst/>
                    </a:prstGeom>
                    <a:noFill/>
                    <a:ln w="9525">
                      <a:noFill/>
                      <a:headEnd/>
                      <a:tailEnd/>
                    </a:ln>
                  </pic:spPr>
                </pic:pic>
              </a:graphicData>
            </a:graphic>
          </wp:inline>
        </w:drawing>
      </w:r>
    </w:p>
    <w:p>
      <w:pPr>
        <w:pStyle w:val="ImageCaption"/>
      </w:pPr>
      <w:r>
        <w:t xml:space="preserve">Авторизация на github</w:t>
      </w:r>
    </w:p>
    <w:bookmarkEnd w:id="42"/>
    <w:p>
      <w:pPr>
        <w:pStyle w:val="BodyText"/>
      </w:pPr>
      <w:r>
        <w:t xml:space="preserve">Создаю директорию курса по шаблону (рис.</w:t>
      </w:r>
      <w:r>
        <w:t xml:space="preserve"> </w:t>
      </w:r>
      <w:r>
        <w:t xml:space="preserve">[</w:t>
      </w:r>
      <w:r>
        <w:rPr>
          <w:b/>
          <w:bCs/>
        </w:rPr>
        <w:t xml:space="preserve">fig:006?</w:t>
      </w:r>
      <w:r>
        <w:t xml:space="preserve">]</w:t>
      </w:r>
      <w:r>
        <w:t xml:space="preserve">)</w:t>
      </w:r>
    </w:p>
    <w:bookmarkStart w:id="46" w:name="fig:006"/>
    <w:p>
      <w:pPr>
        <w:pStyle w:val="CaptionedFigure"/>
      </w:pPr>
      <w:r>
        <w:drawing>
          <wp:inline>
            <wp:extent cx="3733800" cy="1995249"/>
            <wp:effectExtent b="0" l="0" r="0" t="0"/>
            <wp:docPr descr="Создание директории курса" title="" id="44" name="Picture"/>
            <a:graphic>
              <a:graphicData uri="http://schemas.openxmlformats.org/drawingml/2006/picture">
                <pic:pic>
                  <pic:nvPicPr>
                    <pic:cNvPr descr="image/6.jpg" id="45" name="Picture"/>
                    <pic:cNvPicPr>
                      <a:picLocks noChangeArrowheads="1" noChangeAspect="1"/>
                    </pic:cNvPicPr>
                  </pic:nvPicPr>
                  <pic:blipFill>
                    <a:blip r:embed="rId43"/>
                    <a:stretch>
                      <a:fillRect/>
                    </a:stretch>
                  </pic:blipFill>
                  <pic:spPr bwMode="auto">
                    <a:xfrm>
                      <a:off x="0" y="0"/>
                      <a:ext cx="3733800" cy="1995249"/>
                    </a:xfrm>
                    <a:prstGeom prst="rect">
                      <a:avLst/>
                    </a:prstGeom>
                    <a:noFill/>
                    <a:ln w="9525">
                      <a:noFill/>
                      <a:headEnd/>
                      <a:tailEnd/>
                    </a:ln>
                  </pic:spPr>
                </pic:pic>
              </a:graphicData>
            </a:graphic>
          </wp:inline>
        </w:drawing>
      </w:r>
    </w:p>
    <w:p>
      <w:pPr>
        <w:pStyle w:val="ImageCaption"/>
      </w:pPr>
      <w:r>
        <w:t xml:space="preserve">Создание директории курса</w:t>
      </w:r>
    </w:p>
    <w:bookmarkEnd w:id="46"/>
    <w:p>
      <w:pPr>
        <w:pStyle w:val="BodyText"/>
      </w:pPr>
      <w:r>
        <w:t xml:space="preserve">Настраиваю рабочую директорию (рис.</w:t>
      </w:r>
      <w:r>
        <w:t xml:space="preserve"> </w:t>
      </w:r>
      <w:r>
        <w:t xml:space="preserve">[</w:t>
      </w:r>
      <w:r>
        <w:rPr>
          <w:b/>
          <w:bCs/>
        </w:rPr>
        <w:t xml:space="preserve">fig:007?</w:t>
      </w:r>
      <w:r>
        <w:t xml:space="preserve">]</w:t>
      </w:r>
      <w:r>
        <w:t xml:space="preserve">)</w:t>
      </w:r>
    </w:p>
    <w:p>
      <w:pPr>
        <w:pStyle w:val="BodyText"/>
      </w:pPr>
      <w:bookmarkStart w:id="50" w:name="fig:007"/>
      <w:r>
        <w:drawing>
          <wp:inline>
            <wp:extent cx="3733800" cy="880943"/>
            <wp:effectExtent b="0" l="0" r="0" t="0"/>
            <wp:docPr descr="Настройка директории" title="" id="48" name="Picture"/>
            <a:graphic>
              <a:graphicData uri="http://schemas.openxmlformats.org/drawingml/2006/picture">
                <pic:pic>
                  <pic:nvPicPr>
                    <pic:cNvPr descr="image/7.jpg" id="49" name="Picture"/>
                    <pic:cNvPicPr>
                      <a:picLocks noChangeArrowheads="1" noChangeAspect="1"/>
                    </pic:cNvPicPr>
                  </pic:nvPicPr>
                  <pic:blipFill>
                    <a:blip r:embed="rId47"/>
                    <a:stretch>
                      <a:fillRect/>
                    </a:stretch>
                  </pic:blipFill>
                  <pic:spPr bwMode="auto">
                    <a:xfrm>
                      <a:off x="0" y="0"/>
                      <a:ext cx="3733800" cy="880943"/>
                    </a:xfrm>
                    <a:prstGeom prst="rect">
                      <a:avLst/>
                    </a:prstGeom>
                    <a:noFill/>
                    <a:ln w="9525">
                      <a:noFill/>
                      <a:headEnd/>
                      <a:tailEnd/>
                    </a:ln>
                  </pic:spPr>
                </pic:pic>
              </a:graphicData>
            </a:graphic>
          </wp:inline>
        </w:drawing>
      </w:r>
      <w:bookmarkEnd w:id="50"/>
      <w:r>
        <w:t xml:space="preserve"> </w:t>
      </w:r>
      <w:r>
        <w:t xml:space="preserve"># Выводы</w:t>
      </w:r>
    </w:p>
    <w:p>
      <w:pPr>
        <w:pStyle w:val="BodyText"/>
      </w:pPr>
      <w:r>
        <w:t xml:space="preserve">Я изучила идеологию и применение средств контроля версий.</w:t>
      </w:r>
      <w:r>
        <w:t xml:space="preserve"> </w:t>
      </w:r>
      <w:r>
        <w:t xml:space="preserve">Освоила умения по работе с git.</w:t>
      </w:r>
    </w:p>
    <w:p>
      <w:pPr>
        <w:pStyle w:val="BodyText"/>
      </w:pPr>
      <w:r>
        <w:t xml:space="preserve">#Ответы на контрольные вопросы</w:t>
      </w:r>
    </w:p>
    <w:p>
      <w:pPr>
        <w:pStyle w:val="Compact"/>
        <w:numPr>
          <w:ilvl w:val="0"/>
          <w:numId w:val="1001"/>
        </w:numPr>
      </w:pPr>
      <w:r>
        <w:t xml:space="preserve">Что такое системы контроля версий (VCS) и для каких задач они предназначены?</w:t>
      </w:r>
    </w:p>
    <w:p>
      <w:pPr>
        <w:pStyle w:val="FirstParagraph"/>
      </w:pPr>
      <w:r>
        <w:t xml:space="preserve">Система контроля версий (VCS) — это программное средство, предназначенное для отслеживания изменений в файлах и управления версиями проекта.</w:t>
      </w:r>
    </w:p>
    <w:p>
      <w:pPr>
        <w:pStyle w:val="BodyText"/>
      </w:pPr>
      <w:r>
        <w:t xml:space="preserve">Основные задачи VCS: хранение истории изменений, возможность возврата к предыдущим версиям, организация совместной работы нескольких пользователей, фиксация авторства изменений, управление параллельной разработкой и объединение изменений.</w:t>
      </w:r>
    </w:p>
    <w:p>
      <w:pPr>
        <w:pStyle w:val="Compact"/>
        <w:numPr>
          <w:ilvl w:val="0"/>
          <w:numId w:val="1002"/>
        </w:numPr>
      </w:pPr>
      <w:r>
        <w:t xml:space="preserve">Объясните понятия: хранилище, commit, история, рабочая копия</w:t>
      </w:r>
    </w:p>
    <w:p>
      <w:pPr>
        <w:pStyle w:val="FirstParagraph"/>
      </w:pPr>
      <w:r>
        <w:t xml:space="preserve">Хранилище (репозиторий) — это место, где сохраняется проект и вся история его изменений.</w:t>
      </w:r>
    </w:p>
    <w:p>
      <w:pPr>
        <w:pStyle w:val="BodyText"/>
      </w:pPr>
      <w:r>
        <w:t xml:space="preserve">Commit — это зафиксированное изменение проекта. Каждый commit содержит изменённые файлы, информацию об авторе, дату и комментарий.</w:t>
      </w:r>
    </w:p>
    <w:p>
      <w:pPr>
        <w:pStyle w:val="BodyText"/>
      </w:pPr>
      <w:r>
        <w:t xml:space="preserve">История — это последовательность всех commit’ов проекта, отражающая процесс его развития.</w:t>
      </w:r>
    </w:p>
    <w:p>
      <w:pPr>
        <w:pStyle w:val="BodyText"/>
      </w:pPr>
      <w:r>
        <w:t xml:space="preserve">Рабочая копия — это текущая версия файлов проекта на компьютере пользователя, в которой он вносит изменения.</w:t>
      </w:r>
    </w:p>
    <w:p>
      <w:pPr>
        <w:pStyle w:val="BodyText"/>
      </w:pPr>
      <w:r>
        <w:t xml:space="preserve">Рабочая копия изменяется пользователем, затем изменения фиксируются в commit и сохраняются в хранилище, формируя историю проекта.</w:t>
      </w:r>
    </w:p>
    <w:p>
      <w:pPr>
        <w:pStyle w:val="Compact"/>
        <w:numPr>
          <w:ilvl w:val="0"/>
          <w:numId w:val="1003"/>
        </w:numPr>
      </w:pPr>
      <w:r>
        <w:t xml:space="preserve">Централизованные и децентрализованные VCS</w:t>
      </w:r>
    </w:p>
    <w:p>
      <w:pPr>
        <w:pStyle w:val="FirstParagraph"/>
      </w:pPr>
      <w:r>
        <w:t xml:space="preserve">Централизованные VCS предполагают наличие одного центрального сервера, где хранится репозиторий. Пользователи получают рабочие копии и отправляют изменения обратно на сервер. Без доступа к серверу полноценная работа невозможна. Примерами являются Subversion и CVS.</w:t>
      </w:r>
    </w:p>
    <w:p>
      <w:pPr>
        <w:pStyle w:val="BodyText"/>
      </w:pPr>
      <w:r>
        <w:t xml:space="preserve">Децентрализованные VCS предполагают, что каждый пользователь имеет полную копию репозитория вместе с историей изменений. Работа возможна без постоянного подключения к серверу. Примерами являются Git и Mercurial.</w:t>
      </w:r>
    </w:p>
    <w:p>
      <w:pPr>
        <w:pStyle w:val="BodyText"/>
      </w:pPr>
      <w:r>
        <w:t xml:space="preserve">Основное различие заключается в способе хранения и распределения репозитория: в централизованных системах он один, в распределённых — у каждого пользователя.</w:t>
      </w:r>
    </w:p>
    <w:p>
      <w:pPr>
        <w:pStyle w:val="Compact"/>
        <w:numPr>
          <w:ilvl w:val="0"/>
          <w:numId w:val="1004"/>
        </w:numPr>
      </w:pPr>
      <w:r>
        <w:t xml:space="preserve">Действия при единоличной работе с хранилищем</w:t>
      </w:r>
    </w:p>
    <w:p>
      <w:pPr>
        <w:pStyle w:val="FirstParagraph"/>
      </w:pPr>
      <w:r>
        <w:t xml:space="preserve">При индивидуальной работе пользователь создаёт репозиторий, добавляет в него файлы, вносит изменения в рабочей копии и фиксирует их с помощью commit. При необходимости он просматривает историю изменений или возвращается к предыдущей версии проекта. Вся работа выполняется локально.</w:t>
      </w:r>
    </w:p>
    <w:p>
      <w:pPr>
        <w:pStyle w:val="Compact"/>
        <w:numPr>
          <w:ilvl w:val="0"/>
          <w:numId w:val="1005"/>
        </w:numPr>
      </w:pPr>
      <w:r>
        <w:t xml:space="preserve">Порядок работы с общим хранилищем</w:t>
      </w:r>
    </w:p>
    <w:p>
      <w:pPr>
        <w:pStyle w:val="FirstParagraph"/>
      </w:pPr>
      <w:r>
        <w:t xml:space="preserve">При совместной работе пользователь сначала получает копию общего репозитория. Далее он вносит изменения в рабочую копию и создаёт commit. Перед отправкой изменений он получает актуальные изменения от других участников и при необходимости разрешает конфликты. После этого изменения отправляются в общий репозиторий.</w:t>
      </w:r>
    </w:p>
    <w:p>
      <w:pPr>
        <w:pStyle w:val="Compact"/>
        <w:numPr>
          <w:ilvl w:val="0"/>
          <w:numId w:val="1006"/>
        </w:numPr>
      </w:pPr>
      <w:r>
        <w:t xml:space="preserve">Основные задачи, решаемые Git</w:t>
      </w:r>
    </w:p>
    <w:p>
      <w:pPr>
        <w:pStyle w:val="FirstParagraph"/>
      </w:pPr>
      <w:r>
        <w:t xml:space="preserve">Git предназначен для распределённого хранения истории изменений, управления версиями проекта, организации параллельной разработки с помощью ветвей, объединения изменений и обеспечения совместной работы разработчиков.</w:t>
      </w:r>
    </w:p>
    <w:p>
      <w:pPr>
        <w:pStyle w:val="Compact"/>
        <w:numPr>
          <w:ilvl w:val="0"/>
          <w:numId w:val="1007"/>
        </w:numPr>
      </w:pPr>
      <w:r>
        <w:t xml:space="preserve">Основные команды Git</w:t>
      </w:r>
    </w:p>
    <w:p>
      <w:pPr>
        <w:pStyle w:val="FirstParagraph"/>
      </w:pPr>
      <w:r>
        <w:t xml:space="preserve">Команда init используется для создания нового репозитория.</w:t>
      </w:r>
      <w:r>
        <w:t xml:space="preserve"> </w:t>
      </w:r>
      <w:r>
        <w:t xml:space="preserve">Clone — для копирования удалённого репозитория.</w:t>
      </w:r>
      <w:r>
        <w:t xml:space="preserve"> </w:t>
      </w:r>
      <w:r>
        <w:t xml:space="preserve">Add — для добавления файлов под контроль версий.</w:t>
      </w:r>
      <w:r>
        <w:t xml:space="preserve"> </w:t>
      </w:r>
      <w:r>
        <w:t xml:space="preserve">Commit — для фиксации изменений.</w:t>
      </w:r>
      <w:r>
        <w:t xml:space="preserve"> </w:t>
      </w:r>
      <w:r>
        <w:t xml:space="preserve">Status — для просмотра текущего состояния файлов.</w:t>
      </w:r>
      <w:r>
        <w:t xml:space="preserve"> </w:t>
      </w:r>
      <w:r>
        <w:t xml:space="preserve">Log — для просмотра истории изменений.</w:t>
      </w:r>
      <w:r>
        <w:t xml:space="preserve"> </w:t>
      </w:r>
      <w:r>
        <w:t xml:space="preserve">Diff — для просмотра различий между версиями.</w:t>
      </w:r>
      <w:r>
        <w:t xml:space="preserve"> </w:t>
      </w:r>
      <w:r>
        <w:t xml:space="preserve">Branch — для создания и управления ветвями.</w:t>
      </w:r>
      <w:r>
        <w:t xml:space="preserve"> </w:t>
      </w:r>
      <w:r>
        <w:t xml:space="preserve">Checkout — для переключения между версиями и ветвями.</w:t>
      </w:r>
      <w:r>
        <w:t xml:space="preserve"> </w:t>
      </w:r>
      <w:r>
        <w:t xml:space="preserve">Merge — для объединения ветвей.</w:t>
      </w:r>
      <w:r>
        <w:t xml:space="preserve"> </w:t>
      </w:r>
      <w:r>
        <w:t xml:space="preserve">Pull — для получения изменений из удалённого репозитория.</w:t>
      </w:r>
      <w:r>
        <w:t xml:space="preserve"> </w:t>
      </w:r>
      <w:r>
        <w:t xml:space="preserve">Push — для отправки изменений в удалённый репозиторий.</w:t>
      </w:r>
    </w:p>
    <w:p>
      <w:pPr>
        <w:pStyle w:val="Compact"/>
        <w:numPr>
          <w:ilvl w:val="0"/>
          <w:numId w:val="1008"/>
        </w:numPr>
      </w:pPr>
      <w:r>
        <w:t xml:space="preserve">Примеры использования при работе с локальным и удалённым репозиториями</w:t>
      </w:r>
    </w:p>
    <w:p>
      <w:pPr>
        <w:pStyle w:val="FirstParagraph"/>
      </w:pPr>
      <w:r>
        <w:t xml:space="preserve">При работе с локальным репозиторием пользователь создаёт проект, вносит изменения и фиксирует их commit’ами, просматривает историю и управляет версиями.</w:t>
      </w:r>
    </w:p>
    <w:p>
      <w:pPr>
        <w:pStyle w:val="BodyText"/>
      </w:pPr>
      <w:r>
        <w:t xml:space="preserve">При работе с удалённым репозиторием пользователь копирует проект на свой компьютер, создаёт изменения, фиксирует их и отправляет на сервер. Также он регулярно получает обновления от других участников проекта.</w:t>
      </w:r>
    </w:p>
    <w:p>
      <w:pPr>
        <w:pStyle w:val="Compact"/>
        <w:numPr>
          <w:ilvl w:val="0"/>
          <w:numId w:val="1009"/>
        </w:numPr>
      </w:pPr>
      <w:r>
        <w:t xml:space="preserve">Что такое ветви и зачем они нужны?</w:t>
      </w:r>
    </w:p>
    <w:p>
      <w:pPr>
        <w:pStyle w:val="FirstParagraph"/>
      </w:pPr>
      <w:r>
        <w:t xml:space="preserve">Ветвь — это отдельная линия разработки внутри репозитория. Ветви позволяют разрабатывать новые функции, исправлять ошибки и проводить эксперименты независимо от основной версии проекта. Это обеспечивает параллельную и безопасную разработку.</w:t>
      </w:r>
    </w:p>
    <w:p>
      <w:pPr>
        <w:pStyle w:val="Compact"/>
        <w:numPr>
          <w:ilvl w:val="0"/>
          <w:numId w:val="1010"/>
        </w:numPr>
      </w:pPr>
      <w:r>
        <w:t xml:space="preserve">Как и зачем игнорировать файлы при commit?</w:t>
      </w:r>
    </w:p>
    <w:p>
      <w:pPr>
        <w:pStyle w:val="FirstParagraph"/>
      </w:pPr>
      <w:r>
        <w:t xml:space="preserve">Игнорирование файлов осуществляется с помощью специального файла .gitignore, в котором указываются файлы и каталоги, не подлежащие включению в репозиторий.</w:t>
      </w:r>
    </w:p>
    <w:p>
      <w:pPr>
        <w:pStyle w:val="BodyText"/>
      </w:pPr>
      <w:r>
        <w:t xml:space="preserve">Это необходимо для исключения временных файлов, служебных данных, файлов сборки и персональных настроек. Игнорирование уменьшает размер репозитория и делает совместную работу более удобной.</w:t>
      </w:r>
    </w:p>
    <w:bookmarkEnd w:id="51"/>
    <w:bookmarkStart w:id="53" w:name="список-литературы"/>
    <w:p>
      <w:pPr>
        <w:pStyle w:val="Heading1"/>
      </w:pPr>
      <w:r>
        <w:t xml:space="preserve">Список литературы</w:t>
      </w:r>
    </w:p>
    <w:bookmarkStart w:id="52" w:name="refs"/>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Сачковская София Александровна</dc:creator>
  <dc:language>ru-RU</dc:language>
  <cp:keywords/>
  <dcterms:created xsi:type="dcterms:W3CDTF">2026-03-05T22:26:14Z</dcterms:created>
  <dcterms:modified xsi:type="dcterms:W3CDTF">2026-03-05T22:26:14Z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Первоначальная настройка git</vt:lpwstr>
  </property>
  <property fmtid="{D5CDD505-2E9C-101B-9397-08002B2CF9AE}" pid="16" name="toc-title">
    <vt:lpwstr>Содержание</vt:lpwstr>
  </property>
</Properties>
</file>