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Portfolio and Architectural Reference of Google Cloud Platform Services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enterprise cloud computing has shifted from simple resource virtualization toward highly integrated, secure, and autonomous application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landscape, Google Cloud Platform (GCP) provides a broad suite of services that enable organizations to transition away from manual infrastructure management toward automated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Understanding the full catalog of Google Cloud offerings requires evaluating how individual services integrate across artificial intelligence, container orchestration, continuous delivery pipelines, and secure database management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operational risk and plan deployment lifecycles, organizations must navigate GCP's standardized product launch stages.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new service or feature is introduced in the Preview stage, it is publicly announced and ready for initial customer testing.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Preview offerings are not feature-complete, lack Service Level Agreements (SLAs), offer no technical support commitments, and are restricted to non-production environments for an average duration of six months.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reaching General Availability (GA), products are fully supported, production-ready, covered by standard SLAs, and accessible through official APIs, Command Line Interfaces (CLIs), and the Google Cloud Console.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services designated as Deprecated are scheduled for shutdown and eventual removal under the platform's terms of service.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and Machine Learning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artificial intelligence framework within Google Cloud has expanded beyond basic machine learning models into a unified runtime environment for autonomous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ecosystem is anchored by Vertex AI and the Gemini Enterprise Agent Platform, which manage the complete AI lifecycle from model discovery to production enforcement.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Developers can access over 200 foundation models via Model Garden, including Google’s proprietary Gemini 3.1 Pro and Flash models, high-fidelity media generators like Veo 3.1 and Lyria 3, as well as curated third-party and open-weight models such as Claude, Llama, and DeepSeek.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build complex conversational workflows, engineers rely on the open-source, modular Agent Development Kit (ADK) alongside Agent Studio’s low-code visual canvas.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Multi-agent systems coordinate workflows using specialized tools like the Agent Gateway for traffic routing, the Agent Platform Memory Bank for long-term context retention, and the Retrieval-Augmented Generation (RAG) Engine to ground models in private enterprise data.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Runtime security for these generative workflows is managed by Model Armor.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Acting as an inline security firewall, Model Armor screens user prompts and model responses to block prompt injection, jailbreaking attempts, and malicious URLs.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integrates with the Sensitive Data Protection service to prevent the leakage of personal identifiable information (PII) or credentials, utilizing adjustable confidence thresholds to tailor safety enforcement to specific applications.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security model features a free tier supporting up to two million tokens per month, after which pay-as-you-go pricing of $0.10 per additional million tokens applies.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Capabilities &amp; Developer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Enterprise Agent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AI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comprehensive platform designed to rapidly construct, scale, govern, and optimize enterprise-grade agents grounded in private corporate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Vertex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Machine Learning Platforms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unified machine learning platform that supports custom model training, model registries, and production-scale prediction pipelines.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Enterprise 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AI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agentic application space where users can discover, build, share, and execute conversational AI 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Development Kit (ADK)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Frameworks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open-source, modular, and model-agnostic development framework to construct, debug, and execute multi-agent collaborative workflows.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Studio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Low-Code UI Development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visual low-code canvas interface used to design, prototype, evaluate, and tune multi-agent reasoning loops.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Garden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Discovery &amp; Testing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centralized repository to browse, test, and deploy proprietary frontier models, open-weight architectures, and third-party APIs.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Garden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Prebuilt Agent Templates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library of prebuilt operational agents and pre-configured templates designed to accelerate development.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Agents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AI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configuration-driven, REST-first API designed for deploying and running autonomous agents within a fully managed sandbox.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Gateway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Security &amp; Routing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centralized control plane for securing, routing, and monitoring input-output traffic across multiple deployed 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Platform Memory Bank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 &amp; Context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stateful storage system that allows agents to write, extract, and retrieve long-term memories to retain context during multi-turn interactions.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Platform Sessions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 &amp; Context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orchestration component used to manage live conversational sessions and state retention for complex user-agent interactions.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RAG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 Retrieval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system that connects private enterprise databases and documents to large language models to prevent hallucinated responses.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Knowledge Graph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 Retrieval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advanced system designed to map and connect semantic entities across disparate enterprise data sources to power downstream AI applications.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 Retrieval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scalable, low-latency search engine designed to execute vector similarity and nearest-neighbor matches across millions of embeddings.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Colab Enterprise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Notebooks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managed development environment combining the collaborative ease of Jupyter notebooks with enterprise-grade security and scale.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Vertex AI Workbench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Notebooks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unified, Jupyter-based environment for data scientists to manage the entire data-to-model workflow.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TensorFlow Enterprise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Notebooks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Customized support, optimized binaries, and enterprise scaling mechanisms tailored for high-performance TensorFlow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Neural Architecture Search (NAS)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Training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engine designed to optimize model parameters and discover highly efficient neural architectures for specific tasks.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Ray on Gemini Enterprise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Training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managed execution environment designed to scale Python applications and machine learning training workloads using Ray.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Armor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Firewall &amp;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inline runtime security firewall that monitors AI prompts and responses to block malicious injections, malware, and PII leaks.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Assist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 Service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AI-powered assistant that delivers real-time recommendations, document summaries, and next-step actions to customer service 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Dialogflow CX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Interfaces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advanced development platform for building enterprise-grade, state-based, and virtual conversational 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Dialogflow 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Interfaces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standard conversational design interface optimized for building lightweight virtual assistants and chat interfaces.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 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machine learning suite designed to extract, classify, and analyze structured data from unstructured document formats.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Speech-to-Text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Voice &amp; Language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API that converts live or recorded audio files into highly accurate textual transcripts across multiple languages.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Text-to-Speech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Voice &amp; Language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API that synthesizes natural-sounding, studio-quality speech from text inputs using deep learning algorithms.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Translation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Voice &amp; Language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dynamic language translation service that automatically converts text across thousands of language pairs.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Vision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&amp; Video 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image intelligence API that provides automated labeling, optical character recognition (OCR), object localization, and explicit content filtering.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Stream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&amp; Video 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video processing service designed to ingest, transcode, and package live-streamed video content for global distribution.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Transcoder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&amp; Video 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service designed to convert video files into optimized formats tailored for multi-screen playback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Video Intelligence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&amp; Video 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API that detects objects, scene transitions, explicit content, and textual metadata within video files.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 Money Laundering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Industry Solutions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machine learning pipeline built specifically to detect financial crimes and transaction-cleansing behaviors.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Healthcare Natural Language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Medical Industry Solutions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domain-specific NLP API designed to extract insights, relationships, and medical terminology from clinical notes.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Commerce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Industry Solutions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personalized search and recommendation API designed to improve product discovery on e-commerce platforms.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Vision API Product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Industry Solutions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image-to-product search engine that allows mobile users to search for matching items using visual uploads.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DevOps Continuous Integration and Application Delivery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secure, automated, and auditable software releases, Google Cloud integrates code storage, credential handshakes, isolated container compilation, and declarative delivery.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start of this pipeline, Secure Source Manager provides regionally deployed, single-tenant private Git instances.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access is natively integrated with Cloud Identity and Access Management (IAM), security administrators can maintain granular control over repository permissions while developers use standard Git tools over secure HTTPS or SSH protocols.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connect internal repositories to downstream platform pipelines without public internet exposure, Developer Connect establishes a secure Git proxy.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Deployed workloads use Private Google Access to clone and fetch code, protecting build processes from external network attacks.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code is committed, Cloud Build packages applications inside isolated container sandboxes, which are automatically scanned by Artifact Analysis for security vulnerabilities.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container images are stored within Artifact Registry and checked against Binary Authorization policies before being deployed.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Cloud Deploy automates progressive delivery across target environments like Google Kubernetes Engine (GKE) or serverless Cloud Run instances.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Capabilities &amp; Developer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Secure Source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 Code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Managed, single-tenant Git repository hosting featuring branch protection, customer-managed encryption (CMEK), and IAM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Connection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API connection manager that establishes secure Git proxies and private network access between GCP services and repositories.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Build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Integration (CI)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serverless CI engine that compiles, tests, and packages software artifacts in isolated container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Deploy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Delivery (CD)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delivery manager designed to orchestrate progressive, multi-stage application releases to GKE and Cloud Run.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Artifact Registry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Artifact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repository designed to store, manage, and govern container images, helm charts, and language packages.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Artifact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metadata vulnerability scanner that catalogs dependencies and monitors container images for threats.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Binary Authorization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deploy-time security control that ensures only trusted container images signed by authorized builders are deployed to run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Source Repositories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 Code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hosted private Git repository environment integrated directly with Google Cloud debugging and logging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Apigee API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Gateway &amp;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enterprise API management platform designed to design, secure, deploy, and analyze APIs across multi-cloud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Apigee 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Gateway &amp;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hybrid deployment model that places the API runtime gateway on-premises or in a customer's private Kubernetes clusters.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Gateway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Gateway &amp;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managed gateway designed to secure and control access to backend services, cloud functions, and API endpoints.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Keys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Gateway &amp;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simple credential management system designed to authenticate and track API consumer consumption rates.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Endpoints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Gateway &amp;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API management tool designed to secure, monitor, and configure distributed HTTP, gRPC, and OpenAPI endpoints.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enterprise-grade integration platform designed to connect cloud databases, SaaS applications, and legacy systems via visual maps.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Connectors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pre-configured library of connectivity adaptors built to interface with popular third-party systems and protocols.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Workstations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Managed Developer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managed, highly secure virtual developer IDE instances running in private VPC networks.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 IDE Extensions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 extensions (supporting IntelliJ and VS Code) designed to facilitate rapid local Kubernetes and serverless development.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Shell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Online Terminals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web-based administrative environment featuring a pre-provisioned command line terminal, SDKs, and a built-in code editor.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 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unified registry designed to map, categorize, and track operational cloud applications and their underlying infrastructure components.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Design Center (ADC)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blueprint designer that converts high-level architecture designs into valid Terraform and gcloud CLI commands.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AppSheet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No-Code Development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visual development platform that allows business users to build and extend customized mobile and web applications without writing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managed workflow engine that executes multi-step HTTP and API-driven application logic in reliable state machines.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Scheduler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cron job scheduler designed to trigger recurring virtual tasks, API requests, and pub/sub events.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Tasks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asynchronous task execution queue designed to manage rate control, retry logic, and operational worker backpressure.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Eventarc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event routing engine that ingests, filters, and delivers system events from GCP services to serverless runtimes.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Hosting and Compute Infrastructure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cloud architectures deploy applications across containerized microservices, virtualized operating systems, and serverless runtimes.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Google Cloud meets these requirements with Google Kubernetes Engine (GKE) for orchestrating containers, Compute Engine for virtual machine scale, and Cloud Run for serverless container deployment.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heavy AI training and inference workloads, Google Cloud packages its hardware and software into the AI Hypercomputer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framework integrates Cloud TPUs and Cloud GPUs with Cluster Director software to maximize parallel computing efficiency during model training.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hybrid enterprises running on-premises systems, GCP provides VMware Engine to run legacy SDDC stacks on managed bare-metal hardware, alongside specialized Oracle on Google Cloud configurations.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Capabilities &amp; Developer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Machines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On-demand virtual machines running in Google data centers, featuring custom sizing, persistent storage, and automatic live migration.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Kubernetes Engine (GKE)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Container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automated, managed Kubernetes environment designed to run, scale, and secure complex containerized applications.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GKE Fleet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Container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control plane designed to manage, secure, configure, and monitor multi-cluster container deployments at global scale.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Run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Compute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serverless execution platform that automatically scales containerized HTTP endpoints up or down to zero.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Run functions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Compute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lightweight, event-driven function-as-a-service (FaaS) platform designed to run small snippets of code without server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Compute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platform-as-a-service (PaaS) tailored for building and deploying scalable web applications in standard languages.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TPUs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Hardware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custom-built Tensor Processing Units designed specifically to accelerate deep learning and AI models.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GPUs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Hardware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NVIDIA graphic processors attached to virtual machines to accelerate computational chemistry, modeling, and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Hypercomputer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 Architectures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coordinated hardware-software design combining TPUs, GPUs, parallel file systems, and scheduling software to run massive AI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 Director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 Architectures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advanced scheduling and orchestration coordinator designed to manage physical resource allocation across AI hypercomputers.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 Architectures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scheduling service designed to run mass batch-processing workloads, simulations, and data transformations.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 Planner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 Architectures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infrastructure planning tool designed to analyze historical compute consumption and reserve hardware capacity for future growth.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VMware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secure bare-metal environment that allows organizations to run legacy VMware workloads on Google Cloud data centers.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Bare Metal 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Dedicated enterprise-grade hardware instances designed to run specialized legacy workloads (such as Oracle databases) near GCP zones.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SAP on Google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certified infrastructure suite designed to securely execute, scale, and analyze business operations run on SAP HANA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Oracle on Google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Customized hardware, storage, and database support designed to run legacy Oracle databases with minimal architectural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Workload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diagnostic and compliance tool that assesses workloads (such as SAP) against configuration best practices and security baselines.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 Toolkit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open-source automation library used to build and configure high-performance computing (HPC) clusters on Google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Shielded VMs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Virtualized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virtual machines hardened with cryptographic verification, UEFI firmware, and a virtual Trusted Platform Module (vTPM).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VM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suite of automated patch management, software compliance, and OS configuration tools designed to govern virtual machine fleets.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Container-Optimized 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Operating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minimal, highly secure, Chromium-based Linux operating system image pre-configured to run containerized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Blockchain Node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Distributed Ledger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node hosting service designed to simplify the development, scaling, and execution of Web3 applications.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Blockchain RPC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Distributed Ledger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high-availability remote procedure call (RPC) endpoint service designed to interface with blockchain networks.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Databases, Analytics, and Data Lakes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database and data warehouse systems in Google Cloud balance global scalability with centralized observability.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is monitored by Database Center, a centralized dashboard that tracks fleet-wide availability, backups, security alerts, and compliance across Spanner, AlloyDB, Bigtable, Cloud SQL, Firestore, and Memorystore.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Database Center features GA-level Model Context Protocol (MCP) support, enabling AI applications (like Gemini CLI, ChatGPT, or Claude) to query database inventory and troubleshoot issues.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caching workloads, Memorystore for Valkey provides full compatibility with Valkey 7.2 and 9.0.</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Valkey 9.0 introduces significant performance gains, including pipeline memory prefetching (increasing throughput up to 40%), zero-copy responses (boosting throughput up to 20%), and custom HEXPIRE commands to set expirations on individual fields within a hash.</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analytical side, BigQuery acts as an enterprise data lakehouse.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integrates generative AI capabilities via functions like AI.AGG, which allows developers to execute semantic analysis over millions of rows of data using standard SQL syntax.</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Capabilities &amp; Developer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Spanner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Relational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relational database providing up to 99.999% SLA availability, global transaction consistency, and unlimited horizontal scaling.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AlloyDB for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Relational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high-performance, PostgreSQL-compatible relational database designed for analytical acceleration and enterprise transaction processing.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AlloyDB Omni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Relational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local, downloadable software edition of AlloyDB designed to run inside private datacenters or on edge computing hardware.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Relational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database engine supporting MySQL, PostgreSQL, and SQL Server with automated backups, replicas, and updates.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Spanner Graph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Relational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multi-model graph database engine built on Spanner to run highly integrated network queries at global scale.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Bigtable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NoSQL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low-latency NoSQL wide-column database with built-in nearest neighbor (k-NN) vector search for analytical and operational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Firestore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NoSQL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serverless NoSQL document store with native vector similarity search, automated scaling, and point-in-time recovery (PITR).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NoSQL Databases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scalable, document-based NoSQL database optimized for high-performance application querying.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Memorystore for Redis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Caching &amp; In-Memory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managed Redis caching service that optimizes read-heavy application workloads with sub-millisecond data delivery.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Memorystore for Redis Cluster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Caching &amp; In-Memory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clustering service designed to scale in-memory cache data sets horizontally into multi-terabyte pools.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Memorystore for Valkey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Caching &amp; In-Memory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in-memory cache supporting Valkey 7.2 &amp; 9.0, vector search, JSON documents, and custom CA certificates.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Memorystore for Memcached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Caching &amp; In-Memory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simple, highly automated caching service designed to store and query temporary web application key-value blocks.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AI-assisted unified console designed to manage, secure, and optimize databases across an organization-wide fleet.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Migration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Migration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database migration service that converts schema structures and replicates live data using Gemini guidance.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Oracle Database@Google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Migration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deployment of native Oracle database systems running inside Google Cloud datacenters on OCI hardware.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BigQuery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 &amp; Warehousing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serverless, highly parallel data warehouse designed to analyze petabytes of structured data using SQL syntax.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BigQuery Lakehouse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 &amp; Warehousing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architectural design pattern that combines the analytical capabilities of BigQuery with open-source object storage pools.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Knowledge Catalog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 &amp; Warehousing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semantic registry that catalogues, indexes, and describes analytical assets and corporate datasets across GCP.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Agent Kit extension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 &amp; Warehousing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analytical development module designed to let autonomous agents execute complex data queries and reports in BigQuery.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Looker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enterprise platform for modeling data, exploring trends, and embedding interactive analytical dashboards into web applications.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Looker Studio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lightweight reporting tool designed to transform analytical data sources into customizable visual reports.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Catalog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metadata management catalog designed to search, tag, and discover datasets across multiple analytics engines.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Pipeline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development environment designed to model, test, and execute complex SQL workflows inside analytical data warehouses.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Pipeline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serverless change data capture (CDC) and replication engine that continuously syncs operational databases with BigQuery.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Data Fusion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Pipeline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visual ETL tool designed to design, manage, and execute complex data integration pipelines.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Airflow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Pipeline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orchestrator based on Apache Airflow designed to run, schedule, and monitor workflows.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Dataproc Metastore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&amp; Streaming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metadata repository service designed to catalog, govern, and coordinate open-source Hive and Spark database tables.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Spark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&amp; Streaming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serverless execution model designed to execute Spark processing scripts without clustering overhead.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&amp; Streaming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stream and batch data-processing pipeline executor based on the unified Apache Beam programming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Kafka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&amp; Streaming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managed cluster hosting service designed to capture, stream, and process real-time event logs using Apache Kafka.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Pub/Sub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&amp; Streaming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reliable, horizontally scaling event-messaging bus designed to ingest real-time operational streams.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Pub/Sub Lite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&amp; Streaming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high-volume, cost-optimized messaging queue designed for applications that do not require global delivery routing.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BigQuery Data Transfer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Pipeline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service that automates database loading schedules to copy data from external SaaS applications into BigQuery.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BigQuery Migration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Migration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suite of translation and execution tools designed to speed up migration from legacy database architectures to BigQuery.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Backup, and Disaster Recovery Catalog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architectures require robust business continuity plans to recover rapidly from critical system failures, data corruption, or ransomware attacks.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Google Cloud addresses these needs through its Backup and DR Service.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Backup and DR Service provides centralized backup management and crash-consistent or application-consistent snapshots for Compute Engine, VMware VMs, file systems, and production databases.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defend against malicious tampering, backups are stored in logically air-gapped Backup Vaults within a Google-managed project, separate from the customer's tenant environment.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vaults support Bucket Lock retention policies, ensuring backups remain immutable and indelible for up to 100 years.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the event of an attack, administrators can restore and inspect database copies within an Isolated Recovery Environment (IRE) to identify ransomware before reintroducing the data to production.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Capabilities &amp; Developer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secure, durable, and globally scalable object storage platform offering multiple tier classes based on access frequency.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Persistent Disk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reliable, network-attached block storage volumes designed for Compute Engine and GKE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Hyperdisk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Next-generation block storage designed to scale IOPS and throughput dynamically, independent of compute engine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SSD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transient physical SSD storage drives attached directly to VM host servers to minimize latency.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Filestore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Network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managed, high-performance Network Attached Storage (NAS) devices supporting standardized NFS file access protocols.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NetApp Volumes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Network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enterprise-grade storage service delivering NetApp ONTAP file systems natively in Google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Lustre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Network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high-throughput parallel file system designed to meet the performance needs of HPC and AI training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Backup and DR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Continuity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centralized data protection service providing application-consistent backups, immutability, and rapid recovery.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Backup for GKE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Continuity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service designed to back up, restore, and migrate stateful Kubernetes container storage volumes and application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Transfer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Migration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managed transfer service designed to scale and accelerate online file migrations from external clouds or on-premises servers to Cloud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Transfer Appliance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Migration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high-capacity physical hardware storage device sent to client locations to transfer petabytes of data offline.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2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Networking and Security Architecture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enterprise systems implement a zero-trust model to protect both perimeter interfaces and internal resources.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Google Cloud Armor protects HTTP/S applications from Layer 3, 4, and 7 DDoS attacks, while VPC Service Controls isolate sensitive database and storage APIs, preventing unauthorized data exfiltration.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streamline cloud management, Google Cloud offers Gemini Cloud Assist.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Deployed as an operational assistant, Gemini Cloud Assist integrates with the Application Design Center (ADC) to convert natural-language requests into visual architecture diagrams and production-ready Terraform blueprints.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also analyzes network traffic charges, suggests cost-optimization workflows, and helps administrators diagnose IAM access errors.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Capabilities &amp; Developer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Virtual Private Cloud (VPC)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Networking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Globally routed virtual networks providing logical isolation, custom routing tables, and private network interconnectivity.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NAT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Networking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serverless NAT service that allows internal instances without public IPs to securely fetch external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Service Tiers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Networking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tiered routing model that lets organizations optimize cost and performance using either the Premium global network or Standard internet routing.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Number Registry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Networking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centralized administrative registry designed to request, allocate, and assign public IPv4 addresses to cloud endpoints.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Connectivity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Connectivity Hubs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unified connection hub that manages transit networking paths between VPCs, SD-WAN devices, and on-premises routers.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VPN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Connectivity Hubs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IPSec VPN service that securely connects on-premises networks to GCP VPCs over public internet channels.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Interconnect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Connectivity Hubs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Dedicated, enterprise-grade physical fiber connections between external core networks and Google Cloud data centers.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Router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Connectivity Hubs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dynamic routing service that exchanges border gateway protocol (BGP) routing tables between GCP and customer endpoints.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DNS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&amp; Scalability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reliable, low-latency global Domain Name System (DNS) designed to manage internal and public domains.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Load Balancing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&amp; Scalability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distributed load balancers designed to scale traffic across regions and enforce health checks.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Extensions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&amp; Scalability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customization interface that runs custom WebAssembly filters inside Google Cloud load-balancing pipelines.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Domains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&amp; Scalability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domain registration and management service integrated with Cloud DNS to handle domain lifecycles.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CDN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Delivery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low-latency content delivery network designed to cache static assets and web applications at edge points of presence.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 CDN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Delivery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optimized global streaming and media storage delivery system built on YouTube's underlying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NGFW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Perimeter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cloud-native, next-generation firewall providing intrusion detection (IPS), deep packet inspection, and protocol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Secure Access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Perimeter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secure access service designed to establish zero-trust connections from corporate end-user machines to cloud networks.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VPC Service Controls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Perimeter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Cryptographic perimeter zones that restrict data and API access to authorized IP ranges and designated networks.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Cloud Armor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Perimeter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global security engine that provides WAF defenses and DDoS mitigation for HTTP/S edge targets.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Intelligence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 &amp;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network diagnostics dashboard designed to run reachability analyses, track packet flows, and verify connectivity paths.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VPC Flow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 &amp;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Detailed network event logs that record IP traffic flows passing through virtual network interfaces.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Cloud Assist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Assistance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AI-assisted co-pilot designed to help administrators design architecture, troubleshoot, and optimize costs across the app lifecycle.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2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Governance, and Platform Management</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multi-tenant enterprise scale, cloud environments must maintain strict security boundaries, capture audit records, and optimize cloud spend.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Google Cloud provides a structured set of security operations and governance tools to enforce compliance across all projects.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Capabilities &amp; Developer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 Citations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Advisory Notifications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centralized notification panel that displays security vulnerability alerts and administrative warnings.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 Insurance 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assessment portal designed to generate verified security posture profiles to secure favorable cyber insurance policies.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Security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integrated threat intelligence, analysis, and security event platform designed to ingest and parse security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Command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unified posture-management engine that analyzes configurations, detects active attacks, and maps compliance gaps.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Context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 &amp; Access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security engine that enforces context-aware access rules based on IP address, device state, and user 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Certificate Authority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 &amp; Access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available private CA service designed to manage, issue, and rotate custom digital certificates.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 and Access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 &amp; Access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security framework designed to define granular user and service-account resource access permissions.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Certificate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control plane designed to acquire, manage, distribute, and rotate public SSL certificates for load balancers.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Identity-Aware Proxy (IAP)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reverse proxy that authenticates and verifies user state before granting access to web apps, without requiring a traditional VPN.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Fraud Defense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fraud mitigation engine designed to identify anomalous programmatic attempts, credential abuse, and transactional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Application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security API that compares URLs against a centralized, constantly updated index of known phishing and malware sites.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Transparency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 &amp;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logging service that records administrative interventions, verifying when Google Support access is authorized on customer environments.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 &amp;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governance tool designed to capture access logs and compile evidence records for regulatory audits.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Audit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 &amp;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Immutable system logs that record all administrative changes and data read/write accesses made across GCP.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 Verification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 &amp;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security extension designed to collect, verify, and report hardware security characteristics of connecting end-user devices.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Assured Workloads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Governance &amp;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Pre-configured environment templates that apply strict regulatory compliance constraints (such as FedRAMP or HIPAA).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Asset Inventory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Governance &amp;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consistent database catalog that records all active cloud resources and their historic configurations.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 Policy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Governance &amp;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declarative governance tool that allows administrators to apply strict operational rules across an enterprise hierarchy.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External Key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 &amp; Key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encryption interface that allows GCP to use cryptographic keys hosted outside of Google's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HSM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 &amp; Key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secure cloud-hosted hardware security module (HSM) designed to store and manage cryptographic keys.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Key Management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 &amp; Key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key management service designed to generate, rotate, and control cryptographic keys used to encrypt cloud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Confidential Computing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 &amp; Key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Hardware-isolated virtual machines that encrypt customer data in memory while it is being processed by the CPU.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Secret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 &amp; Key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centralized vault designed to securely store API keys, database passwords, and private certificates.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Sensitive Data Protection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 &amp; Key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suite of tools to discover, classify, and redact sensitive database rows and text files, preventing PII leaks.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Logging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 &amp;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scalable log ingestion and query engine designed to store and analyze operational logs from application components.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Monitoring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 &amp;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infrastructure monitoring service that collects operational metrics, displays dashboards, and triggers alerting policies.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Trace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 &amp;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distributed tracing system that collects latency data from microservices, helping developers optimize application response times.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Error Reporting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 &amp;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diagnostics service that automatically clusters, reports, and notifies developers of runtime application crashes and exceptions.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Profiler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Observability &amp; 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low-overhead profiling tool that continually analyzes CPU and memory consumption across production codebases.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Cross-Product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directory service that acts as the core identity provider (IdP) for employees, applications, and service accounts.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Cross-Product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developer-focused customer identity and access management (CIAM) platform designed to secure user sign-in 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Active Directory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Cross-Product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available Microsoft Active Directory environment hosted on Google Cloud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Catalog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Cross-Product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internal portal that allows administrators to curate and distribute pre-approved cloud configurations to internal teams.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Billing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billing system that tracks service consumption, forecasts expenditures, and exports billing data to analytical endpoints.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Committed Use Discounts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programmatic discount model offering lower resource pricing in exchange for committing to stable consumption limits over a fixed term.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FinOps 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central dashboard designed to monitor cloud spend, analyze anomalies, and suggest resource right-sizing strategies.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Quotas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administrative interface designed to monitor, track, and request modifications to operational service usage limits.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Carbon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sustainability dashboard that calculates and reports the carbon emissions associated with an organization's cloud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 as Code (IaC)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fully managed execution engine designed to deploy cloud environments using declarative Terraform configurations.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Terraform on Google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 as Code (IaC)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Pre-configured, Google-supported providers and blueprints designed to automate the deployment of cloud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DevKit for Terraform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 as Code (IaC)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developer framework designed to write declarative Terraform infrastructure modules using standard programming languages.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Pulumi Provider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 as Code (IaC)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API wrapper that allows engineers to deploy and govern Google Cloud resources using Pulumi modules.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3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Architecture Design</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designing high-availability enterprise environments, systems architects should avoid relying on a single, isolated cloud service. Instead, they should combine security, data management, and continuous delivery services into a single operational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multi-tier design integrates Google Cloud services across multiple levels.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entry point, Cloud Armor and VPC Service Controls protect the external boundary.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Inside this boundary, Gemini Enterprise Agent Platform and Vertex AI handle model execution and orchestrate complex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agents interact with operational databases like Spanner or AlloyDB, which are monitored centrally by Database Center to ensure security compliance and optimal database performance.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t xml:space="preserve">   [ Google Cloud Armor ]  ──( Layer 7 DDoS &amp; Web Application Protection )</w:t>
        <w:br w:type="textWrapping"/>
        <w:t xml:space="preserve">               │</w:t>
        <w:br w:type="textWrapping"/>
        <w:t xml:space="preserve">               ▼</w:t>
        <w:br w:type="textWrapping"/>
        <w:t xml:space="preserve">   ──( Private API Cryptographic Boundaries )</w:t>
        <w:br w:type="textWrapping"/>
        <w:t xml:space="preserve">               │</w:t>
        <w:br w:type="textWrapping"/>
        <w:t xml:space="preserve">               ▼</w:t>
        <w:br w:type="textWrapping"/>
        <w:t xml:space="preserve">   [ Gemini Enterprise Agent Platform ]</w:t>
        <w:br w:type="textWrapping"/>
        <w:t xml:space="preserve">         ├───► (Low-Code Multi-Agent Loops)</w:t>
        <w:br w:type="textWrapping"/>
        <w:t xml:space="preserve">         ├───► (Python / Go Runtimes)</w:t>
        <w:br w:type="textWrapping"/>
        <w:t xml:space="preserve">         └───► [ Model Armor ] (Real-time Inline Security Filtering)</w:t>
        <w:br w:type="textWrapping"/>
        <w:t xml:space="preserve">               │</w:t>
        <w:br w:type="textWrapping"/>
        <w:t xml:space="preserve">               ▼</w:t>
        <w:br w:type="textWrapping"/>
        <w:t xml:space="preserve">   ──◄── (Unified Fleet Monitoring)</w:t>
        <w:br w:type="textWrapping"/>
        <w:t xml:space="preserve">         ├───► (Globally Consistent Operations)</w:t>
        <w:br w:type="textWrapping"/>
        <w:t xml:space="preserve">         ├───► (High-Performance PostgreSQL Engine)</w:t>
        <w:br w:type="textWrapping"/>
        <w:t xml:space="preserve">         └───► [ Memorystore for Valkey ] (Low-Latency Cache Layer)</w:t>
        <w:br w:type="textWrapping"/>
        <w:t xml:space="preserve">               │</w:t>
        <w:br w:type="textWrapping"/>
        <w:t xml:space="preserve">               ▼</w:t>
        <w:br w:type="textWrapping"/>
        <w:t xml:space="preserve">   ──► (Immutability)</w:t>
        <w:br w:type="textWrapping"/>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continuous delivery pipeline must be protected.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combining Secure Source Manager’s single-tenant code hosting with Developer Connect’s private network proxy, organizations can compile container images in Cloud Build and deploy them safely to Google Kubernetes Engine using Cloud Deploy.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protect this entire stack from data corruption, system failures, or ransomware, the Backup and DR Service schedules automated, incremental-forever snapshots.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snapshots are written directly to air-gapped, immutable Backup Vaults.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using this layered, multi-tier approach, organizations can build robust cloud environments that support automated AI workflows while maintaining high availability and security.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34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and Services | Google Cloud, accessed on June 10, 2026, </w:t>
      </w:r>
      <w:hyperlink r:id="rId6">
        <w:r w:rsidDel="00000000" w:rsidR="00000000" w:rsidRPr="00000000">
          <w:rPr>
            <w:rFonts w:ascii="Google Sans" w:cs="Google Sans" w:eastAsia="Google Sans" w:hAnsi="Google Sans"/>
            <w:color w:val="0000ee"/>
            <w:sz w:val="24"/>
            <w:szCs w:val="24"/>
            <w:u w:val="single"/>
            <w:rtl w:val="0"/>
          </w:rPr>
          <w:t xml:space="preserve">https://cloud.google.com/products</w:t>
        </w:r>
      </w:hyperlink>
      <w:r w:rsidDel="00000000" w:rsidR="00000000" w:rsidRPr="00000000">
        <w:rPr>
          <w:rtl w:val="0"/>
        </w:rPr>
      </w:r>
    </w:p>
    <w:p w:rsidR="00000000" w:rsidDel="00000000" w:rsidP="00000000" w:rsidRDefault="00000000" w:rsidRPr="00000000" w14:paraId="000003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Enterprise Agent Platform (formerly Vertex AI) | Google Cloud, accessed on June 10, 2026, </w:t>
      </w:r>
      <w:hyperlink r:id="rId7">
        <w:r w:rsidDel="00000000" w:rsidR="00000000" w:rsidRPr="00000000">
          <w:rPr>
            <w:rFonts w:ascii="Google Sans" w:cs="Google Sans" w:eastAsia="Google Sans" w:hAnsi="Google Sans"/>
            <w:color w:val="0000ee"/>
            <w:sz w:val="24"/>
            <w:szCs w:val="24"/>
            <w:u w:val="single"/>
            <w:rtl w:val="0"/>
          </w:rPr>
          <w:t xml:space="preserve">https://cloud.google.com/products/gemini-enterprise-agent-platform</w:t>
        </w:r>
      </w:hyperlink>
      <w:r w:rsidDel="00000000" w:rsidR="00000000" w:rsidRPr="00000000">
        <w:rPr>
          <w:rtl w:val="0"/>
        </w:rPr>
      </w:r>
    </w:p>
    <w:p w:rsidR="00000000" w:rsidDel="00000000" w:rsidP="00000000" w:rsidRDefault="00000000" w:rsidRPr="00000000" w14:paraId="000003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Platform overview | Gemini Enterprise Agent Platform - Google Cloud Documentation, accessed on June 10, 2026, </w:t>
      </w:r>
      <w:hyperlink r:id="rId8">
        <w:r w:rsidDel="00000000" w:rsidR="00000000" w:rsidRPr="00000000">
          <w:rPr>
            <w:rFonts w:ascii="Google Sans" w:cs="Google Sans" w:eastAsia="Google Sans" w:hAnsi="Google Sans"/>
            <w:color w:val="0000ee"/>
            <w:sz w:val="24"/>
            <w:szCs w:val="24"/>
            <w:u w:val="single"/>
            <w:rtl w:val="0"/>
          </w:rPr>
          <w:t xml:space="preserve">https://docs.cloud.google.com/gemini-enterprise-agent-platform/overview</w:t>
        </w:r>
      </w:hyperlink>
      <w:r w:rsidDel="00000000" w:rsidR="00000000" w:rsidRPr="00000000">
        <w:rPr>
          <w:rtl w:val="0"/>
        </w:rPr>
      </w:r>
    </w:p>
    <w:p w:rsidR="00000000" w:rsidDel="00000000" w:rsidP="00000000" w:rsidRDefault="00000000" w:rsidRPr="00000000" w14:paraId="000003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Enterprise Agent Platform | Google Cloud Documentation, accessed on June 10, 2026, </w:t>
      </w:r>
      <w:hyperlink r:id="rId9">
        <w:r w:rsidDel="00000000" w:rsidR="00000000" w:rsidRPr="00000000">
          <w:rPr>
            <w:rFonts w:ascii="Google Sans" w:cs="Google Sans" w:eastAsia="Google Sans" w:hAnsi="Google Sans"/>
            <w:color w:val="0000ee"/>
            <w:sz w:val="24"/>
            <w:szCs w:val="24"/>
            <w:u w:val="single"/>
            <w:rtl w:val="0"/>
          </w:rPr>
          <w:t xml:space="preserve">https://docs.cloud.google.com/gemini-enterprise-agent-platform</w:t>
        </w:r>
      </w:hyperlink>
      <w:r w:rsidDel="00000000" w:rsidR="00000000" w:rsidRPr="00000000">
        <w:rPr>
          <w:rtl w:val="0"/>
        </w:rPr>
      </w:r>
    </w:p>
    <w:p w:rsidR="00000000" w:rsidDel="00000000" w:rsidP="00000000" w:rsidRDefault="00000000" w:rsidRPr="00000000" w14:paraId="000003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Development Kit | Gemini Enterprise Agent Platform | Google Cloud Documentation, accessed on June 10, 2026, </w:t>
      </w:r>
      <w:hyperlink r:id="rId10">
        <w:r w:rsidDel="00000000" w:rsidR="00000000" w:rsidRPr="00000000">
          <w:rPr>
            <w:rFonts w:ascii="Google Sans" w:cs="Google Sans" w:eastAsia="Google Sans" w:hAnsi="Google Sans"/>
            <w:color w:val="0000ee"/>
            <w:sz w:val="24"/>
            <w:szCs w:val="24"/>
            <w:u w:val="single"/>
            <w:rtl w:val="0"/>
          </w:rPr>
          <w:t xml:space="preserve">https://docs.cloud.google.com/gemini-enterprise-agent-platform/build/adk</w:t>
        </w:r>
      </w:hyperlink>
      <w:r w:rsidDel="00000000" w:rsidR="00000000" w:rsidRPr="00000000">
        <w:rPr>
          <w:rtl w:val="0"/>
        </w:rPr>
      </w:r>
    </w:p>
    <w:p w:rsidR="00000000" w:rsidDel="00000000" w:rsidP="00000000" w:rsidRDefault="00000000" w:rsidRPr="00000000" w14:paraId="000003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Armor | Google Cloud, accessed on June 10, 2026, </w:t>
      </w:r>
      <w:hyperlink r:id="rId11">
        <w:r w:rsidDel="00000000" w:rsidR="00000000" w:rsidRPr="00000000">
          <w:rPr>
            <w:rFonts w:ascii="Google Sans" w:cs="Google Sans" w:eastAsia="Google Sans" w:hAnsi="Google Sans"/>
            <w:color w:val="0000ee"/>
            <w:sz w:val="24"/>
            <w:szCs w:val="24"/>
            <w:u w:val="single"/>
            <w:rtl w:val="0"/>
          </w:rPr>
          <w:t xml:space="preserve">https://cloud.google.com/security/products/model-armor</w:t>
        </w:r>
      </w:hyperlink>
      <w:r w:rsidDel="00000000" w:rsidR="00000000" w:rsidRPr="00000000">
        <w:rPr>
          <w:rtl w:val="0"/>
        </w:rPr>
      </w:r>
    </w:p>
    <w:p w:rsidR="00000000" w:rsidDel="00000000" w:rsidP="00000000" w:rsidRDefault="00000000" w:rsidRPr="00000000" w14:paraId="000003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Armor overview | Google Cloud Documentation, accessed on June 10, 2026, </w:t>
      </w:r>
      <w:hyperlink r:id="rId12">
        <w:r w:rsidDel="00000000" w:rsidR="00000000" w:rsidRPr="00000000">
          <w:rPr>
            <w:rFonts w:ascii="Google Sans" w:cs="Google Sans" w:eastAsia="Google Sans" w:hAnsi="Google Sans"/>
            <w:color w:val="0000ee"/>
            <w:sz w:val="24"/>
            <w:szCs w:val="24"/>
            <w:u w:val="single"/>
            <w:rtl w:val="0"/>
          </w:rPr>
          <w:t xml:space="preserve">https://docs.cloud.google.com/model-armor/overview</w:t>
        </w:r>
      </w:hyperlink>
      <w:r w:rsidDel="00000000" w:rsidR="00000000" w:rsidRPr="00000000">
        <w:rPr>
          <w:rtl w:val="0"/>
        </w:rPr>
      </w:r>
    </w:p>
    <w:p w:rsidR="00000000" w:rsidDel="00000000" w:rsidP="00000000" w:rsidRDefault="00000000" w:rsidRPr="00000000" w14:paraId="000003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APIs | Google Cloud, accessed on June 10, 2026, </w:t>
      </w:r>
      <w:hyperlink r:id="rId13">
        <w:r w:rsidDel="00000000" w:rsidR="00000000" w:rsidRPr="00000000">
          <w:rPr>
            <w:rFonts w:ascii="Google Sans" w:cs="Google Sans" w:eastAsia="Google Sans" w:hAnsi="Google Sans"/>
            <w:color w:val="0000ee"/>
            <w:sz w:val="24"/>
            <w:szCs w:val="24"/>
            <w:u w:val="single"/>
            <w:rtl w:val="0"/>
          </w:rPr>
          <w:t xml:space="preserve">https://cloud.google.com/apis</w:t>
        </w:r>
      </w:hyperlink>
      <w:r w:rsidDel="00000000" w:rsidR="00000000" w:rsidRPr="00000000">
        <w:rPr>
          <w:rtl w:val="0"/>
        </w:rPr>
      </w:r>
    </w:p>
    <w:p w:rsidR="00000000" w:rsidDel="00000000" w:rsidP="00000000" w:rsidRDefault="00000000" w:rsidRPr="00000000" w14:paraId="000003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Secure Source Manager Tutorial: Architecture, Pricing, Use Cases, and Hands-On Guide for Application development - DevOps School, accessed on June 10, 2026, </w:t>
      </w:r>
      <w:hyperlink r:id="rId14">
        <w:r w:rsidDel="00000000" w:rsidR="00000000" w:rsidRPr="00000000">
          <w:rPr>
            <w:rFonts w:ascii="Google Sans" w:cs="Google Sans" w:eastAsia="Google Sans" w:hAnsi="Google Sans"/>
            <w:color w:val="0000ee"/>
            <w:sz w:val="24"/>
            <w:szCs w:val="24"/>
            <w:u w:val="single"/>
            <w:rtl w:val="0"/>
          </w:rPr>
          <w:t xml:space="preserve">https://www.devopsschool.com/tutorials/google-cloud-secure-source-manager-tutorial-architecture-pricing-use-cases-and-hands-on-guide-for-application-development/</w:t>
        </w:r>
      </w:hyperlink>
      <w:r w:rsidDel="00000000" w:rsidR="00000000" w:rsidRPr="00000000">
        <w:rPr>
          <w:rtl w:val="0"/>
        </w:rPr>
      </w:r>
    </w:p>
    <w:p w:rsidR="00000000" w:rsidDel="00000000" w:rsidP="00000000" w:rsidRDefault="00000000" w:rsidRPr="00000000" w14:paraId="000003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Source Manager overview | Google Cloud Documentation, accessed on June 10, 2026, </w:t>
      </w:r>
      <w:hyperlink r:id="rId15">
        <w:r w:rsidDel="00000000" w:rsidR="00000000" w:rsidRPr="00000000">
          <w:rPr>
            <w:rFonts w:ascii="Google Sans" w:cs="Google Sans" w:eastAsia="Google Sans" w:hAnsi="Google Sans"/>
            <w:color w:val="0000ee"/>
            <w:sz w:val="24"/>
            <w:szCs w:val="24"/>
            <w:u w:val="single"/>
            <w:rtl w:val="0"/>
          </w:rPr>
          <w:t xml:space="preserve">https://docs.cloud.google.com/secure-source-manager/docs/overview</w:t>
        </w:r>
      </w:hyperlink>
      <w:r w:rsidDel="00000000" w:rsidR="00000000" w:rsidRPr="00000000">
        <w:rPr>
          <w:rtl w:val="0"/>
        </w:rPr>
      </w:r>
    </w:p>
    <w:p w:rsidR="00000000" w:rsidDel="00000000" w:rsidP="00000000" w:rsidRDefault="00000000" w:rsidRPr="00000000" w14:paraId="000003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Source Manager | Google Cloud, accessed on June 10, 2026, </w:t>
      </w:r>
      <w:hyperlink r:id="rId16">
        <w:r w:rsidDel="00000000" w:rsidR="00000000" w:rsidRPr="00000000">
          <w:rPr>
            <w:rFonts w:ascii="Google Sans" w:cs="Google Sans" w:eastAsia="Google Sans" w:hAnsi="Google Sans"/>
            <w:color w:val="0000ee"/>
            <w:sz w:val="24"/>
            <w:szCs w:val="24"/>
            <w:u w:val="single"/>
            <w:rtl w:val="0"/>
          </w:rPr>
          <w:t xml:space="preserve">https://cloud.google.com/products/secure-source-manager</w:t>
        </w:r>
      </w:hyperlink>
      <w:r w:rsidDel="00000000" w:rsidR="00000000" w:rsidRPr="00000000">
        <w:rPr>
          <w:rtl w:val="0"/>
        </w:rPr>
      </w:r>
    </w:p>
    <w:p w:rsidR="00000000" w:rsidDel="00000000" w:rsidP="00000000" w:rsidRDefault="00000000" w:rsidRPr="00000000" w14:paraId="000003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Continuously deploy from a repository | Cloud Run - Google Cloud Documentation, accessed on June 10, 2026, </w:t>
      </w:r>
      <w:hyperlink r:id="rId17">
        <w:r w:rsidDel="00000000" w:rsidR="00000000" w:rsidRPr="00000000">
          <w:rPr>
            <w:rFonts w:ascii="Google Sans" w:cs="Google Sans" w:eastAsia="Google Sans" w:hAnsi="Google Sans"/>
            <w:color w:val="0000ee"/>
            <w:sz w:val="24"/>
            <w:szCs w:val="24"/>
            <w:u w:val="single"/>
            <w:rtl w:val="0"/>
          </w:rPr>
          <w:t xml:space="preserve">https://docs.cloud.google.com/run/docs/continuous-deployment</w:t>
        </w:r>
      </w:hyperlink>
      <w:r w:rsidDel="00000000" w:rsidR="00000000" w:rsidRPr="00000000">
        <w:rPr>
          <w:rtl w:val="0"/>
        </w:rPr>
      </w:r>
    </w:p>
    <w:p w:rsidR="00000000" w:rsidDel="00000000" w:rsidP="00000000" w:rsidRDefault="00000000" w:rsidRPr="00000000" w14:paraId="000003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Connect overview - Google Cloud Documentation, accessed on June 10, 2026, </w:t>
      </w:r>
      <w:hyperlink r:id="rId18">
        <w:r w:rsidDel="00000000" w:rsidR="00000000" w:rsidRPr="00000000">
          <w:rPr>
            <w:rFonts w:ascii="Google Sans" w:cs="Google Sans" w:eastAsia="Google Sans" w:hAnsi="Google Sans"/>
            <w:color w:val="0000ee"/>
            <w:sz w:val="24"/>
            <w:szCs w:val="24"/>
            <w:u w:val="single"/>
            <w:rtl w:val="0"/>
          </w:rPr>
          <w:t xml:space="preserve">https://docs.cloud.google.com/developer-connect/docs/overview</w:t>
        </w:r>
      </w:hyperlink>
      <w:r w:rsidDel="00000000" w:rsidR="00000000" w:rsidRPr="00000000">
        <w:rPr>
          <w:rtl w:val="0"/>
        </w:rPr>
      </w:r>
    </w:p>
    <w:p w:rsidR="00000000" w:rsidDel="00000000" w:rsidP="00000000" w:rsidRDefault="00000000" w:rsidRPr="00000000" w14:paraId="000003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And Solutions | Google Cloud, accessed on June 10, 2026, </w:t>
      </w:r>
      <w:hyperlink r:id="rId19">
        <w:r w:rsidDel="00000000" w:rsidR="00000000" w:rsidRPr="00000000">
          <w:rPr>
            <w:rFonts w:ascii="Google Sans" w:cs="Google Sans" w:eastAsia="Google Sans" w:hAnsi="Google Sans"/>
            <w:color w:val="0000ee"/>
            <w:sz w:val="24"/>
            <w:szCs w:val="24"/>
            <w:u w:val="single"/>
            <w:rtl w:val="0"/>
          </w:rPr>
          <w:t xml:space="preserve">https://partners.cloud.google.com/products</w:t>
        </w:r>
      </w:hyperlink>
      <w:r w:rsidDel="00000000" w:rsidR="00000000" w:rsidRPr="00000000">
        <w:rPr>
          <w:rtl w:val="0"/>
        </w:rPr>
      </w:r>
    </w:p>
    <w:p w:rsidR="00000000" w:rsidDel="00000000" w:rsidP="00000000" w:rsidRDefault="00000000" w:rsidRPr="00000000" w14:paraId="000003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Cloud Assist: AI-assisted cloud operations and management - Google Cloud, accessed on June 10, 2026, </w:t>
      </w:r>
      <w:hyperlink r:id="rId20">
        <w:r w:rsidDel="00000000" w:rsidR="00000000" w:rsidRPr="00000000">
          <w:rPr>
            <w:rFonts w:ascii="Google Sans" w:cs="Google Sans" w:eastAsia="Google Sans" w:hAnsi="Google Sans"/>
            <w:color w:val="0000ee"/>
            <w:sz w:val="24"/>
            <w:szCs w:val="24"/>
            <w:u w:val="single"/>
            <w:rtl w:val="0"/>
          </w:rPr>
          <w:t xml:space="preserve">https://cloud.google.com/products/gemini/cloud-assist</w:t>
        </w:r>
      </w:hyperlink>
      <w:r w:rsidDel="00000000" w:rsidR="00000000" w:rsidRPr="00000000">
        <w:rPr>
          <w:rtl w:val="0"/>
        </w:rPr>
      </w:r>
    </w:p>
    <w:p w:rsidR="00000000" w:rsidDel="00000000" w:rsidP="00000000" w:rsidRDefault="00000000" w:rsidRPr="00000000" w14:paraId="000003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application costs with Gemini Cloud Assist - Google Codelabs, accessed on June 10, 2026, </w:t>
      </w:r>
      <w:hyperlink r:id="rId21">
        <w:r w:rsidDel="00000000" w:rsidR="00000000" w:rsidRPr="00000000">
          <w:rPr>
            <w:rFonts w:ascii="Google Sans" w:cs="Google Sans" w:eastAsia="Google Sans" w:hAnsi="Google Sans"/>
            <w:color w:val="0000ee"/>
            <w:sz w:val="24"/>
            <w:szCs w:val="24"/>
            <w:u w:val="single"/>
            <w:rtl w:val="0"/>
          </w:rPr>
          <w:t xml:space="preserve">https://codelabs.developers.google.com/next26/gemini-cloud-assist-cost-optimization</w:t>
        </w:r>
      </w:hyperlink>
      <w:r w:rsidDel="00000000" w:rsidR="00000000" w:rsidRPr="00000000">
        <w:rPr>
          <w:rtl w:val="0"/>
        </w:rPr>
      </w:r>
    </w:p>
    <w:p w:rsidR="00000000" w:rsidDel="00000000" w:rsidP="00000000" w:rsidRDefault="00000000" w:rsidRPr="00000000" w14:paraId="000003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Infrastructure | Google Cloud, accessed on June 10, 2026, </w:t>
      </w:r>
      <w:hyperlink r:id="rId22">
        <w:r w:rsidDel="00000000" w:rsidR="00000000" w:rsidRPr="00000000">
          <w:rPr>
            <w:rFonts w:ascii="Google Sans" w:cs="Google Sans" w:eastAsia="Google Sans" w:hAnsi="Google Sans"/>
            <w:color w:val="0000ee"/>
            <w:sz w:val="24"/>
            <w:szCs w:val="24"/>
            <w:u w:val="single"/>
            <w:rtl w:val="0"/>
          </w:rPr>
          <w:t xml:space="preserve">https://cloud.google.com/ai-infrastructure</w:t>
        </w:r>
      </w:hyperlink>
      <w:r w:rsidDel="00000000" w:rsidR="00000000" w:rsidRPr="00000000">
        <w:rPr>
          <w:rtl w:val="0"/>
        </w:rPr>
      </w:r>
    </w:p>
    <w:p w:rsidR="00000000" w:rsidDel="00000000" w:rsidP="00000000" w:rsidRDefault="00000000" w:rsidRPr="00000000" w14:paraId="000003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databases, accessed on June 10, 2026, </w:t>
      </w:r>
      <w:hyperlink r:id="rId23">
        <w:r w:rsidDel="00000000" w:rsidR="00000000" w:rsidRPr="00000000">
          <w:rPr>
            <w:rFonts w:ascii="Google Sans" w:cs="Google Sans" w:eastAsia="Google Sans" w:hAnsi="Google Sans"/>
            <w:color w:val="0000ee"/>
            <w:sz w:val="24"/>
            <w:szCs w:val="24"/>
            <w:u w:val="single"/>
            <w:rtl w:val="0"/>
          </w:rPr>
          <w:t xml:space="preserve">https://cloud.google.com/products/databases</w:t>
        </w:r>
      </w:hyperlink>
      <w:r w:rsidDel="00000000" w:rsidR="00000000" w:rsidRPr="00000000">
        <w:rPr>
          <w:rtl w:val="0"/>
        </w:rPr>
      </w:r>
    </w:p>
    <w:p w:rsidR="00000000" w:rsidDel="00000000" w:rsidP="00000000" w:rsidRDefault="00000000" w:rsidRPr="00000000" w14:paraId="000003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Center is now generally available | Google Cloud Blog, accessed on June 10, 2026, </w:t>
      </w:r>
      <w:hyperlink r:id="rId24">
        <w:r w:rsidDel="00000000" w:rsidR="00000000" w:rsidRPr="00000000">
          <w:rPr>
            <w:rFonts w:ascii="Google Sans" w:cs="Google Sans" w:eastAsia="Google Sans" w:hAnsi="Google Sans"/>
            <w:color w:val="0000ee"/>
            <w:sz w:val="24"/>
            <w:szCs w:val="24"/>
            <w:u w:val="single"/>
            <w:rtl w:val="0"/>
          </w:rPr>
          <w:t xml:space="preserve">https://cloud.google.com/blog/products/databases/database-center-is-now-generally-available</w:t>
        </w:r>
      </w:hyperlink>
      <w:r w:rsidDel="00000000" w:rsidR="00000000" w:rsidRPr="00000000">
        <w:rPr>
          <w:rtl w:val="0"/>
        </w:rPr>
      </w:r>
    </w:p>
    <w:p w:rsidR="00000000" w:rsidDel="00000000" w:rsidP="00000000" w:rsidRDefault="00000000" w:rsidRPr="00000000" w14:paraId="000003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Center overview | Google Cloud Documentation, accessed on June 10, 2026, </w:t>
      </w:r>
      <w:hyperlink r:id="rId25">
        <w:r w:rsidDel="00000000" w:rsidR="00000000" w:rsidRPr="00000000">
          <w:rPr>
            <w:rFonts w:ascii="Google Sans" w:cs="Google Sans" w:eastAsia="Google Sans" w:hAnsi="Google Sans"/>
            <w:color w:val="0000ee"/>
            <w:sz w:val="24"/>
            <w:szCs w:val="24"/>
            <w:u w:val="single"/>
            <w:rtl w:val="0"/>
          </w:rPr>
          <w:t xml:space="preserve">https://docs.cloud.google.com/database-center/docs/overview</w:t>
        </w:r>
      </w:hyperlink>
      <w:r w:rsidDel="00000000" w:rsidR="00000000" w:rsidRPr="00000000">
        <w:rPr>
          <w:rtl w:val="0"/>
        </w:rPr>
      </w:r>
    </w:p>
    <w:p w:rsidR="00000000" w:rsidDel="00000000" w:rsidP="00000000" w:rsidRDefault="00000000" w:rsidRPr="00000000" w14:paraId="000003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Center release notes - Google Cloud Documentation, accessed on June 10, 2026, </w:t>
      </w:r>
      <w:hyperlink r:id="rId26">
        <w:r w:rsidDel="00000000" w:rsidR="00000000" w:rsidRPr="00000000">
          <w:rPr>
            <w:rFonts w:ascii="Google Sans" w:cs="Google Sans" w:eastAsia="Google Sans" w:hAnsi="Google Sans"/>
            <w:color w:val="0000ee"/>
            <w:sz w:val="24"/>
            <w:szCs w:val="24"/>
            <w:u w:val="single"/>
            <w:rtl w:val="0"/>
          </w:rPr>
          <w:t xml:space="preserve">https://docs.cloud.google.com/database-center/docs/release-notes</w:t>
        </w:r>
      </w:hyperlink>
      <w:r w:rsidDel="00000000" w:rsidR="00000000" w:rsidRPr="00000000">
        <w:rPr>
          <w:rtl w:val="0"/>
        </w:rPr>
      </w:r>
    </w:p>
    <w:p w:rsidR="00000000" w:rsidDel="00000000" w:rsidP="00000000" w:rsidRDefault="00000000" w:rsidRPr="00000000" w14:paraId="000003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Memorystore for Valkey | Google Cloud Blog, accessed on June 10, 2026, </w:t>
      </w:r>
      <w:hyperlink r:id="rId27">
        <w:r w:rsidDel="00000000" w:rsidR="00000000" w:rsidRPr="00000000">
          <w:rPr>
            <w:rFonts w:ascii="Google Sans" w:cs="Google Sans" w:eastAsia="Google Sans" w:hAnsi="Google Sans"/>
            <w:color w:val="0000ee"/>
            <w:sz w:val="24"/>
            <w:szCs w:val="24"/>
            <w:u w:val="single"/>
            <w:rtl w:val="0"/>
          </w:rPr>
          <w:t xml:space="preserve">https://cloud.google.com/blog/products/databases/announcing-memorystore-for-valkey</w:t>
        </w:r>
      </w:hyperlink>
      <w:r w:rsidDel="00000000" w:rsidR="00000000" w:rsidRPr="00000000">
        <w:rPr>
          <w:rtl w:val="0"/>
        </w:rPr>
      </w:r>
    </w:p>
    <w:p w:rsidR="00000000" w:rsidDel="00000000" w:rsidP="00000000" w:rsidRDefault="00000000" w:rsidRPr="00000000" w14:paraId="000003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Memorystore for Valkey 9.0 is now GA | Google Cloud Blog, accessed on June 10, 2026, </w:t>
      </w:r>
      <w:hyperlink r:id="rId28">
        <w:r w:rsidDel="00000000" w:rsidR="00000000" w:rsidRPr="00000000">
          <w:rPr>
            <w:rFonts w:ascii="Google Sans" w:cs="Google Sans" w:eastAsia="Google Sans" w:hAnsi="Google Sans"/>
            <w:color w:val="0000ee"/>
            <w:sz w:val="24"/>
            <w:szCs w:val="24"/>
            <w:u w:val="single"/>
            <w:rtl w:val="0"/>
          </w:rPr>
          <w:t xml:space="preserve">https://cloud.google.com/blog/products/databases/memorystore-for-valkey-9-0-is-now-ga</w:t>
        </w:r>
      </w:hyperlink>
      <w:r w:rsidDel="00000000" w:rsidR="00000000" w:rsidRPr="00000000">
        <w:rPr>
          <w:rtl w:val="0"/>
        </w:rPr>
      </w:r>
    </w:p>
    <w:p w:rsidR="00000000" w:rsidDel="00000000" w:rsidP="00000000" w:rsidRDefault="00000000" w:rsidRPr="00000000" w14:paraId="000003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Cloud Assist documentation, accessed on June 10, 2026, </w:t>
      </w:r>
      <w:hyperlink r:id="rId29">
        <w:r w:rsidDel="00000000" w:rsidR="00000000" w:rsidRPr="00000000">
          <w:rPr>
            <w:rFonts w:ascii="Google Sans" w:cs="Google Sans" w:eastAsia="Google Sans" w:hAnsi="Google Sans"/>
            <w:color w:val="0000ee"/>
            <w:sz w:val="24"/>
            <w:szCs w:val="24"/>
            <w:u w:val="single"/>
            <w:rtl w:val="0"/>
          </w:rPr>
          <w:t xml:space="preserve">https://docs.cloud.google.com/cloud-assist</w:t>
        </w:r>
      </w:hyperlink>
      <w:r w:rsidDel="00000000" w:rsidR="00000000" w:rsidRPr="00000000">
        <w:rPr>
          <w:rtl w:val="0"/>
        </w:rPr>
      </w:r>
    </w:p>
    <w:p w:rsidR="00000000" w:rsidDel="00000000" w:rsidP="00000000" w:rsidRDefault="00000000" w:rsidRPr="00000000" w14:paraId="000003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Memorystore for Valkey release notes - Google Cloud Documentation, accessed on June 10, 2026, </w:t>
      </w:r>
      <w:hyperlink r:id="rId30">
        <w:r w:rsidDel="00000000" w:rsidR="00000000" w:rsidRPr="00000000">
          <w:rPr>
            <w:rFonts w:ascii="Google Sans" w:cs="Google Sans" w:eastAsia="Google Sans" w:hAnsi="Google Sans"/>
            <w:color w:val="0000ee"/>
            <w:sz w:val="24"/>
            <w:szCs w:val="24"/>
            <w:u w:val="single"/>
            <w:rtl w:val="0"/>
          </w:rPr>
          <w:t xml:space="preserve">https://docs.cloud.google.com/memorystore/docs/valkey/release-notes</w:t>
        </w:r>
      </w:hyperlink>
      <w:r w:rsidDel="00000000" w:rsidR="00000000" w:rsidRPr="00000000">
        <w:rPr>
          <w:rtl w:val="0"/>
        </w:rPr>
      </w:r>
    </w:p>
    <w:p w:rsidR="00000000" w:rsidDel="00000000" w:rsidP="00000000" w:rsidRDefault="00000000" w:rsidRPr="00000000" w14:paraId="000003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Backup: Strategies and Best Practices - Commvault, accessed on June 10, 2026, </w:t>
      </w:r>
      <w:hyperlink r:id="rId31">
        <w:r w:rsidDel="00000000" w:rsidR="00000000" w:rsidRPr="00000000">
          <w:rPr>
            <w:rFonts w:ascii="Google Sans" w:cs="Google Sans" w:eastAsia="Google Sans" w:hAnsi="Google Sans"/>
            <w:color w:val="0000ee"/>
            <w:sz w:val="24"/>
            <w:szCs w:val="24"/>
            <w:u w:val="single"/>
            <w:rtl w:val="0"/>
          </w:rPr>
          <w:t xml:space="preserve">https://www.commvault.com/explore/google-cloud-backup</w:t>
        </w:r>
      </w:hyperlink>
      <w:r w:rsidDel="00000000" w:rsidR="00000000" w:rsidRPr="00000000">
        <w:rPr>
          <w:rtl w:val="0"/>
        </w:rPr>
      </w:r>
    </w:p>
    <w:p w:rsidR="00000000" w:rsidDel="00000000" w:rsidP="00000000" w:rsidRDefault="00000000" w:rsidRPr="00000000" w14:paraId="000003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Backup and Disaster Recovery (DR) Service - Google Cloud, accessed on June 10, 2026, </w:t>
      </w:r>
      <w:hyperlink r:id="rId32">
        <w:r w:rsidDel="00000000" w:rsidR="00000000" w:rsidRPr="00000000">
          <w:rPr>
            <w:rFonts w:ascii="Google Sans" w:cs="Google Sans" w:eastAsia="Google Sans" w:hAnsi="Google Sans"/>
            <w:color w:val="0000ee"/>
            <w:sz w:val="24"/>
            <w:szCs w:val="24"/>
            <w:u w:val="single"/>
            <w:rtl w:val="0"/>
          </w:rPr>
          <w:t xml:space="preserve">https://cloud.google.com/backup-disaster-recovery</w:t>
        </w:r>
      </w:hyperlink>
      <w:r w:rsidDel="00000000" w:rsidR="00000000" w:rsidRPr="00000000">
        <w:rPr>
          <w:rtl w:val="0"/>
        </w:rPr>
      </w:r>
    </w:p>
    <w:p w:rsidR="00000000" w:rsidDel="00000000" w:rsidP="00000000" w:rsidRDefault="00000000" w:rsidRPr="00000000" w14:paraId="000003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Backup and DR Service - Digital Marketplace, accessed on June 10, 2026, </w:t>
      </w:r>
      <w:hyperlink r:id="rId33">
        <w:r w:rsidDel="00000000" w:rsidR="00000000" w:rsidRPr="00000000">
          <w:rPr>
            <w:rFonts w:ascii="Google Sans" w:cs="Google Sans" w:eastAsia="Google Sans" w:hAnsi="Google Sans"/>
            <w:color w:val="0000ee"/>
            <w:sz w:val="24"/>
            <w:szCs w:val="24"/>
            <w:u w:val="single"/>
            <w:rtl w:val="0"/>
          </w:rPr>
          <w:t xml:space="preserve">https://www.applytosupply.digitalmarketplace.service.gov.uk/g-cloud/services/884149270808655</w:t>
        </w:r>
      </w:hyperlink>
      <w:r w:rsidDel="00000000" w:rsidR="00000000" w:rsidRPr="00000000">
        <w:rPr>
          <w:rtl w:val="0"/>
        </w:rPr>
      </w:r>
    </w:p>
    <w:p w:rsidR="00000000" w:rsidDel="00000000" w:rsidP="00000000" w:rsidRDefault="00000000" w:rsidRPr="00000000" w14:paraId="000003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Backup and DR service adds immutable, indelible backups | Google Cloud Blog, accessed on June 10, 2026, </w:t>
      </w:r>
      <w:hyperlink r:id="rId34">
        <w:r w:rsidDel="00000000" w:rsidR="00000000" w:rsidRPr="00000000">
          <w:rPr>
            <w:rFonts w:ascii="Google Sans" w:cs="Google Sans" w:eastAsia="Google Sans" w:hAnsi="Google Sans"/>
            <w:color w:val="0000ee"/>
            <w:sz w:val="24"/>
            <w:szCs w:val="24"/>
            <w:u w:val="single"/>
            <w:rtl w:val="0"/>
          </w:rPr>
          <w:t xml:space="preserve">https://cloud.google.com/blog/products/storage-data-transfer/backup-and-dr-service-adds-immutable-indelible-backups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products/gemini/cloud-assist" TargetMode="External"/><Relationship Id="rId22" Type="http://schemas.openxmlformats.org/officeDocument/2006/relationships/hyperlink" Target="https://cloud.google.com/ai-infrastructure" TargetMode="External"/><Relationship Id="rId21" Type="http://schemas.openxmlformats.org/officeDocument/2006/relationships/hyperlink" Target="https://codelabs.developers.google.com/next26/gemini-cloud-assist-cost-optimization" TargetMode="External"/><Relationship Id="rId24" Type="http://schemas.openxmlformats.org/officeDocument/2006/relationships/hyperlink" Target="https://cloud.google.com/blog/products/databases/database-center-is-now-generally-available" TargetMode="External"/><Relationship Id="rId23" Type="http://schemas.openxmlformats.org/officeDocument/2006/relationships/hyperlink" Target="https://cloud.google.com/products/datab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gemini-enterprise-agent-platform" TargetMode="External"/><Relationship Id="rId26" Type="http://schemas.openxmlformats.org/officeDocument/2006/relationships/hyperlink" Target="https://docs.cloud.google.com/database-center/docs/release-notes" TargetMode="External"/><Relationship Id="rId25" Type="http://schemas.openxmlformats.org/officeDocument/2006/relationships/hyperlink" Target="https://docs.cloud.google.com/database-center/docs/overview" TargetMode="External"/><Relationship Id="rId28" Type="http://schemas.openxmlformats.org/officeDocument/2006/relationships/hyperlink" Target="https://cloud.google.com/blog/products/databases/memorystore-for-valkey-9-0-is-now-ga" TargetMode="External"/><Relationship Id="rId27" Type="http://schemas.openxmlformats.org/officeDocument/2006/relationships/hyperlink" Target="https://cloud.google.com/blog/products/databases/announcing-memorystore-for-valkey" TargetMode="External"/><Relationship Id="rId5" Type="http://schemas.openxmlformats.org/officeDocument/2006/relationships/styles" Target="styles.xml"/><Relationship Id="rId6" Type="http://schemas.openxmlformats.org/officeDocument/2006/relationships/hyperlink" Target="https://cloud.google.com/products" TargetMode="External"/><Relationship Id="rId29" Type="http://schemas.openxmlformats.org/officeDocument/2006/relationships/hyperlink" Target="https://docs.cloud.google.com/cloud-assist" TargetMode="External"/><Relationship Id="rId7" Type="http://schemas.openxmlformats.org/officeDocument/2006/relationships/hyperlink" Target="https://cloud.google.com/products/gemini-enterprise-agent-platform" TargetMode="External"/><Relationship Id="rId8" Type="http://schemas.openxmlformats.org/officeDocument/2006/relationships/hyperlink" Target="https://docs.cloud.google.com/gemini-enterprise-agent-platform/overview" TargetMode="External"/><Relationship Id="rId31" Type="http://schemas.openxmlformats.org/officeDocument/2006/relationships/hyperlink" Target="https://www.commvault.com/explore/google-cloud-backup" TargetMode="External"/><Relationship Id="rId30" Type="http://schemas.openxmlformats.org/officeDocument/2006/relationships/hyperlink" Target="https://docs.cloud.google.com/memorystore/docs/valkey/release-notes" TargetMode="External"/><Relationship Id="rId11" Type="http://schemas.openxmlformats.org/officeDocument/2006/relationships/hyperlink" Target="https://cloud.google.com/security/products/model-armor" TargetMode="External"/><Relationship Id="rId33" Type="http://schemas.openxmlformats.org/officeDocument/2006/relationships/hyperlink" Target="https://www.applytosupply.digitalmarketplace.service.gov.uk/g-cloud/services/884149270808655" TargetMode="External"/><Relationship Id="rId10" Type="http://schemas.openxmlformats.org/officeDocument/2006/relationships/hyperlink" Target="https://docs.cloud.google.com/gemini-enterprise-agent-platform/build/adk" TargetMode="External"/><Relationship Id="rId32" Type="http://schemas.openxmlformats.org/officeDocument/2006/relationships/hyperlink" Target="https://cloud.google.com/backup-disaster-recovery" TargetMode="External"/><Relationship Id="rId13" Type="http://schemas.openxmlformats.org/officeDocument/2006/relationships/hyperlink" Target="https://cloud.google.com/apis" TargetMode="External"/><Relationship Id="rId12" Type="http://schemas.openxmlformats.org/officeDocument/2006/relationships/hyperlink" Target="https://docs.cloud.google.com/model-armor/overview" TargetMode="External"/><Relationship Id="rId34" Type="http://schemas.openxmlformats.org/officeDocument/2006/relationships/hyperlink" Target="https://cloud.google.com/blog/products/storage-data-transfer/backup-and-dr-service-adds-immutable-indelible-backups" TargetMode="External"/><Relationship Id="rId15" Type="http://schemas.openxmlformats.org/officeDocument/2006/relationships/hyperlink" Target="https://docs.cloud.google.com/secure-source-manager/docs/overview" TargetMode="External"/><Relationship Id="rId14" Type="http://schemas.openxmlformats.org/officeDocument/2006/relationships/hyperlink" Target="https://www.devopsschool.com/tutorials/google-cloud-secure-source-manager-tutorial-architecture-pricing-use-cases-and-hands-on-guide-for-application-development/" TargetMode="External"/><Relationship Id="rId17" Type="http://schemas.openxmlformats.org/officeDocument/2006/relationships/hyperlink" Target="https://docs.cloud.google.com/run/docs/continuous-deployment" TargetMode="External"/><Relationship Id="rId16" Type="http://schemas.openxmlformats.org/officeDocument/2006/relationships/hyperlink" Target="https://cloud.google.com/products/secure-source-manager" TargetMode="External"/><Relationship Id="rId19" Type="http://schemas.openxmlformats.org/officeDocument/2006/relationships/hyperlink" Target="https://partners.cloud.google.com/products" TargetMode="External"/><Relationship Id="rId18" Type="http://schemas.openxmlformats.org/officeDocument/2006/relationships/hyperlink" Target="https://docs.cloud.google.com/developer-connect/docs/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