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Most of my observation people just looked around the app. However, they did comment how cool the app is and how useful it is. The two people that actually used it said it was very useful and likes the diversity and variety of stuff on the app. My last person who actually used the app to exercise said it was extremely good but it needed clearer UI.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