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Stage: Research and Objective Setting</w:t>
      </w:r>
    </w:p>
    <w:p>
      <w:pPr>
        <w:pStyle w:val="IntenseQuote"/>
      </w:pPr>
      <w:r>
        <w:t>Goal: Define the purpose and scope of the campaign.</w:t>
      </w:r>
    </w:p>
    <w:p>
      <w:pPr>
        <w:pStyle w:val="Heading2"/>
      </w:pPr>
      <w:r>
        <w:t>Campaign Objectives</w:t>
      </w:r>
    </w:p>
    <w:p>
      <w:r>
        <w:t xml:space="preserve">1. Goal:  </w:t>
        <w:br/>
        <w:br/>
        <w:t>GROUP2: Goal 1 - Expand our market reach by 10% through promotional sales of our IoT devices. Goal 2 - Improve the lead nurturing process on WhatsApp by 15% by providing personalized customer support. Goal 3 - Reduce cart abandonment by 25% by deploying an automated email reminder with a special offer.</w:t>
        <w:br/>
        <w:br/>
      </w:r>
    </w:p>
    <w:p>
      <w:r>
        <w:t xml:space="preserve">2. Goal:  </w:t>
        <w:br/>
        <w:br/>
        <w:t>GROUP2: Goal 1: Boost customer acquisition by 25% by leveraging influencer marketing and social media campaigns targeted towards tech-savvy consumers. Goal 2: Enhance conversion uplift by offering limited-time promotional codes to users who have clicked ads but abandoned their carts. Goal 3: Expand market share in the consumer electronics domain by introducing referral programs and affiliate marketing strategies, aiming to increase new customer registrations by 15%.</w:t>
        <w:br/>
        <w:br/>
      </w:r>
    </w:p>
    <w:p>
      <w:pPr>
        <w:pStyle w:val="Heading2"/>
      </w:pPr>
      <w:r>
        <w:t>Competitor Strategies</w:t>
      </w:r>
    </w:p>
    <w:p>
      <w:r>
        <w:t>1. Competitor: 'GizmoGalaxy'; Promotiontype: 'Coupon Code'; Channels: 'Website; Strength: 'Exclusive coupon codes for tech-savvy millennials'; Weakness: 'High prices even after coupon code discounts'</w:t>
      </w:r>
    </w:p>
    <w:p>
      <w:pPr>
        <w:pStyle w:val="Heading2"/>
      </w:pPr>
      <w:r>
        <w:t>Promotion Types</w:t>
      </w:r>
    </w:p>
    <w:p>
      <w:r>
        <w:t>1. Type: Influencer Marketing Partnership</w:t>
      </w:r>
    </w:p>
    <w:p>
      <w:pPr/>
      <w:r>
        <w:br/>
        <w:t>Report generated on: 01-May-2025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