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9A53" w14:textId="77777777" w:rsidR="00A40106" w:rsidRPr="00A40106" w:rsidRDefault="00A40106" w:rsidP="00A40106">
      <w:pPr>
        <w:tabs>
          <w:tab w:val="num" w:pos="720"/>
        </w:tabs>
        <w:spacing w:after="0"/>
        <w:ind w:left="360" w:hanging="360"/>
        <w:textAlignment w:val="baseline"/>
        <w:rPr>
          <w:rFonts w:cstheme="minorHAnsi"/>
        </w:rPr>
      </w:pPr>
    </w:p>
    <w:p w14:paraId="76B33051" w14:textId="2C83E33A" w:rsidR="0051407A" w:rsidRPr="0051407A" w:rsidRDefault="0051407A" w:rsidP="0051407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REPORTES</w:t>
      </w:r>
    </w:p>
    <w:p w14:paraId="781431BD" w14:textId="77777777" w:rsidR="0051407A" w:rsidRDefault="0051407A" w:rsidP="0051407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0EE1089" w14:textId="53517C23" w:rsidR="00A40106" w:rsidRPr="00A40106" w:rsidRDefault="00A40106" w:rsidP="00A4010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106">
        <w:rPr>
          <w:rFonts w:asciiTheme="minorHAnsi" w:hAnsiTheme="minorHAnsi" w:cstheme="minorHAnsi"/>
          <w:color w:val="000000"/>
          <w:sz w:val="22"/>
          <w:szCs w:val="22"/>
        </w:rPr>
        <w:t>Definir (no implementar):</w:t>
      </w:r>
    </w:p>
    <w:p w14:paraId="67FD1BF4" w14:textId="77777777" w:rsidR="00A40106" w:rsidRPr="00A40106" w:rsidRDefault="00A40106" w:rsidP="00A40106">
      <w:pPr>
        <w:pStyle w:val="NormalWeb"/>
        <w:numPr>
          <w:ilvl w:val="1"/>
          <w:numId w:val="2"/>
        </w:numPr>
        <w:spacing w:before="0" w:beforeAutospacing="0" w:after="0" w:afterAutospacing="0"/>
        <w:ind w:left="76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0106">
        <w:rPr>
          <w:rFonts w:asciiTheme="minorHAnsi" w:hAnsiTheme="minorHAnsi" w:cstheme="minorHAnsi"/>
          <w:color w:val="000000"/>
          <w:sz w:val="22"/>
          <w:szCs w:val="22"/>
        </w:rPr>
        <w:t>¿Qué reportes van a hacer? (mínimo 5 reportes -entre gráficos, tablas y otros-) deben entregar un (1) mockup por cada uno de los reportes que van a hacer, indicando qué variables usa el reporte y cuáles son las opciones de configuración de cada reporte.</w:t>
      </w:r>
    </w:p>
    <w:p w14:paraId="742644B7" w14:textId="77777777" w:rsidR="00A40106" w:rsidRPr="00A40106" w:rsidRDefault="00A40106" w:rsidP="00A4010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B2721F4" w14:textId="77777777" w:rsidR="00A40106" w:rsidRDefault="002D31EB" w:rsidP="002D31E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Mapa de Calor</w:t>
      </w:r>
    </w:p>
    <w:p w14:paraId="274E890D" w14:textId="77777777" w:rsidR="00D46B33" w:rsidRDefault="00D46B33" w:rsidP="00D46B3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AEC717F" w14:textId="77777777" w:rsidR="002D31EB" w:rsidRDefault="00D46B33" w:rsidP="002D31E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F9F5C89" wp14:editId="5FADBA0D">
            <wp:extent cx="5608320" cy="3055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CA56" w14:textId="77777777" w:rsidR="00D46B33" w:rsidRDefault="00D46B33" w:rsidP="002D31E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DC11DBC" w14:textId="77777777" w:rsidR="00D46B33" w:rsidRDefault="008C458E" w:rsidP="002D31E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mapa de calor va a funcionar para las variables Velocidad del Viento, </w:t>
      </w:r>
      <w:r w:rsidR="009F386C">
        <w:rPr>
          <w:rFonts w:asciiTheme="minorHAnsi" w:hAnsiTheme="minorHAnsi" w:cstheme="minorHAnsi"/>
          <w:color w:val="000000"/>
          <w:sz w:val="22"/>
          <w:szCs w:val="22"/>
        </w:rPr>
        <w:t>Dirección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del Viento, Precipitación Liquida, Radiación Solar Global, Presión Atmosférica, CO, Humedad Relativa y Temperatura. Por esto, la interfaz va a tener a la izquierda en la parte gris, opciones para realizar los </w:t>
      </w:r>
      <w:r w:rsidR="009F386C">
        <w:rPr>
          <w:rFonts w:asciiTheme="minorHAnsi" w:hAnsiTheme="minorHAnsi" w:cstheme="minorHAnsi"/>
          <w:color w:val="000000"/>
          <w:sz w:val="22"/>
          <w:szCs w:val="22"/>
        </w:rPr>
        <w:t>filtros necesarios, como lo puede ser elegir la variable que se desea consultar, mientras que en la parte derecha va a estar el mapa, mostrando los puntos de intensidad según sea el caso elegido.</w:t>
      </w:r>
    </w:p>
    <w:p w14:paraId="149E7CA2" w14:textId="77777777" w:rsidR="009F386C" w:rsidRDefault="009F386C" w:rsidP="002D31E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200355" w14:textId="77777777" w:rsidR="009F386C" w:rsidRDefault="009F386C" w:rsidP="009F386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Tabla de Datos</w:t>
      </w:r>
    </w:p>
    <w:p w14:paraId="2A2C9B5D" w14:textId="77777777" w:rsidR="00EC26CE" w:rsidRDefault="00EC26CE" w:rsidP="00EC26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50FD34" w14:textId="77777777" w:rsidR="00EC26CE" w:rsidRDefault="00EC26CE" w:rsidP="00EC26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C26CE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6C76D1A" wp14:editId="4BB132E5">
            <wp:extent cx="5612130" cy="3356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322" w14:textId="77777777" w:rsidR="00EC26CE" w:rsidRDefault="00EC26CE" w:rsidP="00EC26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7639E84" w14:textId="77777777" w:rsidR="00EC26CE" w:rsidRDefault="006154E0" w:rsidP="00EC26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La tabla de datos se mostrará con la misma dinámica, estando en la izquierda los filtros a buscar, y a la derecha la tabla con todos los datos según los filtros seleccionados, siendo los filtros, la columna que se quiera buscar, o un dato especifico que corresponda a alguna de las columnas, y la tabla mostrará el registro completo de dicha búsqueda</w:t>
      </w:r>
    </w:p>
    <w:p w14:paraId="03C50C84" w14:textId="77777777" w:rsidR="006154E0" w:rsidRDefault="006154E0" w:rsidP="00EC26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97DE045" w14:textId="77777777" w:rsidR="006154E0" w:rsidRDefault="006154E0" w:rsidP="006154E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Mapa con información puntual</w:t>
      </w:r>
    </w:p>
    <w:p w14:paraId="2D119960" w14:textId="77777777" w:rsidR="00E72819" w:rsidRDefault="00E72819" w:rsidP="00E728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35B758" w14:textId="77777777" w:rsidR="00E72819" w:rsidRDefault="00E72819" w:rsidP="00E728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2C758AE" w14:textId="77777777" w:rsidR="00E72819" w:rsidRDefault="00E72819" w:rsidP="00E728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72819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7FA5AB9" wp14:editId="0A775BC1">
            <wp:extent cx="3345180" cy="28511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394"/>
                    <a:stretch/>
                  </pic:blipFill>
                  <pic:spPr bwMode="auto">
                    <a:xfrm>
                      <a:off x="0" y="0"/>
                      <a:ext cx="334518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B70C" w14:textId="77777777" w:rsidR="00E72819" w:rsidRDefault="00E72819" w:rsidP="00E728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AF804CE" w14:textId="77777777" w:rsidR="00E72819" w:rsidRDefault="00E72819" w:rsidP="00E728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7DD1B37" w14:textId="77777777" w:rsidR="006154E0" w:rsidRDefault="006154E0" w:rsidP="006154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69F8A7" w14:textId="77777777" w:rsidR="006154E0" w:rsidRDefault="006154E0" w:rsidP="006154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 mapa con información puntual se va a encargar de ubicar las estaciones en las que fueron tomados los datos, y va a brindar información relevante que ha sido tomada en esa estación</w:t>
      </w:r>
      <w:r w:rsidR="00E72819">
        <w:rPr>
          <w:rFonts w:asciiTheme="minorHAnsi" w:hAnsiTheme="minorHAnsi" w:cstheme="minorHAnsi"/>
          <w:color w:val="000000"/>
          <w:sz w:val="22"/>
          <w:szCs w:val="22"/>
        </w:rPr>
        <w:t xml:space="preserve">, todo esto dado para una región en </w:t>
      </w:r>
      <w:proofErr w:type="spellStart"/>
      <w:r w:rsidR="00E72819">
        <w:rPr>
          <w:rFonts w:asciiTheme="minorHAnsi" w:hAnsiTheme="minorHAnsi" w:cstheme="minorHAnsi"/>
          <w:color w:val="000000"/>
          <w:sz w:val="22"/>
          <w:szCs w:val="22"/>
        </w:rPr>
        <w:t>especifico</w:t>
      </w:r>
      <w:proofErr w:type="spellEnd"/>
      <w:r w:rsidR="00E72819">
        <w:rPr>
          <w:rFonts w:asciiTheme="minorHAnsi" w:hAnsiTheme="minorHAnsi" w:cstheme="minorHAnsi"/>
          <w:color w:val="000000"/>
          <w:sz w:val="22"/>
          <w:szCs w:val="22"/>
        </w:rPr>
        <w:t xml:space="preserve"> que debe ser escogida previamente</w:t>
      </w:r>
      <w:r w:rsidR="00D96006">
        <w:rPr>
          <w:rFonts w:asciiTheme="minorHAnsi" w:hAnsiTheme="minorHAnsi" w:cstheme="minorHAnsi"/>
          <w:color w:val="000000"/>
          <w:sz w:val="22"/>
          <w:szCs w:val="22"/>
        </w:rPr>
        <w:t xml:space="preserve">, el mapa mostraría la información de las columnas Fecha, Autoridad ambiental, Nombre de la estación, Departamento, Nombre del municipio, Tiempo de exposición, Variable, Unidades y </w:t>
      </w:r>
      <w:proofErr w:type="spellStart"/>
      <w:r w:rsidR="00D96006">
        <w:rPr>
          <w:rFonts w:asciiTheme="minorHAnsi" w:hAnsiTheme="minorHAnsi" w:cstheme="minorHAnsi"/>
          <w:color w:val="000000"/>
          <w:sz w:val="22"/>
          <w:szCs w:val="22"/>
        </w:rPr>
        <w:t>Concentracion</w:t>
      </w:r>
      <w:proofErr w:type="spellEnd"/>
    </w:p>
    <w:p w14:paraId="7474F92E" w14:textId="77777777" w:rsidR="00E72819" w:rsidRDefault="00E72819" w:rsidP="006154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8843BC" w14:textId="2432DB17" w:rsidR="00E72819" w:rsidRDefault="00C15F1D" w:rsidP="00E7281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Gráfico de dispersión</w:t>
      </w:r>
    </w:p>
    <w:p w14:paraId="749B5E08" w14:textId="77777777" w:rsidR="00D96006" w:rsidRDefault="00D96006" w:rsidP="00D9600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7357D7" w14:textId="77777777" w:rsidR="00D96006" w:rsidRDefault="00D96006" w:rsidP="00D9600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</w:rPr>
      </w:pPr>
    </w:p>
    <w:p w14:paraId="6EFD7B31" w14:textId="3E2535E7" w:rsidR="00D96006" w:rsidRDefault="00C15F1D" w:rsidP="00D9600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15F1D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3491B2C4" wp14:editId="439EE590">
            <wp:extent cx="5612130" cy="30333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E776" w14:textId="77777777" w:rsidR="00FA0F4D" w:rsidRDefault="00FA0F4D" w:rsidP="00FA0F4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F9B59A1" w14:textId="569C0642" w:rsidR="00D96006" w:rsidRDefault="00D96006" w:rsidP="00FA0F4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grafico de </w:t>
      </w:r>
      <w:r w:rsidR="00C15F1D">
        <w:rPr>
          <w:rFonts w:asciiTheme="minorHAnsi" w:hAnsiTheme="minorHAnsi" w:cstheme="minorHAnsi"/>
          <w:color w:val="000000"/>
          <w:sz w:val="22"/>
          <w:szCs w:val="22"/>
        </w:rPr>
        <w:t>dispersión se encarga de medir la tendencia de la concentración de la Radiación Solar y la Radiación UVB, que según cual se elija se mostrara en el mapa su tendencia</w:t>
      </w:r>
    </w:p>
    <w:p w14:paraId="05CA656F" w14:textId="77777777" w:rsidR="00D96006" w:rsidRDefault="00D96006" w:rsidP="00FA0F4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A21530" w14:textId="51AA26C4" w:rsidR="00D96006" w:rsidRDefault="00737990" w:rsidP="00D9600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Diagrama de </w:t>
      </w:r>
      <w:r w:rsidR="005B62FA">
        <w:rPr>
          <w:rFonts w:asciiTheme="minorHAnsi" w:hAnsiTheme="minorHAnsi" w:cstheme="minorHAnsi"/>
          <w:color w:val="000000"/>
          <w:sz w:val="22"/>
          <w:szCs w:val="22"/>
        </w:rPr>
        <w:t>Concentración</w:t>
      </w:r>
    </w:p>
    <w:p w14:paraId="25139F51" w14:textId="77777777" w:rsidR="00D96006" w:rsidRDefault="00D96006" w:rsidP="00D9600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</w:rPr>
      </w:pPr>
    </w:p>
    <w:p w14:paraId="7CD3A7D6" w14:textId="3A6AB6CA" w:rsidR="00D96006" w:rsidRDefault="00C15F1D" w:rsidP="00D9600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15F1D">
        <w:rPr>
          <w:rFonts w:asciiTheme="minorHAnsi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 wp14:anchorId="2AF3434B" wp14:editId="430F5E1F">
            <wp:extent cx="5612130" cy="29406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00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EDAAC89" w14:textId="77777777" w:rsidR="00D96006" w:rsidRDefault="00D96006" w:rsidP="00D9600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E95B076" w14:textId="5F116BA5" w:rsidR="003345EB" w:rsidRPr="0051407A" w:rsidRDefault="00D96006" w:rsidP="0051407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diagrama de </w:t>
      </w:r>
      <w:r w:rsidR="00737990">
        <w:rPr>
          <w:rFonts w:asciiTheme="minorHAnsi" w:hAnsiTheme="minorHAnsi" w:cstheme="minorHAnsi"/>
          <w:color w:val="000000"/>
          <w:sz w:val="22"/>
          <w:szCs w:val="22"/>
        </w:rPr>
        <w:t>concentración muestra la concentración global de la partícula escogida a lo largo de los últimos 6 años.</w:t>
      </w:r>
    </w:p>
    <w:sectPr w:rsidR="003345EB" w:rsidRPr="0051407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C6744" w14:textId="77777777" w:rsidR="007F7E9B" w:rsidRDefault="007F7E9B" w:rsidP="00A40106">
      <w:pPr>
        <w:spacing w:after="0" w:line="240" w:lineRule="auto"/>
      </w:pPr>
      <w:r>
        <w:separator/>
      </w:r>
    </w:p>
  </w:endnote>
  <w:endnote w:type="continuationSeparator" w:id="0">
    <w:p w14:paraId="5F3B21E1" w14:textId="77777777" w:rsidR="007F7E9B" w:rsidRDefault="007F7E9B" w:rsidP="00A4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3BAC" w14:textId="77777777" w:rsidR="007F7E9B" w:rsidRDefault="007F7E9B" w:rsidP="00A40106">
      <w:pPr>
        <w:spacing w:after="0" w:line="240" w:lineRule="auto"/>
      </w:pPr>
      <w:r>
        <w:separator/>
      </w:r>
    </w:p>
  </w:footnote>
  <w:footnote w:type="continuationSeparator" w:id="0">
    <w:p w14:paraId="162C302C" w14:textId="77777777" w:rsidR="007F7E9B" w:rsidRDefault="007F7E9B" w:rsidP="00A4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0D3F" w14:textId="77777777" w:rsidR="00A40106" w:rsidRDefault="00A40106">
    <w:pPr>
      <w:pStyle w:val="Encabezado"/>
      <w:rPr>
        <w:lang w:val="es-MX"/>
      </w:rPr>
    </w:pPr>
    <w:r>
      <w:rPr>
        <w:lang w:val="es-MX"/>
      </w:rPr>
      <w:t>Juan Diego Naranjo</w:t>
    </w:r>
  </w:p>
  <w:p w14:paraId="437E1123" w14:textId="77777777" w:rsidR="00A40106" w:rsidRDefault="00A40106" w:rsidP="00A40106">
    <w:pPr>
      <w:pStyle w:val="Encabezado"/>
      <w:rPr>
        <w:lang w:val="es-MX"/>
      </w:rPr>
    </w:pPr>
    <w:r>
      <w:rPr>
        <w:lang w:val="es-MX"/>
      </w:rPr>
      <w:t>Yimar David Tamayo</w:t>
    </w:r>
    <w:r>
      <w:rPr>
        <w:lang w:val="es-MX"/>
      </w:rPr>
      <w:tab/>
      <w:t>Proyecto Integrador I</w:t>
    </w:r>
  </w:p>
  <w:p w14:paraId="56645117" w14:textId="77777777" w:rsidR="00A40106" w:rsidRDefault="00A40106">
    <w:pPr>
      <w:pStyle w:val="Encabezado"/>
      <w:rPr>
        <w:lang w:val="es-MX"/>
      </w:rPr>
    </w:pPr>
    <w:r>
      <w:rPr>
        <w:lang w:val="es-MX"/>
      </w:rPr>
      <w:t>Juan José Calderón</w:t>
    </w:r>
  </w:p>
  <w:p w14:paraId="6187D657" w14:textId="77777777" w:rsidR="00A40106" w:rsidRPr="00A40106" w:rsidRDefault="00A40106">
    <w:pPr>
      <w:pStyle w:val="Encabezado"/>
      <w:rPr>
        <w:lang w:val="es-MX"/>
      </w:rPr>
    </w:pPr>
    <w:r>
      <w:rPr>
        <w:lang w:val="es-MX"/>
      </w:rPr>
      <w:t>Sergio Alejandro Cabrera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2036C"/>
    <w:multiLevelType w:val="hybridMultilevel"/>
    <w:tmpl w:val="0344A7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59DB"/>
    <w:multiLevelType w:val="multilevel"/>
    <w:tmpl w:val="D7A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6"/>
    <w:rsid w:val="002D31EB"/>
    <w:rsid w:val="00306030"/>
    <w:rsid w:val="003B43B6"/>
    <w:rsid w:val="0051407A"/>
    <w:rsid w:val="005B62FA"/>
    <w:rsid w:val="005F4CAB"/>
    <w:rsid w:val="006154E0"/>
    <w:rsid w:val="00737990"/>
    <w:rsid w:val="007F7E9B"/>
    <w:rsid w:val="008C458E"/>
    <w:rsid w:val="009F386C"/>
    <w:rsid w:val="00A40106"/>
    <w:rsid w:val="00A858A6"/>
    <w:rsid w:val="00C15F1D"/>
    <w:rsid w:val="00C47A7E"/>
    <w:rsid w:val="00D46B33"/>
    <w:rsid w:val="00D96006"/>
    <w:rsid w:val="00E72819"/>
    <w:rsid w:val="00EC26CE"/>
    <w:rsid w:val="00FA0F4D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E10E"/>
  <w15:chartTrackingRefBased/>
  <w15:docId w15:val="{F8273DCA-CE4A-464C-AE38-FB98262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401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106"/>
  </w:style>
  <w:style w:type="paragraph" w:styleId="Piedepgina">
    <w:name w:val="footer"/>
    <w:basedOn w:val="Normal"/>
    <w:link w:val="PiedepginaCar"/>
    <w:uiPriority w:val="99"/>
    <w:unhideWhenUsed/>
    <w:rsid w:val="00A401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106"/>
  </w:style>
  <w:style w:type="character" w:customStyle="1" w:styleId="Ttulo2Car">
    <w:name w:val="Título 2 Car"/>
    <w:basedOn w:val="Fuentedeprrafopredeter"/>
    <w:link w:val="Ttulo2"/>
    <w:uiPriority w:val="9"/>
    <w:rsid w:val="00A40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46B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Juan Diego Naranjo Tafur</cp:lastModifiedBy>
  <cp:revision>5</cp:revision>
  <dcterms:created xsi:type="dcterms:W3CDTF">2020-04-20T03:40:00Z</dcterms:created>
  <dcterms:modified xsi:type="dcterms:W3CDTF">2020-06-03T14:14:00Z</dcterms:modified>
</cp:coreProperties>
</file>