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002B5B"/>
          <w:sz w:val="26"/>
        </w:rPr>
        <w:t>MARINHA DO BRASIL</w:t>
        <w:br/>
      </w:r>
      <w:r>
        <w:rPr>
          <w:rFonts w:ascii="Calibri" w:hAnsi="Calibri"/>
          <w:b/>
          <w:color w:val="1A4D80"/>
          <w:sz w:val="22"/>
        </w:rPr>
        <w:t>COMANDO DO 9º DISTRITO NAVAL</w:t>
        <w:br/>
      </w:r>
      <w:r>
        <w:rPr>
          <w:rFonts w:ascii="Calibri" w:hAnsi="Calibri"/>
          <w:b/>
          <w:color w:val="002B5B"/>
          <w:sz w:val="24"/>
        </w:rPr>
        <w:t>CAPITANIA FLUVIAL DE TABATINGA</w:t>
        <w:br/>
      </w:r>
      <w:r>
        <w:rPr>
          <w:rFonts w:ascii="Calibri" w:hAnsi="Calibri"/>
          <w:b/>
          <w:color w:val="64748B"/>
          <w:sz w:val="19"/>
        </w:rPr>
        <w:t>SEÇÃO DE COMUNICAÇÃO SOCIAL (ComSoc) • DIVISÃO 40 (EMBARCAÇÕES E VIATURAS)</w:t>
      </w:r>
    </w:p>
    <w:p>
      <w:pPr>
        <w:spacing w:after="320"/>
        <w:jc w:val="center"/>
      </w:pPr>
      <w:r>
        <w:rPr>
          <w:rFonts w:ascii="Calibri" w:hAnsi="Calibri"/>
          <w:color w:val="D4AF37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color w:val="002B5B"/>
          <w:sz w:val="36"/>
        </w:rPr>
        <w:t>MANUAL OPERACIONAL E DIRETRIZES DO SISTEMA COMSOC CFT</w:t>
      </w:r>
    </w:p>
    <w:p>
      <w:pPr>
        <w:spacing w:after="400"/>
        <w:jc w:val="center"/>
      </w:pPr>
      <w:r>
        <w:rPr>
          <w:rFonts w:ascii="Calibri" w:hAnsi="Calibri"/>
          <w:i/>
          <w:color w:val="475569"/>
          <w:sz w:val="22"/>
        </w:rPr>
        <w:t>Guia Prático Passo a Passo para Capacitação, Delegação Funcional e Tomada de Decisões</w:t>
        <w:br/>
        <w:t>(Período Crítico de Outubro a Dezembro de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2B5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ENCARREGADO COMSOC / AUTOR: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SO-CI-SB Sacramento (Suboficial-Mor da CFT)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AUXILIARES DESIGNADOS: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SG-MO Matheus (Operacional/Div-40) e CB-RM2-PD Marla (Administrativa/OCB)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JURISDIÇÃO: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Tríplice Fronteira Amazônica • Tabatinga e Benjamin Constant - AM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FINALIDADE: </w:t>
            </w:r>
            <w:r>
              <w:rPr>
                <w:rFonts w:ascii="Calibri" w:hAnsi="Calibri"/>
                <w:b w:val="0"/>
                <w:i/>
                <w:color w:val="1E293B"/>
                <w:sz w:val="20"/>
              </w:rPr>
              <w:t>Orientar o Encarregado e capacitar a equipe para operação autônoma durante ausências, garantindo continuidade e excelência.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002B5B"/>
        </w:rPr>
        <w:t>1. APRESENTAÇÃO E OBJETIVO DO SISTEMA</w:t>
      </w:r>
    </w:p>
    <w:p>
      <w:r>
        <w:t>O Sistema ComSoc CFT é uma plataforma integrada desenvolvida especificamente para as necessidades estratégicas e operacionais da Capitania Fluvial de Tabatinga. O sistema centraliza o controle do Diretório de Autoridades civis e militares do Alto Solimões, a Agenda Oficial de Eventos com acompanhamento de presenças (RSVP), o checklist normativo de cerimonial (EMA-136 e EMA-860), e o novo módulo de Gestão de Processos, Delegação e Transição.</w:t>
      </w:r>
    </w:p>
    <w:p>
      <w:r>
        <w:t>Este manual tem dois objetivos primordiais:</w:t>
        <w:br/>
        <w:t>1. Servir como roteiro de consulta e comando para o Suboficial-Mor (SO Sacramento), assegurando o controle das decisões e a fiscalização dos prazos;</w:t>
        <w:br/>
        <w:t>2. Servir como instrumento pedagógico para capacitar o SG-MO Matheus e a CB-RM2-PD Marla, capacitando-os a conduzir as rotinas da seção com total autonomia e disciplina militar durante os períodos de ausência do titular e pavimentando a futura transição da seção para a reserva.</w:t>
      </w:r>
    </w:p>
    <w:p>
      <w:pPr>
        <w:pStyle w:val="Heading1"/>
        <w:spacing w:before="320" w:after="120"/>
      </w:pPr>
      <w:r>
        <w:rPr>
          <w:rFonts w:ascii="Calibri" w:hAnsi="Calibri"/>
          <w:color w:val="002B5B"/>
        </w:rPr>
        <w:t>2. ESTRUTURA DE DELEGAÇÃO FUNCIONAL E TRANSIÇÃO</w:t>
      </w:r>
    </w:p>
    <w:p>
      <w:r>
        <w:t>A compatibilização da rotina da Seção de Comunicação Social (ComSoc) com os encargos da Divisão 40 (Embarcações e Viaturas) estabelece uma separação funcional clara, objetiva e complementar entre os militares da equipe: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Militar / Graduação</w:t>
            </w:r>
          </w:p>
        </w:tc>
        <w:tc>
          <w:tcPr>
            <w:tcW w:type="dxa" w:w="2592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Função no Sistema</w:t>
            </w:r>
          </w:p>
        </w:tc>
        <w:tc>
          <w:tcPr>
            <w:tcW w:type="dxa" w:w="4176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Atribuições Principais &amp; Foco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SO-CI-SB SACRAMENTO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Encarregado ComSoc</w:t>
              <w:br/>
              <w:t>Suboficial-Mor (SOMor)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• Supervisão Geral da rotina da ComSoc e cerimonial naval</w:t>
              <w:br/>
              <w:t>• Despacho permanente com o Comandante e Imediato</w:t>
              <w:br/>
              <w:t>• Planejamento estratégico e mentoria contínua da equipe</w:t>
              <w:br/>
              <w:t>• Ponto de controle e aprovação final de matérias/releases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SG-MO MATHEUS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Auxiliar Operacional</w:t>
              <w:br/>
              <w:t>(ComSoc &amp; Div-40)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• Foco Logístico e Meios: conciliar manutenção das lanchas (Div-40) com apoio a eventos e travessias náuticas (ex: Benjamin Constant)</w:t>
              <w:br/>
              <w:t>• Apoio Técnico de Som e Palanque: montagem e teste de sonorização, microfones e projeção</w:t>
              <w:br/>
              <w:t>• Acervo Audiovisual: registro fotográfico de alta resolução e salvamento padronizado no servidor da Secom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CB-RM2-PD MARLA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Auxiliar Administrativa</w:t>
              <w:br/>
              <w:t>e de Conteúdo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• Operação Cisne Branco (OCB): triagem de redações digitais, pastas físicas por escola e contato com diretorias</w:t>
              <w:br/>
              <w:t>• Redação Institucional: matérias da Bússola Amazônica, minutas de ofícios e roteiros de locução (vogal)</w:t>
              <w:br/>
              <w:t>• Interlocução Externa: canal direto com SEDUC e secretarias municipais de Tabatinga e Benjamin Constant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002B5B"/>
        </w:rPr>
        <w:t>3. GUIA PASSO A PASSO: UTILIZAÇÃO DE CADA MÓDULO</w:t>
      </w:r>
    </w:p>
    <w:p>
      <w:pPr>
        <w:pStyle w:val="Heading2"/>
        <w:spacing w:before="160" w:after="80"/>
      </w:pPr>
      <w:r>
        <w:rPr>
          <w:color w:val="1A4D80"/>
        </w:rPr>
        <w:t>3.1. Como Acessar o Sistema</w:t>
      </w:r>
    </w:p>
    <w:p>
      <w:r>
        <w:t>1. No computador da Seção ou em qualquer máquina autorizada na rede, abra o navegador Google Chrome ou Microsoft Edge;</w:t>
        <w:br/>
        <w:t>2. Acesse o endereço do painel (ou abra o arquivo index.html no servidor compartilhado da CFT);</w:t>
        <w:br/>
        <w:t>3. Faça o login utilizando sua conta Google institucional ou e-mail cadastrado na whitelist oficial;</w:t>
        <w:br/>
        <w:t>4. O sistema reconhecerá automaticamente seu perfil (Super Admin, Administrador ou Operador) e carregará as permissões correspondentes.</w:t>
      </w:r>
    </w:p>
    <w:p>
      <w:pPr>
        <w:pStyle w:val="Heading2"/>
        <w:spacing w:before="160" w:after="80"/>
      </w:pPr>
      <w:r>
        <w:rPr>
          <w:color w:val="1A4D80"/>
        </w:rPr>
        <w:t>3.2. Módulo 'Diretório de Autoridades' &amp; Controle de Presença (RSVP)</w:t>
      </w:r>
    </w:p>
    <w:p>
      <w:r>
        <w:t>Este módulo é o coração institucional da Capitania para eventos solenes:</w:t>
        <w:br/>
        <w:t>• Barra de Evento Ativo: No topo da tela, você sempre verá qual evento está selecionado (ex: 'Aniversário de Ativação da CFT'). Todas as marcações de RSVP feitas nos contatos pertencem a este evento;</w:t>
        <w:br/>
        <w:t>• Filtro por Categoria: Clique nos cards superiores para filtrar autoridades por categoria (Segurança/Militar, Executivo/Prefeituras, Judiciário ou SOAMAR);</w:t>
        <w:br/>
        <w:t>• Marcação Individual de Presença: Na lista de contatos, clique no botão de status da autoridade para alternar entre Pendente (cinza), Convite Enviado (azul), Confirmado (verde) ou Recusado (vermelho);</w:t>
        <w:br/>
        <w:t>• Ações em Lote (Disparos / Confirmações em Massa): Marque a caixa de seleção de várias autoridades. A barra flutuante preta surgirá na parte inferior da tela, permitindo alterar o status de presença de todos de uma só vez;</w:t>
        <w:br/>
        <w:t>• Exportação de Relatórios: Utilize os botões do diretório para gerar relatórios em PDF ou planilhas Excel (XLSX) formatadas para o Gabinete do Comandante.</w:t>
      </w:r>
    </w:p>
    <w:p>
      <w:pPr>
        <w:pStyle w:val="Heading2"/>
        <w:spacing w:before="160" w:after="80"/>
      </w:pPr>
      <w:r>
        <w:rPr>
          <w:color w:val="1A4D80"/>
        </w:rPr>
        <w:t>3.3. Módulo 'Agenda de Eventos'</w:t>
      </w:r>
    </w:p>
    <w:p>
      <w:r>
        <w:t>• Timeline Cronológica: Exibe todos os eventos cadastrados em ordem de data, informando local, horário e uniforme regulamentar;</w:t>
        <w:br/>
        <w:t>• Botão 'Tornar Evento Ativo': Ao clicar neste botão em qualquer evento da agenda, ele passa a ser o evento ativo do sistema, atualizando o banner e o RSVP do Diretório;</w:t>
        <w:br/>
        <w:t>• Criação e Edição: Utilize o formulário lateral para criar novos eventos ou atualizar dados (data, horário, uniforme e descrição).</w:t>
      </w:r>
    </w:p>
    <w:p>
      <w:pPr>
        <w:pStyle w:val="Heading2"/>
        <w:spacing w:before="160" w:after="80"/>
      </w:pPr>
      <w:r>
        <w:rPr>
          <w:color w:val="1A4D80"/>
        </w:rPr>
        <w:t>3.4. Módulo 'Gerenciamento ComSoc' (Checklist Normativo EMA-136/860)</w:t>
      </w:r>
    </w:p>
    <w:p>
      <w:r>
        <w:t>O módulo Gerenc. ComSoc organiza o cerimonial em 3 fases regulamentares da Marinha:</w:t>
        <w:br/>
        <w:t>1. Fase 1: Planejamento (Lista de convidados, Roteiro do Vogal, Marcação de dispositivo, Teste de som/projetor, Aviso de pauta, Briefing da equipe);</w:t>
        <w:br/>
        <w:t>2. Fase 2: Execução (Recepção de imprensa, Mediação de entrevistas, Cobertura fotográfica estratégica sem obstruir autoridades);</w:t>
        <w:br/>
        <w:t>3. Fase 3: Pós-Evento (Elaboração de release institucional, Envio ao Com9ºDN, Nota no Plano do Dia, Clipping de notícias e Avaliação de resultados);</w:t>
        <w:br/>
        <w:t>• Ações Rápidas: Ao lado de cada tarefa, há botões que abrem diretamente os geradores de Roteiro do Vogal, cadastro de Clipping de mídia e registro de matérias.</w:t>
      </w:r>
    </w:p>
    <w:p>
      <w:pPr>
        <w:pStyle w:val="Heading2"/>
        <w:spacing w:before="160" w:after="80"/>
      </w:pPr>
      <w:r>
        <w:rPr>
          <w:color w:val="1A4D80"/>
        </w:rPr>
        <w:t>3.5. Módulo 'Gestão de Processos &amp; Delegação' (Aba 15 DIAS)</w:t>
      </w:r>
    </w:p>
    <w:p>
      <w:r>
        <w:t>A nova aba de Gestão de Processos reúne as ferramentas executivas para acompanhamento em tempo real das metas imediatas e tomada de decisão com o Comando. Possui 4 visões interativas selecionáveis: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F59E0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>VISÃO 1: MATRIZ DOS PRÓXIMOS 15 DIAS (01 A 16 DE OUTUBRO)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O que é: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Painel com as 6 metas prioritárias durante o período de viagem/ausência do SOMor.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Como operar: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Ao concluir ou avançar uma tarefa, clique no botão correspondente (Pendente, Andamento ou Concluído). O sistema atualiza a barra de progresso imediatamente.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Anotações de Despacho: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Clique no ícone de lápis para registrar números de protocolo, nomes de diretores escolares contatados ou observações de despacho.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Checklist de Passagem de Serviço: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Na parte inferior, marque os 3 passos práticos (Briefing Inicial, Despacho Imediato e Ponto de Controle na Volta).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3B82F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>VISÃO 2: CALENDÁRIO &amp; DECISÕES DO COMANDO (OUTUBRO A DEZEMBRO)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O que é: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Exibição dos 6 eventos oficiais do último trimestre com seus respectivos pontos de tomada de decisão.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Como operar: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Nos eventos que possuem alternativas (ex: Ativação da CFT: Opção A bordo vs Opção CAMATA), selecione a opção aprovada pelo Comandante. O sistema salva a escolha com data e nome de quem registrou.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Botão 'Gerenciar RSVP no Diretório':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Clique para saltar diretamente ao Diretório com aquele evento selecionado e marcar as presenças das autoridades convidadas.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10B981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>VISÃO 3: ESTRUTURA DE DELEGAÇÃO &amp; EQUIPE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O que é: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Organograma vivo demonstrando a cadeia funcional (SO Sacramento no topo, SG Matheus e CB Marla como auxiliares).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Contador de Metas: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Mostra dinamicamente quantas tarefas cada militar possui e quantas já foram entregues.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6366F1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>VISÃO 4: QUADRO KANBAN OPERACIONAL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O que é: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Visualização em colunas ('A Fazer / Pendente', 'Em Andamento', 'Concluído').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20"/>
              </w:rPr>
              <w:t xml:space="preserve">• Como operar: </w:t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Utilize as setas e botões nos cartões para mover tarefas entre colunas conforme o expediente avança.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002B5B"/>
        </w:rPr>
        <w:t>4. MATRIZ DE GESTÃO: PRAZOS IMEDIATOS (01 A 16/OUT)</w:t>
      </w:r>
    </w:p>
    <w:p>
      <w:r>
        <w:t>Esta matriz detalha exatamente as obrigações e prazos fatais da equipe durante a ausência temporária do Suboficial-Mor. O cumprimento estrito destes prazos é essencial para não comprometer a remessa das redações da OCB ao 9º Distrito Naval nem a organização do aniversário de ativação da Capitania: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Meta / Tarefa</w:t>
            </w:r>
          </w:p>
        </w:tc>
        <w:tc>
          <w:tcPr>
            <w:tcW w:type="dxa" w:w="1728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Prazo Crítico</w:t>
            </w:r>
          </w:p>
        </w:tc>
        <w:tc>
          <w:tcPr>
            <w:tcW w:type="dxa" w:w="1872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1728"/>
            <w:shd w:fill="002B5B"/>
            <w:tcMar>
              <w:top w:w="120" w:type="dxa"/>
              <w:bottom w:w="12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Inicial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Encerramento da Coleta da OCB</w:t>
              <w:br/>
              <w:t>(Centralizar redações digitais e contato escolas)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Até 09/10/2026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CB Marla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PENDENTE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Triagem das Redações Digitais</w:t>
              <w:br/>
              <w:t>(Conferir fichas, temas e notas da banca)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05 a 12/10/2026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CB Marla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PENDENTE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Montagem das Pastas Físicas da OCB</w:t>
              <w:br/>
              <w:t>(Separar por colégios de TBT e BC)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13 a 16/10/2026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SG Matheus /</w:t>
              <w:br/>
              <w:t>CB Marla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PENDENTE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Minuta de Ofícios Institucionais</w:t>
              <w:br/>
              <w:t>(Eventos de 26/10 e 06/11)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Até 14/10/2026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CB Marla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PENDENTE</w:t>
            </w:r>
          </w:p>
        </w:tc>
      </w:tr>
      <w:tr>
        <w:tc>
          <w:tcPr>
            <w:tcW w:type="dxa" w:w="7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Levantamento Técnico e Teste de Som</w:t>
              <w:br/>
              <w:t>(Sonorização, microfones, telão auditório/Praça)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Até 15/10/2026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SG Matheus</w:t>
              <w:br/>
              <w:t>(Div-40)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PENDENTE</w:t>
            </w:r>
          </w:p>
        </w:tc>
      </w:tr>
      <w:tr>
        <w:tc>
          <w:tcPr>
            <w:tcW w:type="dxa" w:w="7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Lembrete Relatório Com9ºDN</w:t>
              <w:br/>
              <w:t>(Deixar pronto para envio final)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Pronto em 16/10</w:t>
              <w:br/>
              <w:t>(Envio 31/10)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CB Marla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rFonts w:ascii="Calibri" w:hAnsi="Calibri"/>
                <w:color w:val="1E293B"/>
                <w:sz w:val="18"/>
              </w:rPr>
              <w:t>PENDENTE</w:t>
            </w:r>
          </w:p>
        </w:tc>
      </w:tr>
    </w:tbl>
    <w:p>
      <w:pPr>
        <w:spacing w:after="80"/>
      </w:pPr>
    </w:p>
    <w:p>
      <w:pPr>
        <w:pStyle w:val="Heading2"/>
      </w:pPr>
      <w:r>
        <w:t>Roteiro Prático de Passagem de Serviço antes da Partida do SOMor:</w:t>
      </w:r>
    </w:p>
    <w:p>
      <w:r>
        <w:t>1. Briefing Inicial com a Equipe (01/10): Reunir o SG Matheus e a CB Marla na Seção. Repassar as senhas de acesso aos canais digitais da ComSoc, a pasta compartilhada no servidor local e a agenda telefônica com os gestores escolares das redes SEDUC e municipal;</w:t>
        <w:br/>
        <w:t>2. Despacho Formal com o Imediato (02/10): Apresentar a escala de substituição temporária na ComSoc durante os 15 dias, assegurando o respaldo institucional da CB Marla para que suas atividades na Seção de Comunicação não sofram interferência de outras rotinas administrativas;</w:t>
        <w:br/>
        <w:t>3. Ponto de Controle no Retorno (19/10 - Segunda-feira pós-viagem): Reunião matutina de avaliação no primeiro dia de retorno para revisar o lote de redações selecionadas para envio ao 9º Distrito Naval e aprovar os roteiros finais da cerimônia de ativação de 26 de outubro.</w:t>
      </w:r>
    </w:p>
    <w:p>
      <w:pPr>
        <w:pStyle w:val="Heading1"/>
        <w:spacing w:before="320" w:after="120"/>
      </w:pPr>
      <w:r>
        <w:rPr>
          <w:rFonts w:ascii="Calibri" w:hAnsi="Calibri"/>
          <w:color w:val="002B5B"/>
        </w:rPr>
        <w:t>5. CALENDÁRIO OFICIAL &amp; DIRETRIZES DE DECISÃO (OUT A DEZ)</w:t>
      </w:r>
    </w:p>
    <w:p>
      <w:r>
        <w:t>Diretrizes e justificativas regulamentares de cada um dos 6 eventos oficiais sincronizados no sistema:</w:t>
      </w:r>
    </w:p>
    <w:p>
      <w:pPr>
        <w:pStyle w:val="Heading2"/>
        <w:spacing w:before="200" w:after="40"/>
      </w:pPr>
      <w:r>
        <w:rPr>
          <w:color w:val="002B5B"/>
        </w:rPr>
        <w:t>5.1. 26/10 (Seg) — Aniversário de Ativação da Capitania Fluvial de Tabatinga</w:t>
      </w:r>
    </w:p>
    <w:p>
      <w:pPr>
        <w:spacing w:after="40"/>
      </w:pPr>
      <w:r>
        <w:rPr>
          <w:b/>
        </w:rPr>
        <w:t xml:space="preserve">Horário &amp; Local: </w:t>
      </w:r>
      <w:r>
        <w:t>08h00: Pátio Principal (Cerimônia Militar) | 09h00: Praça D’Armas (Café)</w:t>
        <w:br/>
      </w:r>
      <w:r>
        <w:rPr>
          <w:b/>
        </w:rPr>
        <w:t xml:space="preserve">Uniforme Regulamentar: </w:t>
      </w:r>
      <w:r>
        <w:t>5.5 (Tropa e Oficiais) / 6.4 (Conforme Ordem de Serviço)</w:t>
        <w:br/>
      </w:r>
      <w:r>
        <w:rPr>
          <w:b/>
        </w:rPr>
        <w:t xml:space="preserve">Justificativa Operacional: </w:t>
      </w:r>
      <w:r>
        <w:t>Cerimônia Militar a bordo com leitura da Ordem do Dia alusiva ao histórico da Capitania e condecorações internas.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2B5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DECISÃO / DIRETRIZ ESTRATÉGICA: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PONTO DE DECISÃO DO COMANDO:</w:t>
              <w:br/>
              <w:t>• Opção A (Recomendada pela ComSoc): Café da manhã especial / buffet na Praça D’Armas logo após a formatura do dia 26/10. Não compromete o expediente, a segurança orgânica nem o atendimento do GAP.</w:t>
              <w:br/>
              <w:t>• Opção B (CAMATA Família Naval): Confraternização com churrasco e patrocínio das VCB no CAMATA no sábado que antecede (24/10), evitando esvaziar a rotina na segunda-feira útil.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A4D80"/>
                <w:sz w:val="20"/>
              </w:rPr>
              <w:br/>
              <w:t xml:space="preserve">AÇÕES COMSOC NECESSÁRIAS: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Montagem e teste de som na Praça D'Armas (SG Matheus)</w:t>
              <w:br/>
              <w:t>• Cobertura fotográfica em alta resolução dos condecorados (SG Matheus)</w:t>
              <w:br/>
              <w:t>• Expedição de convites e matéria para a Bússola Amazônica (CB Marla)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002B5B"/>
        </w:rPr>
        <w:t>5.2. 06/11 (Sex) — Dia Nacional do Amigo da Marinha</w:t>
      </w:r>
    </w:p>
    <w:p>
      <w:pPr>
        <w:spacing w:after="40"/>
      </w:pPr>
      <w:r>
        <w:rPr>
          <w:b/>
        </w:rPr>
        <w:t xml:space="preserve">Horário &amp; Local: </w:t>
      </w:r>
      <w:r>
        <w:t>10h00: Sede da CFT / Auditório Climatizado</w:t>
        <w:br/>
      </w:r>
      <w:r>
        <w:rPr>
          <w:b/>
        </w:rPr>
        <w:t xml:space="preserve">Uniforme Regulamentar: </w:t>
      </w:r>
      <w:r>
        <w:t>5.5 (Militar) / Passeio Completo (Civis)</w:t>
        <w:br/>
      </w:r>
      <w:r>
        <w:rPr>
          <w:b/>
        </w:rPr>
        <w:t xml:space="preserve">Justificativa Operacional: </w:t>
      </w:r>
      <w:r>
        <w:t>Cerimônia solene de imposição da Medalha 'Amigo da Marinha' a autoridades e personalidades locais do Alto Solimões e membros da SOAMAR.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2B5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DECISÃO / DIRETRIZ ESTRATÉGICA: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PONTO DE DECISÃO DO COMANDO: Aprovação prévia da lista de agraciados e definição do formato de recepção no salão nobre.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A4D80"/>
                <w:sz w:val="20"/>
              </w:rPr>
              <w:br/>
              <w:t xml:space="preserve">AÇÕES COMSOC NECESSÁRIAS: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Expedição dos convites institucionais com 15 dias de antecedência (impreterivelmente até 22/10) — CB Marla</w:t>
              <w:br/>
              <w:t>• Contato prévio com a presidência da SOAMAR Alto Solimões para confirmação de presença — CB Marla</w:t>
              <w:br/>
              <w:t>• Roteiro de entrega de medalhas e diplomas com a Seção de Pessoal — CB Marla / SO Sacramento</w:t>
              <w:br/>
              <w:t>• Sonorização e projeção de vídeo institucional no auditório — SG Matheus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002B5B"/>
        </w:rPr>
        <w:t>5.3. 13/11 (Sex) — Cerimônia Cívica na E. E. Almirante Tamandaré</w:t>
      </w:r>
    </w:p>
    <w:p>
      <w:pPr>
        <w:spacing w:after="40"/>
      </w:pPr>
      <w:r>
        <w:rPr>
          <w:b/>
        </w:rPr>
        <w:t xml:space="preserve">Horário &amp; Local: </w:t>
      </w:r>
      <w:r>
        <w:t>08h30: Quadra Coberta da Escola</w:t>
        <w:br/>
      </w:r>
      <w:r>
        <w:rPr>
          <w:b/>
        </w:rPr>
        <w:t xml:space="preserve">Uniforme Regulamentar: </w:t>
      </w:r>
      <w:r>
        <w:t>5.5 (Guarda de Honra e Representação)</w:t>
        <w:br/>
      </w:r>
      <w:r>
        <w:rPr>
          <w:b/>
        </w:rPr>
        <w:t xml:space="preserve">Justificativa Operacional: </w:t>
      </w:r>
      <w:r>
        <w:t>A sexta-feira (13/11) fecha com chave de ouro a semana pedagógica da escola antes do feriado da República (15/11), mobilizando todos os turnos escolares.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2B5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DECISÃO / DIRETRIZ ESTRATÉGICA: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DIRETRIZES: Dispositivo de Guarda de Honra e representação da OM.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A4D80"/>
                <w:sz w:val="20"/>
              </w:rPr>
              <w:br/>
              <w:t xml:space="preserve">AÇÕES COMSOC NECESSÁRIAS: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Alinhamento com a diretoria pedagógica na última semana de outubro — CB Marla</w:t>
              <w:br/>
              <w:t>• Roteiro alusivo ao Patrono da Marinha e doação de material institucional/Bandeira — CB Marla</w:t>
              <w:br/>
              <w:t>• Som portátil e registro fotográfico dos estudantes com a tropa — SG Matheus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002B5B"/>
        </w:rPr>
        <w:t>5.4. 19/11 (Qui) — Dia da Bandeira</w:t>
      </w:r>
    </w:p>
    <w:p>
      <w:pPr>
        <w:spacing w:after="40"/>
      </w:pPr>
      <w:r>
        <w:rPr>
          <w:b/>
        </w:rPr>
        <w:t xml:space="preserve">Horário &amp; Local: </w:t>
      </w:r>
      <w:r>
        <w:t>12h00 RIGOROSO (Meio-dia): Pátio Principal da CFT</w:t>
        <w:br/>
      </w:r>
      <w:r>
        <w:rPr>
          <w:b/>
        </w:rPr>
        <w:t xml:space="preserve">Uniforme Regulamentar: </w:t>
      </w:r>
      <w:r>
        <w:t>5.5</w:t>
        <w:br/>
      </w:r>
      <w:r>
        <w:rPr>
          <w:b/>
        </w:rPr>
        <w:t xml:space="preserve">Justificativa Operacional: </w:t>
      </w:r>
      <w:r>
        <w:t>Cumprimento estrito do Cerimonial Naval pontualmente ao meio-dia, com içamento extraordinário da Bandeira Nacional e incineração solene das bandeiras inservíveis.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2B5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DECISÃO / DIRETRIZ ESTRATÉGICA: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DIRETRIZES: Presença de representações de escolas cívico-militares de Tabatinga.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A4D80"/>
                <w:sz w:val="20"/>
              </w:rPr>
              <w:br/>
              <w:t xml:space="preserve">AÇÕES COMSOC NECESSÁRIAS: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Convite formal a alunos de escolas locais para assistirem ao cerimonial cívico — CB Marla</w:t>
              <w:br/>
              <w:t>• Separação e preparo com o Contramestre das bandeiras inservíveis para incineração — SG Matheus</w:t>
              <w:br/>
              <w:t>• Registro fotográfico e cobertura da salva de tiros — SG Matheus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002B5B"/>
        </w:rPr>
        <w:t>5.5. 11/12 (Sex) — Dia do Marinheiro (Data Magna 13/DEZ)</w:t>
      </w:r>
    </w:p>
    <w:p>
      <w:pPr>
        <w:spacing w:after="40"/>
      </w:pPr>
      <w:r>
        <w:rPr>
          <w:b/>
        </w:rPr>
        <w:t xml:space="preserve">Horário &amp; Local: </w:t>
      </w:r>
      <w:r>
        <w:t>10h00: Pátio de Formatura da CFT</w:t>
        <w:br/>
      </w:r>
      <w:r>
        <w:rPr>
          <w:b/>
        </w:rPr>
        <w:t xml:space="preserve">Uniforme Regulamentar: </w:t>
      </w:r>
      <w:r>
        <w:t>5.5 / 3.3 (Conforme diretriz do Comando)</w:t>
        <w:br/>
      </w:r>
      <w:r>
        <w:rPr>
          <w:b/>
        </w:rPr>
        <w:t xml:space="preserve">Justificativa Operacional: </w:t>
      </w:r>
      <w:r>
        <w:t>O dia 13 de dezembro de 2026 cai em um domingo. O cerimonial militar oficial com presença de autoridades e da sociedade é antecipado para a última sexta-feira útil (11/12).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2B5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DECISÃO / DIRETRIZ ESTRATÉGICA: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PONTO DE DECISÃO DO COMANDO: Definição do uniforme de gala (3.3) para agraciados da Medalha Mérito Marinheiro e Oficiais da mesa, ou 5.5 para toda a tropa devido ao clima amazônico.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A4D80"/>
                <w:sz w:val="20"/>
              </w:rPr>
              <w:br/>
              <w:t xml:space="preserve">AÇÕES COMSOC NECESSÁRIAS: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Formatura solene com imposição da Medalha Mérito Marinheiro e promoção de Praças</w:t>
              <w:br/>
              <w:t>• Leitura da Ordem do Dia do Comandante da Marinha — Vogal / CB Marla</w:t>
              <w:br/>
              <w:t>• Registro completo no Livro do Estabelecimento da CFT — SG Matheus</w:t>
            </w:r>
          </w:p>
        </w:tc>
      </w:tr>
    </w:tbl>
    <w:p>
      <w:pPr>
        <w:spacing w:after="80"/>
      </w:pPr>
    </w:p>
    <w:p>
      <w:pPr>
        <w:pStyle w:val="Heading2"/>
        <w:spacing w:before="200" w:after="40"/>
      </w:pPr>
      <w:r>
        <w:rPr>
          <w:color w:val="002B5B"/>
        </w:rPr>
        <w:t>5.6. 18/12 (Sex) — Cerimônia de Premiação da OCB 2026</w:t>
      </w:r>
    </w:p>
    <w:p>
      <w:pPr>
        <w:spacing w:after="40"/>
      </w:pPr>
      <w:r>
        <w:rPr>
          <w:b/>
        </w:rPr>
        <w:t xml:space="preserve">Horário &amp; Local: </w:t>
      </w:r>
      <w:r>
        <w:t>10h00: Auditório da CFT</w:t>
        <w:br/>
      </w:r>
      <w:r>
        <w:rPr>
          <w:b/>
        </w:rPr>
        <w:t xml:space="preserve">Uniforme Regulamentar: </w:t>
      </w:r>
      <w:r>
        <w:t>5.5 / Passeio</w:t>
        <w:br/>
      </w:r>
      <w:r>
        <w:rPr>
          <w:b/>
        </w:rPr>
        <w:t xml:space="preserve">Justificativa Operacional: </w:t>
      </w:r>
      <w:r>
        <w:t>Fechamento solene do ciclo letivo antes do recesso escolar de fim de ano, coroando os alunos vencedores de Tabatinga e Benjamin Constant.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002B5B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02B5B"/>
                <w:sz w:val="20"/>
              </w:rPr>
              <w:t xml:space="preserve">DECISÃO / DIRETRIZ ESTRATÉGICA: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PONTO CRÍTICO DE DECISÃO &amp; LOGÍSTICA (Div-40):</w:t>
              <w:br/>
              <w:t>• Escala de lancha da Capitania da Div-40 (SG Matheus) para buscar em Benjamin Constant os alunos e professores premiados (escolas CETI, Graziela e Imaculada Conceição) e retorná-los em segurança.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1A4D80"/>
                <w:sz w:val="20"/>
              </w:rPr>
              <w:br/>
              <w:t xml:space="preserve">AÇÕES COMSOC NECESSÁRIAS: </w:t>
              <w:br/>
            </w: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Coordenação náutica e controle de combustível para a travessia fluvial — SG Matheus (Div-40)</w:t>
              <w:br/>
              <w:t>• Organização dos certificados, medalhas e kits de premiação — CB Marla</w:t>
              <w:br/>
              <w:t>• Recepção no portaló e condução ao auditório — Equipe ComSoc</w:t>
              <w:br/>
              <w:t>• Produção de matéria e informe imediato ao Com9ºDN — CB Marla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color w:val="002B5B"/>
        </w:rPr>
        <w:t>6. OPERAÇÃO OFFLINE, SINCRONIZAÇÃO E SEGURANÇA</w:t>
      </w:r>
    </w:p>
    <w:p>
      <w:r>
        <w:t>Dada a realidade de conectividade da Tríplice Fronteira Amazônica, o sistema foi projetado com alta tolerância a falhas:</w:t>
        <w:br/>
        <w:t>1. Funcionamento Offline Total (LocalStorage): Caso a internet caia, todas as alterações de RSVP, metas e decisões do Comando continuarão sendo salvas localmente no navegador;</w:t>
        <w:br/>
        <w:t>2. Sincronização Automática em Nuvem: Assim que a conexão for reestabelecida, o banco de dados Firebase Firestore recebe as atualizações sem perda de informações;</w:t>
        <w:br/>
        <w:t>3. Botão 'Sincronizar Agenda Oficial': Caso algum operador esteja com a lista desatualizada, basta clicar neste botão no cabeçalho para recarregar os 6 eventos normativos;</w:t>
        <w:br/>
        <w:t>4. Backup em Arquivo JSON: Recomenda-se que a CB Marla realize, toda sexta-feira, o download do backup local (menu 'Configurações' -&gt; 'Backup Local JSON'), salvando na pasta da ComSoc no servidor da Capitania.</w:t>
      </w:r>
    </w:p>
    <w:p>
      <w:pPr>
        <w:pStyle w:val="Heading1"/>
        <w:spacing w:before="320" w:after="120"/>
      </w:pPr>
      <w:r>
        <w:rPr>
          <w:rFonts w:ascii="Calibri" w:hAnsi="Calibri"/>
          <w:color w:val="002B5B"/>
        </w:rPr>
        <w:t>7. TERMO DE CIÊNCIA E COMPROMISSO OPERACIONAL</w:t>
      </w:r>
    </w:p>
    <w:p>
      <w:r>
        <w:t>Declaramos ter tomado pleno conhecimento das diretrizes, prazos e responsabilidades funcionais contidas neste manual, comprometendo-nos a manter a operação da Seção de Comunicação Social e da Divisão 40 no mais alto grau de presteza e disciplina militar.</w:t>
      </w:r>
    </w:p>
    <w:p>
      <w:pPr>
        <w:spacing w:before="300" w:after="500"/>
        <w:jc w:val="right"/>
      </w:pPr>
      <w:r>
        <w:rPr>
          <w:b/>
        </w:rPr>
        <w:t>Tabatinga - AM, 01 de outubro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_________________________________________</w:t>
              <w:br/>
              <w:t>SO-CI-SB CRISTIANO SACRAMENTO</w:t>
              <w:br/>
              <w:t>Encarregado da ComSoc • Suboficial-Mor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_________________________________________</w:t>
              <w:br/>
              <w:t>SG-MO MATHEUS</w:t>
              <w:br/>
              <w:t>Auxiliar Operacional (ComSoc / Div-40)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br/>
              <w:br/>
              <w:t>_________________________________________</w:t>
              <w:br/>
              <w:t>CB-RM2-PD MARLA</w:t>
              <w:br/>
              <w:t>Auxiliar Administrativa e de Conteúdo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br/>
              <w:br/>
              <w:t>VISTO DO COMANDO:</w:t>
              <w:br/>
              <w:br/>
              <w:t>_________________________________________</w:t>
              <w:br/>
              <w:t>COMANDANTE / IMEDIATO</w:t>
              <w:br/>
              <w:t>Capitania Fluvial de Tabatinga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Manual Operacional e Diretrizes ComSoc CFT • Último Trimestre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6"/>
      </w:rPr>
      <w:t>MARINHA DO BRASIL • CAPITANIA FLUVIAL DE TABATINGA • SEÇÃO DE COMSOC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