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F5358" w14:textId="77777777" w:rsidR="00D84128" w:rsidRPr="000F66C5" w:rsidRDefault="000F66C5">
      <w:pPr>
        <w:jc w:val="center"/>
        <w:rPr>
          <w:rFonts w:asciiTheme="majorHAnsi" w:hAnsiTheme="majorHAnsi" w:cstheme="majorHAnsi"/>
        </w:rPr>
      </w:pPr>
      <w:r w:rsidRPr="000F66C5">
        <w:rPr>
          <w:rFonts w:asciiTheme="majorHAnsi" w:hAnsiTheme="majorHAnsi" w:cstheme="majorHAnsi"/>
          <w:b/>
          <w:sz w:val="48"/>
        </w:rPr>
        <w:t>Nexus — RAG Pipeline Implementation</w:t>
      </w:r>
    </w:p>
    <w:p w14:paraId="423D0AE5" w14:textId="77777777" w:rsidR="00D84128" w:rsidRPr="000F66C5" w:rsidRDefault="000F66C5">
      <w:pPr>
        <w:jc w:val="center"/>
        <w:rPr>
          <w:rFonts w:asciiTheme="majorHAnsi" w:hAnsiTheme="majorHAnsi" w:cstheme="majorHAnsi"/>
        </w:rPr>
      </w:pPr>
      <w:r w:rsidRPr="000F66C5">
        <w:rPr>
          <w:rFonts w:asciiTheme="majorHAnsi" w:hAnsiTheme="majorHAnsi" w:cstheme="majorHAnsi"/>
          <w:i/>
          <w:color w:val="555555"/>
          <w:sz w:val="26"/>
        </w:rPr>
        <w:t>Ingestion, query, and document/chunk replacement — what's built, what's designed, and the folder-structure mental model behind it</w:t>
      </w:r>
    </w:p>
    <w:p w14:paraId="3AD7C850" w14:textId="77777777" w:rsidR="00D84128" w:rsidRPr="000F66C5" w:rsidRDefault="00D84128">
      <w:pPr>
        <w:rPr>
          <w:rFonts w:asciiTheme="majorHAnsi" w:hAnsiTheme="majorHAnsi" w:cstheme="majorHAnsi"/>
        </w:rPr>
      </w:pPr>
    </w:p>
    <w:p w14:paraId="032C65BB" w14:textId="77777777" w:rsidR="00D84128" w:rsidRPr="000F66C5" w:rsidRDefault="000F66C5">
      <w:pPr>
        <w:rPr>
          <w:rFonts w:asciiTheme="majorHAnsi" w:hAnsiTheme="majorHAnsi" w:cstheme="majorHAnsi"/>
        </w:rPr>
      </w:pPr>
      <w:r w:rsidRPr="000F66C5">
        <w:rPr>
          <w:rFonts w:asciiTheme="majorHAnsi" w:hAnsiTheme="majorHAnsi" w:cstheme="majorHAnsi"/>
        </w:rPr>
        <w:t>Purpose of this document: a reference for what has actually been BUILT in the RAG pipeline versus what is only DESIGNED/aspirational so far, which files exist and why, and the reasoning behind where new code goes. Anyone (including future-you) should be able to pick this up cold and understand the current state of the system.</w:t>
      </w:r>
    </w:p>
    <w:p w14:paraId="5947610B" w14:textId="77777777" w:rsidR="00D84128" w:rsidRPr="000F66C5" w:rsidRDefault="000F66C5">
      <w:pPr>
        <w:rPr>
          <w:rFonts w:asciiTheme="majorHAnsi" w:hAnsiTheme="majorHAnsi" w:cstheme="majorHAnsi"/>
        </w:rPr>
      </w:pPr>
      <w:r w:rsidRPr="000F66C5">
        <w:rPr>
          <w:rFonts w:asciiTheme="majorHAnsi" w:hAnsiTheme="majorHAnsi" w:cstheme="majorHAnsi"/>
        </w:rPr>
        <w:br w:type="page"/>
      </w:r>
    </w:p>
    <w:p w14:paraId="2262BFFD" w14:textId="77777777" w:rsidR="00D84128" w:rsidRPr="000F66C5" w:rsidRDefault="000F66C5">
      <w:pPr>
        <w:pStyle w:val="Heading1"/>
        <w:rPr>
          <w:rFonts w:cstheme="majorHAnsi"/>
        </w:rPr>
      </w:pPr>
      <w:r w:rsidRPr="000F66C5">
        <w:rPr>
          <w:rFonts w:cstheme="majorHAnsi"/>
        </w:rPr>
        <w:lastRenderedPageBreak/>
        <w:t>0. Thought Process Behind the RAG Implementation</w:t>
      </w:r>
    </w:p>
    <w:p w14:paraId="416C00FC" w14:textId="77777777" w:rsidR="00D84128" w:rsidRPr="000F66C5" w:rsidRDefault="000F66C5">
      <w:pPr>
        <w:rPr>
          <w:rFonts w:asciiTheme="majorHAnsi" w:hAnsiTheme="majorHAnsi" w:cstheme="majorHAnsi"/>
        </w:rPr>
      </w:pPr>
      <w:r w:rsidRPr="000F66C5">
        <w:rPr>
          <w:rFonts w:asciiTheme="majorHAnsi" w:hAnsiTheme="majorHAnsi" w:cstheme="majorHAnsi"/>
        </w:rPr>
        <w:t>The RAG system was built by proving each piece works end to end on a small scale before adding the next layer, and by deliberately keeping infrastructure swappable: local Docker Postgres now, AWS later; a manual script trigger now, an API/S3 event later — without the core logic ever needing to change when the trigger around it changes.</w:t>
      </w:r>
    </w:p>
    <w:p w14:paraId="676EA69A" w14:textId="77777777" w:rsidR="00D84128" w:rsidRPr="000F66C5" w:rsidRDefault="000F66C5">
      <w:pPr>
        <w:rPr>
          <w:rFonts w:asciiTheme="majorHAnsi" w:hAnsiTheme="majorHAnsi" w:cstheme="majorHAnsi"/>
        </w:rPr>
      </w:pPr>
      <w:r w:rsidRPr="000F66C5">
        <w:rPr>
          <w:rFonts w:asciiTheme="majorHAnsi" w:hAnsiTheme="majorHAnsi" w:cstheme="majorHAnsi"/>
        </w:rPr>
        <w:t>The build order, and the reasoning for each step:</w:t>
      </w:r>
    </w:p>
    <w:p w14:paraId="1AFA40BB" w14:textId="77777777" w:rsidR="00D84128" w:rsidRPr="000F66C5" w:rsidRDefault="000F66C5">
      <w:pPr>
        <w:pStyle w:val="ListNumber"/>
        <w:rPr>
          <w:rFonts w:asciiTheme="majorHAnsi" w:hAnsiTheme="majorHAnsi" w:cstheme="majorHAnsi"/>
        </w:rPr>
      </w:pPr>
      <w:r w:rsidRPr="000F66C5">
        <w:rPr>
          <w:rFonts w:asciiTheme="majorHAnsi" w:hAnsiTheme="majorHAnsi" w:cstheme="majorHAnsi"/>
        </w:rPr>
        <w:t>Local database first (Postgres + pgvector via Docker) — proving the schema and the connection before writing any pipeline logic against it.</w:t>
      </w:r>
    </w:p>
    <w:p w14:paraId="0D921729" w14:textId="77777777" w:rsidR="00D84128" w:rsidRPr="000F66C5" w:rsidRDefault="000F66C5">
      <w:pPr>
        <w:pStyle w:val="ListNumber"/>
        <w:rPr>
          <w:rFonts w:asciiTheme="majorHAnsi" w:hAnsiTheme="majorHAnsi" w:cstheme="majorHAnsi"/>
        </w:rPr>
      </w:pPr>
      <w:r w:rsidRPr="000F66C5">
        <w:rPr>
          <w:rFonts w:asciiTheme="majorHAnsi" w:hAnsiTheme="majorHAnsi" w:cstheme="majorHAnsi"/>
        </w:rPr>
        <w:t>Ingestion pipeline — load, chunk, embed, save — tested first on small (10-40 page) PDFs rather than large ones, since the goal at that stage was proving the LOGIC works, not testing performance at scale.</w:t>
      </w:r>
    </w:p>
    <w:p w14:paraId="388F2F7A" w14:textId="77777777" w:rsidR="00D84128" w:rsidRPr="000F66C5" w:rsidRDefault="000F66C5">
      <w:pPr>
        <w:pStyle w:val="ListNumber"/>
        <w:rPr>
          <w:rFonts w:asciiTheme="majorHAnsi" w:hAnsiTheme="majorHAnsi" w:cstheme="majorHAnsi"/>
        </w:rPr>
      </w:pPr>
      <w:r w:rsidRPr="000F66C5">
        <w:rPr>
          <w:rFonts w:asciiTheme="majorHAnsi" w:hAnsiTheme="majorHAnsi" w:cstheme="majorHAnsi"/>
        </w:rPr>
        <w:t>Query pipeline — built as a plain function chain, NOT a LangGraph graph, because there was only one path (retrieve -&gt; answer) and therefore no routing decision for a graph to make. LangGraph is reserved for the moment a real decision appears (e.g. RAG vs. NL2SQL).</w:t>
      </w:r>
    </w:p>
    <w:p w14:paraId="681D1BE8" w14:textId="77777777" w:rsidR="00D84128" w:rsidRPr="000F66C5" w:rsidRDefault="000F66C5">
      <w:pPr>
        <w:pStyle w:val="ListNumber"/>
        <w:rPr>
          <w:rFonts w:asciiTheme="majorHAnsi" w:hAnsiTheme="majorHAnsi" w:cstheme="majorHAnsi"/>
        </w:rPr>
      </w:pPr>
      <w:r w:rsidRPr="000F66C5">
        <w:rPr>
          <w:rFonts w:asciiTheme="majorHAnsi" w:hAnsiTheme="majorHAnsi" w:cstheme="majorHAnsi"/>
        </w:rPr>
        <w:t>Document-level replacement — built next, since it only depends on ingestion (already done) and needed no new pipeline concepts, just reuse of ingest_pdf().</w:t>
      </w:r>
    </w:p>
    <w:p w14:paraId="3FC48326" w14:textId="77777777" w:rsidR="00D84128" w:rsidRPr="000F66C5" w:rsidRDefault="000F66C5">
      <w:pPr>
        <w:pStyle w:val="ListNumber"/>
        <w:rPr>
          <w:rFonts w:asciiTheme="majorHAnsi" w:hAnsiTheme="majorHAnsi" w:cstheme="majorHAnsi"/>
        </w:rPr>
      </w:pPr>
      <w:r w:rsidRPr="000F66C5">
        <w:rPr>
          <w:rFonts w:asciiTheme="majorHAnsi" w:hAnsiTheme="majorHAnsi" w:cstheme="majorHAnsi"/>
        </w:rPr>
        <w:t>Chunk-level replacement, indexing, and Redis caching — deliberately DEFERRED (see the status table below), because each depends on something not yet built (the query pipeline's messages/source_chunk_ids, or real data volume, or real query load) — building them earlier would mean designing against data or conditions that do not exist yet.</w:t>
      </w:r>
    </w:p>
    <w:p w14:paraId="70E829E9" w14:textId="77777777" w:rsidR="00D84128" w:rsidRPr="000F66C5" w:rsidRDefault="000F66C5">
      <w:pPr>
        <w:pStyle w:val="Heading2"/>
        <w:rPr>
          <w:rFonts w:cstheme="majorHAnsi"/>
        </w:rPr>
      </w:pPr>
      <w:r w:rsidRPr="000F66C5">
        <w:rPr>
          <w:rFonts w:cstheme="majorHAnsi"/>
        </w:rPr>
        <w:t>0.1 Feature Status</w:t>
      </w:r>
    </w:p>
    <w:tbl>
      <w:tblPr>
        <w:tblStyle w:val="TableGrid"/>
        <w:tblW w:w="0" w:type="auto"/>
        <w:jc w:val="center"/>
        <w:tblLook w:val="04A0" w:firstRow="1" w:lastRow="0" w:firstColumn="1" w:lastColumn="0" w:noHBand="0" w:noVBand="1"/>
      </w:tblPr>
      <w:tblGrid>
        <w:gridCol w:w="527"/>
        <w:gridCol w:w="3836"/>
        <w:gridCol w:w="2674"/>
        <w:gridCol w:w="1819"/>
      </w:tblGrid>
      <w:tr w:rsidR="00D84128" w:rsidRPr="000F66C5" w14:paraId="40E6DDF6" w14:textId="77777777">
        <w:trPr>
          <w:jc w:val="center"/>
        </w:trPr>
        <w:tc>
          <w:tcPr>
            <w:tcW w:w="576" w:type="dxa"/>
            <w:shd w:val="clear" w:color="auto" w:fill="D9D9D9"/>
          </w:tcPr>
          <w:p w14:paraId="159CB912" w14:textId="77777777" w:rsidR="00D84128" w:rsidRPr="000F66C5" w:rsidRDefault="000F66C5">
            <w:pPr>
              <w:rPr>
                <w:rFonts w:asciiTheme="majorHAnsi" w:hAnsiTheme="majorHAnsi" w:cstheme="majorHAnsi"/>
              </w:rPr>
            </w:pPr>
            <w:r w:rsidRPr="000F66C5">
              <w:rPr>
                <w:rFonts w:asciiTheme="majorHAnsi" w:hAnsiTheme="majorHAnsi" w:cstheme="majorHAnsi"/>
                <w:b/>
              </w:rPr>
              <w:t>#</w:t>
            </w:r>
          </w:p>
        </w:tc>
        <w:tc>
          <w:tcPr>
            <w:tcW w:w="4464" w:type="dxa"/>
            <w:shd w:val="clear" w:color="auto" w:fill="D9D9D9"/>
          </w:tcPr>
          <w:p w14:paraId="3874B0E5" w14:textId="77777777" w:rsidR="00D84128" w:rsidRPr="000F66C5" w:rsidRDefault="000F66C5">
            <w:pPr>
              <w:rPr>
                <w:rFonts w:asciiTheme="majorHAnsi" w:hAnsiTheme="majorHAnsi" w:cstheme="majorHAnsi"/>
              </w:rPr>
            </w:pPr>
            <w:r w:rsidRPr="000F66C5">
              <w:rPr>
                <w:rFonts w:asciiTheme="majorHAnsi" w:hAnsiTheme="majorHAnsi" w:cstheme="majorHAnsi"/>
                <w:b/>
              </w:rPr>
              <w:t>Feature</w:t>
            </w:r>
          </w:p>
        </w:tc>
        <w:tc>
          <w:tcPr>
            <w:tcW w:w="3024" w:type="dxa"/>
            <w:shd w:val="clear" w:color="auto" w:fill="D9D9D9"/>
          </w:tcPr>
          <w:p w14:paraId="6FB3145C" w14:textId="77777777" w:rsidR="00D84128" w:rsidRPr="000F66C5" w:rsidRDefault="000F66C5">
            <w:pPr>
              <w:rPr>
                <w:rFonts w:asciiTheme="majorHAnsi" w:hAnsiTheme="majorHAnsi" w:cstheme="majorHAnsi"/>
              </w:rPr>
            </w:pPr>
            <w:r w:rsidRPr="000F66C5">
              <w:rPr>
                <w:rFonts w:asciiTheme="majorHAnsi" w:hAnsiTheme="majorHAnsi" w:cstheme="majorHAnsi"/>
                <w:b/>
              </w:rPr>
              <w:t>Status</w:t>
            </w:r>
          </w:p>
        </w:tc>
        <w:tc>
          <w:tcPr>
            <w:tcW w:w="2016" w:type="dxa"/>
            <w:shd w:val="clear" w:color="auto" w:fill="D9D9D9"/>
          </w:tcPr>
          <w:p w14:paraId="4420FF17" w14:textId="77777777" w:rsidR="00D84128" w:rsidRPr="000F66C5" w:rsidRDefault="000F66C5">
            <w:pPr>
              <w:rPr>
                <w:rFonts w:asciiTheme="majorHAnsi" w:hAnsiTheme="majorHAnsi" w:cstheme="majorHAnsi"/>
              </w:rPr>
            </w:pPr>
            <w:r w:rsidRPr="000F66C5">
              <w:rPr>
                <w:rFonts w:asciiTheme="majorHAnsi" w:hAnsiTheme="majorHAnsi" w:cstheme="majorHAnsi"/>
                <w:b/>
              </w:rPr>
              <w:t>Notes</w:t>
            </w:r>
          </w:p>
        </w:tc>
      </w:tr>
      <w:tr w:rsidR="00D84128" w:rsidRPr="000F66C5" w14:paraId="33326BB4" w14:textId="77777777">
        <w:trPr>
          <w:jc w:val="center"/>
        </w:trPr>
        <w:tc>
          <w:tcPr>
            <w:tcW w:w="576" w:type="dxa"/>
          </w:tcPr>
          <w:p w14:paraId="73DE0094" w14:textId="77777777" w:rsidR="00D84128" w:rsidRPr="000F66C5" w:rsidRDefault="000F66C5">
            <w:pPr>
              <w:rPr>
                <w:rFonts w:asciiTheme="majorHAnsi" w:hAnsiTheme="majorHAnsi" w:cstheme="majorHAnsi"/>
              </w:rPr>
            </w:pPr>
            <w:r w:rsidRPr="000F66C5">
              <w:rPr>
                <w:rFonts w:asciiTheme="majorHAnsi" w:hAnsiTheme="majorHAnsi" w:cstheme="majorHAnsi"/>
              </w:rPr>
              <w:t>a</w:t>
            </w:r>
          </w:p>
        </w:tc>
        <w:tc>
          <w:tcPr>
            <w:tcW w:w="4464" w:type="dxa"/>
          </w:tcPr>
          <w:p w14:paraId="26C92248" w14:textId="77777777" w:rsidR="00D84128" w:rsidRPr="000F66C5" w:rsidRDefault="000F66C5">
            <w:pPr>
              <w:rPr>
                <w:rFonts w:asciiTheme="majorHAnsi" w:hAnsiTheme="majorHAnsi" w:cstheme="majorHAnsi"/>
              </w:rPr>
            </w:pPr>
            <w:r w:rsidRPr="000F66C5">
              <w:rPr>
                <w:rFonts w:asciiTheme="majorHAnsi" w:hAnsiTheme="majorHAnsi" w:cstheme="majorHAnsi"/>
              </w:rPr>
              <w:t>Add file: load, chunk, embed, save to DB</w:t>
            </w:r>
          </w:p>
        </w:tc>
        <w:tc>
          <w:tcPr>
            <w:tcW w:w="3024" w:type="dxa"/>
          </w:tcPr>
          <w:p w14:paraId="0D34E905" w14:textId="77777777" w:rsidR="00D84128" w:rsidRPr="000F66C5" w:rsidRDefault="000F66C5">
            <w:pPr>
              <w:rPr>
                <w:rFonts w:asciiTheme="majorHAnsi" w:hAnsiTheme="majorHAnsi" w:cstheme="majorHAnsi"/>
              </w:rPr>
            </w:pPr>
            <w:r w:rsidRPr="000F66C5">
              <w:rPr>
                <w:rFonts w:asciiTheme="majorHAnsi" w:hAnsiTheme="majorHAnsi" w:cstheme="majorHAnsi"/>
              </w:rPr>
              <w:t>Built</w:t>
            </w:r>
          </w:p>
        </w:tc>
        <w:tc>
          <w:tcPr>
            <w:tcW w:w="2016" w:type="dxa"/>
          </w:tcPr>
          <w:p w14:paraId="41DC1585" w14:textId="77777777" w:rsidR="00D84128" w:rsidRPr="000F66C5" w:rsidRDefault="000F66C5">
            <w:pPr>
              <w:rPr>
                <w:rFonts w:asciiTheme="majorHAnsi" w:hAnsiTheme="majorHAnsi" w:cstheme="majorHAnsi"/>
              </w:rPr>
            </w:pPr>
            <w:r w:rsidRPr="000F66C5">
              <w:rPr>
                <w:rFonts w:asciiTheme="majorHAnsi" w:hAnsiTheme="majorHAnsi" w:cstheme="majorHAnsi"/>
              </w:rPr>
              <w:t>Ingestion pipeline — Section 2.1</w:t>
            </w:r>
          </w:p>
        </w:tc>
      </w:tr>
      <w:tr w:rsidR="00D84128" w:rsidRPr="000F66C5" w14:paraId="070591DC" w14:textId="77777777">
        <w:trPr>
          <w:jc w:val="center"/>
        </w:trPr>
        <w:tc>
          <w:tcPr>
            <w:tcW w:w="576" w:type="dxa"/>
          </w:tcPr>
          <w:p w14:paraId="305AB0CF" w14:textId="77777777" w:rsidR="00D84128" w:rsidRPr="000F66C5" w:rsidRDefault="000F66C5">
            <w:pPr>
              <w:rPr>
                <w:rFonts w:asciiTheme="majorHAnsi" w:hAnsiTheme="majorHAnsi" w:cstheme="majorHAnsi"/>
              </w:rPr>
            </w:pPr>
            <w:r w:rsidRPr="000F66C5">
              <w:rPr>
                <w:rFonts w:asciiTheme="majorHAnsi" w:hAnsiTheme="majorHAnsi" w:cstheme="majorHAnsi"/>
              </w:rPr>
              <w:t>b</w:t>
            </w:r>
          </w:p>
        </w:tc>
        <w:tc>
          <w:tcPr>
            <w:tcW w:w="4464" w:type="dxa"/>
          </w:tcPr>
          <w:p w14:paraId="223DB591" w14:textId="77777777" w:rsidR="00D84128" w:rsidRPr="000F66C5" w:rsidRDefault="000F66C5">
            <w:pPr>
              <w:rPr>
                <w:rFonts w:asciiTheme="majorHAnsi" w:hAnsiTheme="majorHAnsi" w:cstheme="majorHAnsi"/>
              </w:rPr>
            </w:pPr>
            <w:r w:rsidRPr="000F66C5">
              <w:rPr>
                <w:rFonts w:asciiTheme="majorHAnsi" w:hAnsiTheme="majorHAnsi" w:cstheme="majorHAnsi"/>
              </w:rPr>
              <w:t>File-level replacement (deprecate old file's chunks, ingest new)</w:t>
            </w:r>
          </w:p>
        </w:tc>
        <w:tc>
          <w:tcPr>
            <w:tcW w:w="3024" w:type="dxa"/>
          </w:tcPr>
          <w:p w14:paraId="346B3047" w14:textId="77777777" w:rsidR="00D84128" w:rsidRPr="000F66C5" w:rsidRDefault="000F66C5">
            <w:pPr>
              <w:rPr>
                <w:rFonts w:asciiTheme="majorHAnsi" w:hAnsiTheme="majorHAnsi" w:cstheme="majorHAnsi"/>
              </w:rPr>
            </w:pPr>
            <w:r w:rsidRPr="000F66C5">
              <w:rPr>
                <w:rFonts w:asciiTheme="majorHAnsi" w:hAnsiTheme="majorHAnsi" w:cstheme="majorHAnsi"/>
              </w:rPr>
              <w:t>Built</w:t>
            </w:r>
          </w:p>
        </w:tc>
        <w:tc>
          <w:tcPr>
            <w:tcW w:w="2016" w:type="dxa"/>
          </w:tcPr>
          <w:p w14:paraId="0F27DAE7" w14:textId="77777777" w:rsidR="00D84128" w:rsidRPr="000F66C5" w:rsidRDefault="000F66C5">
            <w:pPr>
              <w:rPr>
                <w:rFonts w:asciiTheme="majorHAnsi" w:hAnsiTheme="majorHAnsi" w:cstheme="majorHAnsi"/>
              </w:rPr>
            </w:pPr>
            <w:r w:rsidRPr="000F66C5">
              <w:rPr>
                <w:rFonts w:asciiTheme="majorHAnsi" w:hAnsiTheme="majorHAnsi" w:cstheme="majorHAnsi"/>
              </w:rPr>
              <w:t>Section 2.3 / 3.1</w:t>
            </w:r>
          </w:p>
        </w:tc>
      </w:tr>
      <w:tr w:rsidR="00D84128" w:rsidRPr="000F66C5" w14:paraId="4F400A3B" w14:textId="77777777">
        <w:trPr>
          <w:jc w:val="center"/>
        </w:trPr>
        <w:tc>
          <w:tcPr>
            <w:tcW w:w="576" w:type="dxa"/>
          </w:tcPr>
          <w:p w14:paraId="7BB95266" w14:textId="77777777" w:rsidR="00D84128" w:rsidRPr="000F66C5" w:rsidRDefault="000F66C5">
            <w:pPr>
              <w:rPr>
                <w:rFonts w:asciiTheme="majorHAnsi" w:hAnsiTheme="majorHAnsi" w:cstheme="majorHAnsi"/>
              </w:rPr>
            </w:pPr>
            <w:r w:rsidRPr="000F66C5">
              <w:rPr>
                <w:rFonts w:asciiTheme="majorHAnsi" w:hAnsiTheme="majorHAnsi" w:cstheme="majorHAnsi"/>
              </w:rPr>
              <w:t>c</w:t>
            </w:r>
          </w:p>
        </w:tc>
        <w:tc>
          <w:tcPr>
            <w:tcW w:w="4464" w:type="dxa"/>
          </w:tcPr>
          <w:p w14:paraId="0F9B1D13" w14:textId="77777777" w:rsidR="00D84128" w:rsidRPr="000F66C5" w:rsidRDefault="000F66C5">
            <w:pPr>
              <w:rPr>
                <w:rFonts w:asciiTheme="majorHAnsi" w:hAnsiTheme="majorHAnsi" w:cstheme="majorHAnsi"/>
              </w:rPr>
            </w:pPr>
            <w:r w:rsidRPr="000F66C5">
              <w:rPr>
                <w:rFonts w:asciiTheme="majorHAnsi" w:hAnsiTheme="majorHAnsi" w:cstheme="majorHAnsi"/>
              </w:rPr>
              <w:t>Chunk-level replacement (edit a specific chunk's text, re-embed)</w:t>
            </w:r>
          </w:p>
        </w:tc>
        <w:tc>
          <w:tcPr>
            <w:tcW w:w="3024" w:type="dxa"/>
          </w:tcPr>
          <w:p w14:paraId="4CB72BDB" w14:textId="77777777" w:rsidR="00D84128" w:rsidRPr="000F66C5" w:rsidRDefault="000F66C5">
            <w:pPr>
              <w:rPr>
                <w:rFonts w:asciiTheme="majorHAnsi" w:hAnsiTheme="majorHAnsi" w:cstheme="majorHAnsi"/>
              </w:rPr>
            </w:pPr>
            <w:r w:rsidRPr="000F66C5">
              <w:rPr>
                <w:rFonts w:asciiTheme="majorHAnsi" w:hAnsiTheme="majorHAnsi" w:cstheme="majorHAnsi"/>
              </w:rPr>
              <w:t>Aspirational — designed, not coded</w:t>
            </w:r>
          </w:p>
        </w:tc>
        <w:tc>
          <w:tcPr>
            <w:tcW w:w="2016" w:type="dxa"/>
          </w:tcPr>
          <w:p w14:paraId="2A1A551D" w14:textId="77777777" w:rsidR="00D84128" w:rsidRPr="000F66C5" w:rsidRDefault="000F66C5">
            <w:pPr>
              <w:rPr>
                <w:rFonts w:asciiTheme="majorHAnsi" w:hAnsiTheme="majorHAnsi" w:cstheme="majorHAnsi"/>
              </w:rPr>
            </w:pPr>
            <w:r w:rsidRPr="000F66C5">
              <w:rPr>
                <w:rFonts w:asciiTheme="majorHAnsi" w:hAnsiTheme="majorHAnsi" w:cstheme="majorHAnsi"/>
              </w:rPr>
              <w:t>Section 3.2</w:t>
            </w:r>
          </w:p>
        </w:tc>
      </w:tr>
      <w:tr w:rsidR="00D84128" w:rsidRPr="000F66C5" w14:paraId="546C824B" w14:textId="77777777">
        <w:trPr>
          <w:jc w:val="center"/>
        </w:trPr>
        <w:tc>
          <w:tcPr>
            <w:tcW w:w="576" w:type="dxa"/>
          </w:tcPr>
          <w:p w14:paraId="66D56B53" w14:textId="77777777" w:rsidR="00D84128" w:rsidRPr="000F66C5" w:rsidRDefault="000F66C5">
            <w:pPr>
              <w:rPr>
                <w:rFonts w:asciiTheme="majorHAnsi" w:hAnsiTheme="majorHAnsi" w:cstheme="majorHAnsi"/>
              </w:rPr>
            </w:pPr>
            <w:r w:rsidRPr="000F66C5">
              <w:rPr>
                <w:rFonts w:asciiTheme="majorHAnsi" w:hAnsiTheme="majorHAnsi" w:cstheme="majorHAnsi"/>
              </w:rPr>
              <w:t>d</w:t>
            </w:r>
          </w:p>
        </w:tc>
        <w:tc>
          <w:tcPr>
            <w:tcW w:w="4464" w:type="dxa"/>
          </w:tcPr>
          <w:p w14:paraId="24832C97" w14:textId="77777777" w:rsidR="00D84128" w:rsidRPr="000F66C5" w:rsidRDefault="000F66C5">
            <w:pPr>
              <w:rPr>
                <w:rFonts w:asciiTheme="majorHAnsi" w:hAnsiTheme="majorHAnsi" w:cstheme="majorHAnsi"/>
              </w:rPr>
            </w:pPr>
            <w:r w:rsidRPr="000F66C5">
              <w:rPr>
                <w:rFonts w:asciiTheme="majorHAnsi" w:hAnsiTheme="majorHAnsi" w:cstheme="majorHAnsi"/>
              </w:rPr>
              <w:t>Add a vector index (e.g. HNSW) for faster similarity search at scale</w:t>
            </w:r>
          </w:p>
        </w:tc>
        <w:tc>
          <w:tcPr>
            <w:tcW w:w="3024" w:type="dxa"/>
          </w:tcPr>
          <w:p w14:paraId="575263BD" w14:textId="77777777" w:rsidR="00D84128" w:rsidRPr="000F66C5" w:rsidRDefault="000F66C5">
            <w:pPr>
              <w:rPr>
                <w:rFonts w:asciiTheme="majorHAnsi" w:hAnsiTheme="majorHAnsi" w:cstheme="majorHAnsi"/>
              </w:rPr>
            </w:pPr>
            <w:r w:rsidRPr="000F66C5">
              <w:rPr>
                <w:rFonts w:asciiTheme="majorHAnsi" w:hAnsiTheme="majorHAnsi" w:cstheme="majorHAnsi"/>
              </w:rPr>
              <w:t>Aspirational — designed, not coded</w:t>
            </w:r>
          </w:p>
        </w:tc>
        <w:tc>
          <w:tcPr>
            <w:tcW w:w="2016" w:type="dxa"/>
          </w:tcPr>
          <w:p w14:paraId="0EC91D0F" w14:textId="77777777" w:rsidR="00D84128" w:rsidRPr="000F66C5" w:rsidRDefault="000F66C5">
            <w:pPr>
              <w:rPr>
                <w:rFonts w:asciiTheme="majorHAnsi" w:hAnsiTheme="majorHAnsi" w:cstheme="majorHAnsi"/>
              </w:rPr>
            </w:pPr>
            <w:r w:rsidRPr="000F66C5">
              <w:rPr>
                <w:rFonts w:asciiTheme="majorHAnsi" w:hAnsiTheme="majorHAnsi" w:cstheme="majorHAnsi"/>
              </w:rPr>
              <w:t>Section 3.3</w:t>
            </w:r>
          </w:p>
        </w:tc>
      </w:tr>
      <w:tr w:rsidR="00D84128" w:rsidRPr="000F66C5" w14:paraId="22D6F277" w14:textId="77777777">
        <w:trPr>
          <w:jc w:val="center"/>
        </w:trPr>
        <w:tc>
          <w:tcPr>
            <w:tcW w:w="576" w:type="dxa"/>
          </w:tcPr>
          <w:p w14:paraId="61CF59C6" w14:textId="77777777" w:rsidR="00D84128" w:rsidRPr="000F66C5" w:rsidRDefault="000F66C5">
            <w:pPr>
              <w:rPr>
                <w:rFonts w:asciiTheme="majorHAnsi" w:hAnsiTheme="majorHAnsi" w:cstheme="majorHAnsi"/>
              </w:rPr>
            </w:pPr>
            <w:r w:rsidRPr="000F66C5">
              <w:rPr>
                <w:rFonts w:asciiTheme="majorHAnsi" w:hAnsiTheme="majorHAnsi" w:cstheme="majorHAnsi"/>
              </w:rPr>
              <w:t>e</w:t>
            </w:r>
          </w:p>
        </w:tc>
        <w:tc>
          <w:tcPr>
            <w:tcW w:w="4464" w:type="dxa"/>
          </w:tcPr>
          <w:p w14:paraId="6AB3FBA9" w14:textId="77777777" w:rsidR="00D84128" w:rsidRPr="000F66C5" w:rsidRDefault="000F66C5">
            <w:pPr>
              <w:rPr>
                <w:rFonts w:asciiTheme="majorHAnsi" w:hAnsiTheme="majorHAnsi" w:cstheme="majorHAnsi"/>
              </w:rPr>
            </w:pPr>
            <w:r w:rsidRPr="000F66C5">
              <w:rPr>
                <w:rFonts w:asciiTheme="majorHAnsi" w:hAnsiTheme="majorHAnsi" w:cstheme="majorHAnsi"/>
              </w:rPr>
              <w:t>Add Redis for caching (repeated queries / session data)</w:t>
            </w:r>
          </w:p>
        </w:tc>
        <w:tc>
          <w:tcPr>
            <w:tcW w:w="3024" w:type="dxa"/>
          </w:tcPr>
          <w:p w14:paraId="15CA7078" w14:textId="77777777" w:rsidR="00D84128" w:rsidRPr="000F66C5" w:rsidRDefault="000F66C5">
            <w:pPr>
              <w:rPr>
                <w:rFonts w:asciiTheme="majorHAnsi" w:hAnsiTheme="majorHAnsi" w:cstheme="majorHAnsi"/>
              </w:rPr>
            </w:pPr>
            <w:r w:rsidRPr="000F66C5">
              <w:rPr>
                <w:rFonts w:asciiTheme="majorHAnsi" w:hAnsiTheme="majorHAnsi" w:cstheme="majorHAnsi"/>
              </w:rPr>
              <w:t>Later — deferred, lower priority</w:t>
            </w:r>
          </w:p>
        </w:tc>
        <w:tc>
          <w:tcPr>
            <w:tcW w:w="2016" w:type="dxa"/>
          </w:tcPr>
          <w:p w14:paraId="1249588E" w14:textId="77777777" w:rsidR="00D84128" w:rsidRPr="000F66C5" w:rsidRDefault="000F66C5">
            <w:pPr>
              <w:rPr>
                <w:rFonts w:asciiTheme="majorHAnsi" w:hAnsiTheme="majorHAnsi" w:cstheme="majorHAnsi"/>
              </w:rPr>
            </w:pPr>
            <w:r w:rsidRPr="000F66C5">
              <w:rPr>
                <w:rFonts w:asciiTheme="majorHAnsi" w:hAnsiTheme="majorHAnsi" w:cstheme="majorHAnsi"/>
              </w:rPr>
              <w:t>Section 3.4</w:t>
            </w:r>
          </w:p>
        </w:tc>
      </w:tr>
    </w:tbl>
    <w:p w14:paraId="2B207F85" w14:textId="77777777" w:rsidR="00D84128" w:rsidRPr="000F66C5" w:rsidRDefault="00D84128">
      <w:pPr>
        <w:rPr>
          <w:rFonts w:asciiTheme="majorHAnsi" w:hAnsiTheme="majorHAnsi" w:cstheme="majorHAnsi"/>
        </w:rPr>
      </w:pPr>
    </w:p>
    <w:p w14:paraId="18C8E550" w14:textId="77777777" w:rsidR="00D84128" w:rsidRPr="000F66C5" w:rsidRDefault="000F66C5">
      <w:pPr>
        <w:pStyle w:val="Heading1"/>
        <w:rPr>
          <w:rFonts w:cstheme="majorHAnsi"/>
        </w:rPr>
      </w:pPr>
      <w:r w:rsidRPr="000F66C5">
        <w:rPr>
          <w:rFonts w:cstheme="majorHAnsi"/>
        </w:rPr>
        <w:t>1. Description of Implementation</w:t>
      </w:r>
    </w:p>
    <w:p w14:paraId="6E11F94A" w14:textId="77777777" w:rsidR="00D84128" w:rsidRPr="000F66C5" w:rsidRDefault="000F66C5">
      <w:pPr>
        <w:pStyle w:val="Heading2"/>
        <w:rPr>
          <w:rFonts w:cstheme="majorHAnsi"/>
        </w:rPr>
      </w:pPr>
      <w:r w:rsidRPr="000F66C5">
        <w:rPr>
          <w:rFonts w:cstheme="majorHAnsi"/>
        </w:rPr>
        <w:t>1.1 Files Created — Ingestion Pipeline</w:t>
      </w:r>
    </w:p>
    <w:tbl>
      <w:tblPr>
        <w:tblStyle w:val="TableGrid"/>
        <w:tblW w:w="0" w:type="auto"/>
        <w:jc w:val="center"/>
        <w:tblLook w:val="04A0" w:firstRow="1" w:lastRow="0" w:firstColumn="1" w:lastColumn="0" w:noHBand="0" w:noVBand="1"/>
      </w:tblPr>
      <w:tblGrid>
        <w:gridCol w:w="2187"/>
        <w:gridCol w:w="2885"/>
        <w:gridCol w:w="3784"/>
      </w:tblGrid>
      <w:tr w:rsidR="00D84128" w:rsidRPr="000F66C5" w14:paraId="385D1060" w14:textId="77777777">
        <w:trPr>
          <w:jc w:val="center"/>
        </w:trPr>
        <w:tc>
          <w:tcPr>
            <w:tcW w:w="2160" w:type="dxa"/>
            <w:shd w:val="clear" w:color="auto" w:fill="D9D9D9"/>
          </w:tcPr>
          <w:p w14:paraId="429573CF" w14:textId="77777777" w:rsidR="00D84128" w:rsidRPr="000F66C5" w:rsidRDefault="000F66C5">
            <w:pPr>
              <w:rPr>
                <w:rFonts w:asciiTheme="majorHAnsi" w:hAnsiTheme="majorHAnsi" w:cstheme="majorHAnsi"/>
              </w:rPr>
            </w:pPr>
            <w:r w:rsidRPr="000F66C5">
              <w:rPr>
                <w:rFonts w:asciiTheme="majorHAnsi" w:hAnsiTheme="majorHAnsi" w:cstheme="majorHAnsi"/>
                <w:b/>
              </w:rPr>
              <w:t>File</w:t>
            </w:r>
          </w:p>
        </w:tc>
        <w:tc>
          <w:tcPr>
            <w:tcW w:w="3744" w:type="dxa"/>
            <w:shd w:val="clear" w:color="auto" w:fill="D9D9D9"/>
          </w:tcPr>
          <w:p w14:paraId="7A88A3A3" w14:textId="77777777" w:rsidR="00D84128" w:rsidRPr="000F66C5" w:rsidRDefault="000F66C5">
            <w:pPr>
              <w:rPr>
                <w:rFonts w:asciiTheme="majorHAnsi" w:hAnsiTheme="majorHAnsi" w:cstheme="majorHAnsi"/>
              </w:rPr>
            </w:pPr>
            <w:r w:rsidRPr="000F66C5">
              <w:rPr>
                <w:rFonts w:asciiTheme="majorHAnsi" w:hAnsiTheme="majorHAnsi" w:cstheme="majorHAnsi"/>
                <w:b/>
              </w:rPr>
              <w:t>Folder / Why</w:t>
            </w:r>
          </w:p>
        </w:tc>
        <w:tc>
          <w:tcPr>
            <w:tcW w:w="4176" w:type="dxa"/>
            <w:shd w:val="clear" w:color="auto" w:fill="D9D9D9"/>
          </w:tcPr>
          <w:p w14:paraId="66FAA371" w14:textId="77777777" w:rsidR="00D84128" w:rsidRPr="000F66C5" w:rsidRDefault="000F66C5">
            <w:pPr>
              <w:rPr>
                <w:rFonts w:asciiTheme="majorHAnsi" w:hAnsiTheme="majorHAnsi" w:cstheme="majorHAnsi"/>
              </w:rPr>
            </w:pPr>
            <w:r w:rsidRPr="000F66C5">
              <w:rPr>
                <w:rFonts w:asciiTheme="majorHAnsi" w:hAnsiTheme="majorHAnsi" w:cstheme="majorHAnsi"/>
                <w:b/>
              </w:rPr>
              <w:t>What it contains</w:t>
            </w:r>
          </w:p>
        </w:tc>
      </w:tr>
      <w:tr w:rsidR="00D84128" w:rsidRPr="000F66C5" w14:paraId="0FEF0905" w14:textId="77777777">
        <w:trPr>
          <w:jc w:val="center"/>
        </w:trPr>
        <w:tc>
          <w:tcPr>
            <w:tcW w:w="2160" w:type="dxa"/>
          </w:tcPr>
          <w:p w14:paraId="654A030C" w14:textId="77777777" w:rsidR="00D84128" w:rsidRPr="000F66C5" w:rsidRDefault="000F66C5">
            <w:pPr>
              <w:rPr>
                <w:rFonts w:asciiTheme="majorHAnsi" w:hAnsiTheme="majorHAnsi" w:cstheme="majorHAnsi"/>
              </w:rPr>
            </w:pPr>
            <w:r w:rsidRPr="000F66C5">
              <w:rPr>
                <w:rFonts w:asciiTheme="majorHAnsi" w:hAnsiTheme="majorHAnsi" w:cstheme="majorHAnsi"/>
              </w:rPr>
              <w:t>loader.py</w:t>
            </w:r>
          </w:p>
        </w:tc>
        <w:tc>
          <w:tcPr>
            <w:tcW w:w="3744" w:type="dxa"/>
          </w:tcPr>
          <w:p w14:paraId="6363CAD5" w14:textId="77777777" w:rsidR="00D84128" w:rsidRPr="000F66C5" w:rsidRDefault="000F66C5">
            <w:pPr>
              <w:rPr>
                <w:rFonts w:asciiTheme="majorHAnsi" w:hAnsiTheme="majorHAnsi" w:cstheme="majorHAnsi"/>
              </w:rPr>
            </w:pPr>
            <w:r w:rsidRPr="000F66C5">
              <w:rPr>
                <w:rFonts w:asciiTheme="majorHAnsi" w:hAnsiTheme="majorHAnsi" w:cstheme="majorHAnsi"/>
              </w:rPr>
              <w:t xml:space="preserve">ingestion/ — PDF-specific logic that isn't an LLM </w:t>
            </w:r>
            <w:r w:rsidRPr="000F66C5">
              <w:rPr>
                <w:rFonts w:asciiTheme="majorHAnsi" w:hAnsiTheme="majorHAnsi" w:cstheme="majorHAnsi"/>
              </w:rPr>
              <w:lastRenderedPageBreak/>
              <w:t>concept and isn't orchestration</w:t>
            </w:r>
          </w:p>
        </w:tc>
        <w:tc>
          <w:tcPr>
            <w:tcW w:w="4176" w:type="dxa"/>
          </w:tcPr>
          <w:p w14:paraId="066947AA" w14:textId="77777777" w:rsidR="00D84128" w:rsidRPr="000F66C5" w:rsidRDefault="000F66C5">
            <w:pPr>
              <w:rPr>
                <w:rFonts w:asciiTheme="majorHAnsi" w:hAnsiTheme="majorHAnsi" w:cstheme="majorHAnsi"/>
              </w:rPr>
            </w:pPr>
            <w:r w:rsidRPr="000F66C5">
              <w:rPr>
                <w:rFonts w:asciiTheme="majorHAnsi" w:hAnsiTheme="majorHAnsi" w:cstheme="majorHAnsi"/>
              </w:rPr>
              <w:lastRenderedPageBreak/>
              <w:t xml:space="preserve">Extracts text, tables (as readable pipe-separated blocks), and optionally OCR </w:t>
            </w:r>
            <w:r w:rsidRPr="000F66C5">
              <w:rPr>
                <w:rFonts w:asciiTheme="majorHAnsi" w:hAnsiTheme="majorHAnsi" w:cstheme="majorHAnsi"/>
              </w:rPr>
              <w:lastRenderedPageBreak/>
              <w:t>(lazy-imported, gracefully skipped if not installed) from a PDF. Returns one combined text string per document.</w:t>
            </w:r>
          </w:p>
        </w:tc>
      </w:tr>
      <w:tr w:rsidR="00D84128" w:rsidRPr="000F66C5" w14:paraId="5A898E56" w14:textId="77777777">
        <w:trPr>
          <w:jc w:val="center"/>
        </w:trPr>
        <w:tc>
          <w:tcPr>
            <w:tcW w:w="2160" w:type="dxa"/>
          </w:tcPr>
          <w:p w14:paraId="6039CA80" w14:textId="77777777" w:rsidR="00D84128" w:rsidRPr="000F66C5" w:rsidRDefault="000F66C5">
            <w:pPr>
              <w:rPr>
                <w:rFonts w:asciiTheme="majorHAnsi" w:hAnsiTheme="majorHAnsi" w:cstheme="majorHAnsi"/>
              </w:rPr>
            </w:pPr>
            <w:r w:rsidRPr="000F66C5">
              <w:rPr>
                <w:rFonts w:asciiTheme="majorHAnsi" w:hAnsiTheme="majorHAnsi" w:cstheme="majorHAnsi"/>
              </w:rPr>
              <w:lastRenderedPageBreak/>
              <w:t>chunker.py</w:t>
            </w:r>
          </w:p>
        </w:tc>
        <w:tc>
          <w:tcPr>
            <w:tcW w:w="3744" w:type="dxa"/>
          </w:tcPr>
          <w:p w14:paraId="241A677E" w14:textId="77777777" w:rsidR="00D84128" w:rsidRPr="000F66C5" w:rsidRDefault="000F66C5">
            <w:pPr>
              <w:rPr>
                <w:rFonts w:asciiTheme="majorHAnsi" w:hAnsiTheme="majorHAnsi" w:cstheme="majorHAnsi"/>
              </w:rPr>
            </w:pPr>
            <w:r w:rsidRPr="000F66C5">
              <w:rPr>
                <w:rFonts w:asciiTheme="majorHAnsi" w:hAnsiTheme="majorHAnsi" w:cstheme="majorHAnsi"/>
              </w:rPr>
              <w:t>ingestion/ — same reasoning as loader.py</w:t>
            </w:r>
          </w:p>
        </w:tc>
        <w:tc>
          <w:tcPr>
            <w:tcW w:w="4176" w:type="dxa"/>
          </w:tcPr>
          <w:p w14:paraId="24012232" w14:textId="77777777" w:rsidR="00D84128" w:rsidRPr="000F66C5" w:rsidRDefault="000F66C5">
            <w:pPr>
              <w:rPr>
                <w:rFonts w:asciiTheme="majorHAnsi" w:hAnsiTheme="majorHAnsi" w:cstheme="majorHAnsi"/>
              </w:rPr>
            </w:pPr>
            <w:r w:rsidRPr="000F66C5">
              <w:rPr>
                <w:rFonts w:asciiTheme="majorHAnsi" w:hAnsiTheme="majorHAnsi" w:cstheme="majorHAnsi"/>
              </w:rPr>
              <w:t>Splits full document text into overlapping chunks using LangChain's RecursiveCharacterTextSplitter, sized per config.yaml's CHUNK_SIZE/CHUNK_OVERLAP.</w:t>
            </w:r>
          </w:p>
        </w:tc>
      </w:tr>
      <w:tr w:rsidR="00D84128" w:rsidRPr="000F66C5" w14:paraId="76EC94DF" w14:textId="77777777">
        <w:trPr>
          <w:jc w:val="center"/>
        </w:trPr>
        <w:tc>
          <w:tcPr>
            <w:tcW w:w="2160" w:type="dxa"/>
          </w:tcPr>
          <w:p w14:paraId="6A265F98" w14:textId="77777777" w:rsidR="00D84128" w:rsidRPr="000F66C5" w:rsidRDefault="000F66C5">
            <w:pPr>
              <w:rPr>
                <w:rFonts w:asciiTheme="majorHAnsi" w:hAnsiTheme="majorHAnsi" w:cstheme="majorHAnsi"/>
              </w:rPr>
            </w:pPr>
            <w:r w:rsidRPr="000F66C5">
              <w:rPr>
                <w:rFonts w:asciiTheme="majorHAnsi" w:hAnsiTheme="majorHAnsi" w:cstheme="majorHAnsi"/>
              </w:rPr>
              <w:t>embeddings_client.py</w:t>
            </w:r>
          </w:p>
        </w:tc>
        <w:tc>
          <w:tcPr>
            <w:tcW w:w="3744" w:type="dxa"/>
          </w:tcPr>
          <w:p w14:paraId="5D2E28B4" w14:textId="77777777" w:rsidR="00D84128" w:rsidRPr="000F66C5" w:rsidRDefault="000F66C5">
            <w:pPr>
              <w:rPr>
                <w:rFonts w:asciiTheme="majorHAnsi" w:hAnsiTheme="majorHAnsi" w:cstheme="majorHAnsi"/>
              </w:rPr>
            </w:pPr>
            <w:r w:rsidRPr="000F66C5">
              <w:rPr>
                <w:rFonts w:asciiTheme="majorHAnsi" w:hAnsiTheme="majorHAnsi" w:cstheme="majorHAnsi"/>
              </w:rPr>
              <w:t>llm/ — a shared MODEL object, reusable by both ingestion and query pipelines, not specific to either one</w:t>
            </w:r>
          </w:p>
        </w:tc>
        <w:tc>
          <w:tcPr>
            <w:tcW w:w="4176" w:type="dxa"/>
          </w:tcPr>
          <w:p w14:paraId="4EDC5D1A" w14:textId="77777777" w:rsidR="00D84128" w:rsidRPr="000F66C5" w:rsidRDefault="000F66C5">
            <w:pPr>
              <w:rPr>
                <w:rFonts w:asciiTheme="majorHAnsi" w:hAnsiTheme="majorHAnsi" w:cstheme="majorHAnsi"/>
              </w:rPr>
            </w:pPr>
            <w:r w:rsidRPr="000F66C5">
              <w:rPr>
                <w:rFonts w:asciiTheme="majorHAnsi" w:hAnsiTheme="majorHAnsi" w:cstheme="majorHAnsi"/>
              </w:rPr>
              <w:t>One shared GoogleGenerativeAIEmbeddings instance, built once from config.py. Used to embed chunks (ingestion) and questions (query) with the exact same model.</w:t>
            </w:r>
          </w:p>
        </w:tc>
      </w:tr>
      <w:tr w:rsidR="00D84128" w:rsidRPr="000F66C5" w14:paraId="1E01FAF1" w14:textId="77777777">
        <w:trPr>
          <w:jc w:val="center"/>
        </w:trPr>
        <w:tc>
          <w:tcPr>
            <w:tcW w:w="2160" w:type="dxa"/>
          </w:tcPr>
          <w:p w14:paraId="6D181476" w14:textId="77777777" w:rsidR="00D84128" w:rsidRPr="000F66C5" w:rsidRDefault="000F66C5">
            <w:pPr>
              <w:rPr>
                <w:rFonts w:asciiTheme="majorHAnsi" w:hAnsiTheme="majorHAnsi" w:cstheme="majorHAnsi"/>
              </w:rPr>
            </w:pPr>
            <w:r w:rsidRPr="000F66C5">
              <w:rPr>
                <w:rFonts w:asciiTheme="majorHAnsi" w:hAnsiTheme="majorHAnsi" w:cstheme="majorHAnsi"/>
              </w:rPr>
              <w:t>ingestion_service.py</w:t>
            </w:r>
          </w:p>
        </w:tc>
        <w:tc>
          <w:tcPr>
            <w:tcW w:w="3744" w:type="dxa"/>
          </w:tcPr>
          <w:p w14:paraId="4FD5F0F9" w14:textId="77777777" w:rsidR="00D84128" w:rsidRPr="000F66C5" w:rsidRDefault="000F66C5">
            <w:pPr>
              <w:rPr>
                <w:rFonts w:asciiTheme="majorHAnsi" w:hAnsiTheme="majorHAnsi" w:cstheme="majorHAnsi"/>
              </w:rPr>
            </w:pPr>
            <w:r w:rsidRPr="000F66C5">
              <w:rPr>
                <w:rFonts w:asciiTheme="majorHAnsi" w:hAnsiTheme="majorHAnsi" w:cstheme="majorHAnsi"/>
              </w:rPr>
              <w:t>services/ — orchestrates across db/, ingestion/, and llm/; the layers below it never call each other directly</w:t>
            </w:r>
          </w:p>
        </w:tc>
        <w:tc>
          <w:tcPr>
            <w:tcW w:w="4176" w:type="dxa"/>
          </w:tcPr>
          <w:p w14:paraId="5D8A4EE8" w14:textId="77777777" w:rsidR="00D84128" w:rsidRPr="000F66C5" w:rsidRDefault="000F66C5">
            <w:pPr>
              <w:rPr>
                <w:rFonts w:asciiTheme="majorHAnsi" w:hAnsiTheme="majorHAnsi" w:cstheme="majorHAnsi"/>
              </w:rPr>
            </w:pPr>
            <w:r w:rsidRPr="000F66C5">
              <w:rPr>
                <w:rFonts w:asciiTheme="majorHAnsi" w:hAnsiTheme="majorHAnsi" w:cstheme="majorHAnsi"/>
              </w:rPr>
              <w:t>The core pipeline function: hash-dedup check, load, chunk, embed (batched), save document_chunks, and update documents/ingestion_jobs status throughout (including self-healing cleanup of stale failed/interrupted attempts).</w:t>
            </w:r>
          </w:p>
        </w:tc>
      </w:tr>
      <w:tr w:rsidR="00D84128" w:rsidRPr="000F66C5" w14:paraId="3FB1A396" w14:textId="77777777">
        <w:trPr>
          <w:jc w:val="center"/>
        </w:trPr>
        <w:tc>
          <w:tcPr>
            <w:tcW w:w="2160" w:type="dxa"/>
          </w:tcPr>
          <w:p w14:paraId="4D04AF2A" w14:textId="77777777" w:rsidR="00D84128" w:rsidRPr="000F66C5" w:rsidRDefault="000F66C5">
            <w:pPr>
              <w:rPr>
                <w:rFonts w:asciiTheme="majorHAnsi" w:hAnsiTheme="majorHAnsi" w:cstheme="majorHAnsi"/>
              </w:rPr>
            </w:pPr>
            <w:r w:rsidRPr="000F66C5">
              <w:rPr>
                <w:rFonts w:asciiTheme="majorHAnsi" w:hAnsiTheme="majorHAnsi" w:cstheme="majorHAnsi"/>
              </w:rPr>
              <w:t>run_ingestion.py</w:t>
            </w:r>
          </w:p>
        </w:tc>
        <w:tc>
          <w:tcPr>
            <w:tcW w:w="3744" w:type="dxa"/>
          </w:tcPr>
          <w:p w14:paraId="47C0C044" w14:textId="77777777" w:rsidR="00D84128" w:rsidRPr="000F66C5" w:rsidRDefault="000F66C5">
            <w:pPr>
              <w:rPr>
                <w:rFonts w:asciiTheme="majorHAnsi" w:hAnsiTheme="majorHAnsi" w:cstheme="majorHAnsi"/>
              </w:rPr>
            </w:pPr>
            <w:r w:rsidRPr="000F66C5">
              <w:rPr>
                <w:rFonts w:asciiTheme="majorHAnsi" w:hAnsiTheme="majorHAnsi" w:cstheme="majorHAnsi"/>
              </w:rPr>
              <w:t>ingestion/ — a manual trigger script, not permanent application code</w:t>
            </w:r>
          </w:p>
        </w:tc>
        <w:tc>
          <w:tcPr>
            <w:tcW w:w="4176" w:type="dxa"/>
          </w:tcPr>
          <w:p w14:paraId="489CBAA8" w14:textId="77777777" w:rsidR="00D84128" w:rsidRPr="000F66C5" w:rsidRDefault="000F66C5">
            <w:pPr>
              <w:rPr>
                <w:rFonts w:asciiTheme="majorHAnsi" w:hAnsiTheme="majorHAnsi" w:cstheme="majorHAnsi"/>
              </w:rPr>
            </w:pPr>
            <w:r w:rsidRPr="000F66C5">
              <w:rPr>
                <w:rFonts w:asciiTheme="majorHAnsi" w:hAnsiTheme="majorHAnsi" w:cstheme="majorHAnsi"/>
              </w:rPr>
              <w:t>Reads ingestion/manifest.csv and calls ingest_pdf() once per row. Will be replaced by an API route later without ingest_pdf() itself changing.</w:t>
            </w:r>
          </w:p>
        </w:tc>
      </w:tr>
    </w:tbl>
    <w:p w14:paraId="1CDD8231" w14:textId="77777777" w:rsidR="00D84128" w:rsidRPr="000F66C5" w:rsidRDefault="00D84128">
      <w:pPr>
        <w:rPr>
          <w:rFonts w:asciiTheme="majorHAnsi" w:hAnsiTheme="majorHAnsi" w:cstheme="majorHAnsi"/>
        </w:rPr>
      </w:pPr>
    </w:p>
    <w:p w14:paraId="78D85D53" w14:textId="77777777" w:rsidR="00D84128" w:rsidRPr="000F66C5" w:rsidRDefault="000F66C5">
      <w:pPr>
        <w:pStyle w:val="Heading2"/>
        <w:rPr>
          <w:rFonts w:cstheme="majorHAnsi"/>
        </w:rPr>
      </w:pPr>
      <w:r w:rsidRPr="000F66C5">
        <w:rPr>
          <w:rFonts w:cstheme="majorHAnsi"/>
        </w:rPr>
        <w:t>1.2 Files Created — Query Pipeline</w:t>
      </w:r>
    </w:p>
    <w:tbl>
      <w:tblPr>
        <w:tblStyle w:val="TableGrid"/>
        <w:tblW w:w="0" w:type="auto"/>
        <w:jc w:val="center"/>
        <w:tblLook w:val="04A0" w:firstRow="1" w:lastRow="0" w:firstColumn="1" w:lastColumn="0" w:noHBand="0" w:noVBand="1"/>
      </w:tblPr>
      <w:tblGrid>
        <w:gridCol w:w="2021"/>
        <w:gridCol w:w="3232"/>
        <w:gridCol w:w="3603"/>
      </w:tblGrid>
      <w:tr w:rsidR="00D84128" w:rsidRPr="000F66C5" w14:paraId="7F18E5FF" w14:textId="77777777">
        <w:trPr>
          <w:jc w:val="center"/>
        </w:trPr>
        <w:tc>
          <w:tcPr>
            <w:tcW w:w="2160" w:type="dxa"/>
            <w:shd w:val="clear" w:color="auto" w:fill="D9D9D9"/>
          </w:tcPr>
          <w:p w14:paraId="1F813CF4" w14:textId="77777777" w:rsidR="00D84128" w:rsidRPr="000F66C5" w:rsidRDefault="000F66C5">
            <w:pPr>
              <w:rPr>
                <w:rFonts w:asciiTheme="majorHAnsi" w:hAnsiTheme="majorHAnsi" w:cstheme="majorHAnsi"/>
              </w:rPr>
            </w:pPr>
            <w:r w:rsidRPr="000F66C5">
              <w:rPr>
                <w:rFonts w:asciiTheme="majorHAnsi" w:hAnsiTheme="majorHAnsi" w:cstheme="majorHAnsi"/>
                <w:b/>
              </w:rPr>
              <w:t>File</w:t>
            </w:r>
          </w:p>
        </w:tc>
        <w:tc>
          <w:tcPr>
            <w:tcW w:w="3744" w:type="dxa"/>
            <w:shd w:val="clear" w:color="auto" w:fill="D9D9D9"/>
          </w:tcPr>
          <w:p w14:paraId="3C0C2399" w14:textId="77777777" w:rsidR="00D84128" w:rsidRPr="000F66C5" w:rsidRDefault="000F66C5">
            <w:pPr>
              <w:rPr>
                <w:rFonts w:asciiTheme="majorHAnsi" w:hAnsiTheme="majorHAnsi" w:cstheme="majorHAnsi"/>
              </w:rPr>
            </w:pPr>
            <w:r w:rsidRPr="000F66C5">
              <w:rPr>
                <w:rFonts w:asciiTheme="majorHAnsi" w:hAnsiTheme="majorHAnsi" w:cstheme="majorHAnsi"/>
                <w:b/>
              </w:rPr>
              <w:t>Folder / Why</w:t>
            </w:r>
          </w:p>
        </w:tc>
        <w:tc>
          <w:tcPr>
            <w:tcW w:w="4176" w:type="dxa"/>
            <w:shd w:val="clear" w:color="auto" w:fill="D9D9D9"/>
          </w:tcPr>
          <w:p w14:paraId="38BE7EF2" w14:textId="77777777" w:rsidR="00D84128" w:rsidRPr="000F66C5" w:rsidRDefault="000F66C5">
            <w:pPr>
              <w:rPr>
                <w:rFonts w:asciiTheme="majorHAnsi" w:hAnsiTheme="majorHAnsi" w:cstheme="majorHAnsi"/>
              </w:rPr>
            </w:pPr>
            <w:r w:rsidRPr="000F66C5">
              <w:rPr>
                <w:rFonts w:asciiTheme="majorHAnsi" w:hAnsiTheme="majorHAnsi" w:cstheme="majorHAnsi"/>
                <w:b/>
              </w:rPr>
              <w:t>What it contains</w:t>
            </w:r>
          </w:p>
        </w:tc>
      </w:tr>
      <w:tr w:rsidR="00D84128" w:rsidRPr="000F66C5" w14:paraId="1EC50335" w14:textId="77777777">
        <w:trPr>
          <w:jc w:val="center"/>
        </w:trPr>
        <w:tc>
          <w:tcPr>
            <w:tcW w:w="2160" w:type="dxa"/>
          </w:tcPr>
          <w:p w14:paraId="793C70E7" w14:textId="77777777" w:rsidR="00D84128" w:rsidRPr="000F66C5" w:rsidRDefault="000F66C5">
            <w:pPr>
              <w:rPr>
                <w:rFonts w:asciiTheme="majorHAnsi" w:hAnsiTheme="majorHAnsi" w:cstheme="majorHAnsi"/>
              </w:rPr>
            </w:pPr>
            <w:r w:rsidRPr="000F66C5">
              <w:rPr>
                <w:rFonts w:asciiTheme="majorHAnsi" w:hAnsiTheme="majorHAnsi" w:cstheme="majorHAnsi"/>
              </w:rPr>
              <w:t>llm_client.py</w:t>
            </w:r>
          </w:p>
        </w:tc>
        <w:tc>
          <w:tcPr>
            <w:tcW w:w="3744" w:type="dxa"/>
          </w:tcPr>
          <w:p w14:paraId="1EC44522" w14:textId="77777777" w:rsidR="00D84128" w:rsidRPr="000F66C5" w:rsidRDefault="000F66C5">
            <w:pPr>
              <w:rPr>
                <w:rFonts w:asciiTheme="majorHAnsi" w:hAnsiTheme="majorHAnsi" w:cstheme="majorHAnsi"/>
              </w:rPr>
            </w:pPr>
            <w:r w:rsidRPr="000F66C5">
              <w:rPr>
                <w:rFonts w:asciiTheme="majorHAnsi" w:hAnsiTheme="majorHAnsi" w:cstheme="majorHAnsi"/>
              </w:rPr>
              <w:t>llm/ — shared chat MODEL object, parallel to embeddings_client.py</w:t>
            </w:r>
          </w:p>
        </w:tc>
        <w:tc>
          <w:tcPr>
            <w:tcW w:w="4176" w:type="dxa"/>
          </w:tcPr>
          <w:p w14:paraId="6A9CDC86" w14:textId="77777777" w:rsidR="00D84128" w:rsidRPr="000F66C5" w:rsidRDefault="000F66C5">
            <w:pPr>
              <w:rPr>
                <w:rFonts w:asciiTheme="majorHAnsi" w:hAnsiTheme="majorHAnsi" w:cstheme="majorHAnsi"/>
              </w:rPr>
            </w:pPr>
            <w:r w:rsidRPr="000F66C5">
              <w:rPr>
                <w:rFonts w:asciiTheme="majorHAnsi" w:hAnsiTheme="majorHAnsi" w:cstheme="majorHAnsi"/>
              </w:rPr>
              <w:t>One shared ChatGoogleGenerativeAI instance, built once from config.py. Used to generate answers from a prompt.</w:t>
            </w:r>
          </w:p>
        </w:tc>
      </w:tr>
      <w:tr w:rsidR="00D84128" w:rsidRPr="000F66C5" w14:paraId="0D3F09A6" w14:textId="77777777">
        <w:trPr>
          <w:jc w:val="center"/>
        </w:trPr>
        <w:tc>
          <w:tcPr>
            <w:tcW w:w="2160" w:type="dxa"/>
          </w:tcPr>
          <w:p w14:paraId="0718CBC5" w14:textId="77777777" w:rsidR="00D84128" w:rsidRPr="000F66C5" w:rsidRDefault="000F66C5">
            <w:pPr>
              <w:rPr>
                <w:rFonts w:asciiTheme="majorHAnsi" w:hAnsiTheme="majorHAnsi" w:cstheme="majorHAnsi"/>
              </w:rPr>
            </w:pPr>
            <w:r w:rsidRPr="000F66C5">
              <w:rPr>
                <w:rFonts w:asciiTheme="majorHAnsi" w:hAnsiTheme="majorHAnsi" w:cstheme="majorHAnsi"/>
              </w:rPr>
              <w:t>prompts.py</w:t>
            </w:r>
          </w:p>
        </w:tc>
        <w:tc>
          <w:tcPr>
            <w:tcW w:w="3744" w:type="dxa"/>
          </w:tcPr>
          <w:p w14:paraId="5D4DEAEE" w14:textId="77777777" w:rsidR="00D84128" w:rsidRPr="000F66C5" w:rsidRDefault="000F66C5">
            <w:pPr>
              <w:rPr>
                <w:rFonts w:asciiTheme="majorHAnsi" w:hAnsiTheme="majorHAnsi" w:cstheme="majorHAnsi"/>
              </w:rPr>
            </w:pPr>
            <w:r w:rsidRPr="000F66C5">
              <w:rPr>
                <w:rFonts w:asciiTheme="majorHAnsi" w:hAnsiTheme="majorHAnsi" w:cstheme="majorHAnsi"/>
              </w:rPr>
              <w:t>llm/ — prompt wording is its own concern, kept separate from retrieval/database logic so it can be tuned independently</w:t>
            </w:r>
          </w:p>
        </w:tc>
        <w:tc>
          <w:tcPr>
            <w:tcW w:w="4176" w:type="dxa"/>
          </w:tcPr>
          <w:p w14:paraId="113A864E" w14:textId="77777777" w:rsidR="00D84128" w:rsidRPr="000F66C5" w:rsidRDefault="000F66C5">
            <w:pPr>
              <w:rPr>
                <w:rFonts w:asciiTheme="majorHAnsi" w:hAnsiTheme="majorHAnsi" w:cstheme="majorHAnsi"/>
              </w:rPr>
            </w:pPr>
            <w:r w:rsidRPr="000F66C5">
              <w:rPr>
                <w:rFonts w:asciiTheme="majorHAnsi" w:hAnsiTheme="majorHAnsi" w:cstheme="majorHAnsi"/>
              </w:rPr>
              <w:t>The RAG_PROMPT template: instructs the LLM to answer using ONLY the retrieved context, plus a {history} slot for short-term conversational memory.</w:t>
            </w:r>
          </w:p>
        </w:tc>
      </w:tr>
      <w:tr w:rsidR="00D84128" w:rsidRPr="000F66C5" w14:paraId="2080D64B" w14:textId="77777777">
        <w:trPr>
          <w:jc w:val="center"/>
        </w:trPr>
        <w:tc>
          <w:tcPr>
            <w:tcW w:w="2160" w:type="dxa"/>
          </w:tcPr>
          <w:p w14:paraId="4661D855" w14:textId="77777777" w:rsidR="00D84128" w:rsidRPr="000F66C5" w:rsidRDefault="000F66C5">
            <w:pPr>
              <w:rPr>
                <w:rFonts w:asciiTheme="majorHAnsi" w:hAnsiTheme="majorHAnsi" w:cstheme="majorHAnsi"/>
              </w:rPr>
            </w:pPr>
            <w:r w:rsidRPr="000F66C5">
              <w:rPr>
                <w:rFonts w:asciiTheme="majorHAnsi" w:hAnsiTheme="majorHAnsi" w:cstheme="majorHAnsi"/>
              </w:rPr>
              <w:t>query_service.py</w:t>
            </w:r>
          </w:p>
        </w:tc>
        <w:tc>
          <w:tcPr>
            <w:tcW w:w="3744" w:type="dxa"/>
          </w:tcPr>
          <w:p w14:paraId="32B5031B" w14:textId="77777777" w:rsidR="00D84128" w:rsidRPr="000F66C5" w:rsidRDefault="000F66C5">
            <w:pPr>
              <w:rPr>
                <w:rFonts w:asciiTheme="majorHAnsi" w:hAnsiTheme="majorHAnsi" w:cstheme="majorHAnsi"/>
              </w:rPr>
            </w:pPr>
            <w:r w:rsidRPr="000F66C5">
              <w:rPr>
                <w:rFonts w:asciiTheme="majorHAnsi" w:hAnsiTheme="majorHAnsi" w:cstheme="majorHAnsi"/>
              </w:rPr>
              <w:t>services/ — orchestrates across db/ and llm/, same role as ingestion_service.py but for the query side</w:t>
            </w:r>
          </w:p>
        </w:tc>
        <w:tc>
          <w:tcPr>
            <w:tcW w:w="4176" w:type="dxa"/>
          </w:tcPr>
          <w:p w14:paraId="6544EE8F" w14:textId="77777777" w:rsidR="00D84128" w:rsidRPr="000F66C5" w:rsidRDefault="000F66C5">
            <w:pPr>
              <w:rPr>
                <w:rFonts w:asciiTheme="majorHAnsi" w:hAnsiTheme="majorHAnsi" w:cstheme="majorHAnsi"/>
              </w:rPr>
            </w:pPr>
            <w:r w:rsidRPr="000F66C5">
              <w:rPr>
                <w:rFonts w:asciiTheme="majorHAnsi" w:hAnsiTheme="majorHAnsi" w:cstheme="majorHAnsi"/>
              </w:rPr>
              <w:t xml:space="preserve">Embeds the question, retrieves the top-k nearest (non-deprecated) chunks via pgvector's cosine_distance(), fetches the last 2 prior messages as short-term memory, builds the prompt, calls the LLM, and saves both the question and answer as `messages` rows — with source_chunk_ids recorded on </w:t>
            </w:r>
            <w:r w:rsidRPr="000F66C5">
              <w:rPr>
                <w:rFonts w:asciiTheme="majorHAnsi" w:hAnsiTheme="majorHAnsi" w:cstheme="majorHAnsi"/>
              </w:rPr>
              <w:lastRenderedPageBreak/>
              <w:t>the assistant message.</w:t>
            </w:r>
          </w:p>
        </w:tc>
      </w:tr>
      <w:tr w:rsidR="00D84128" w:rsidRPr="000F66C5" w14:paraId="7B7EA045" w14:textId="77777777">
        <w:trPr>
          <w:jc w:val="center"/>
        </w:trPr>
        <w:tc>
          <w:tcPr>
            <w:tcW w:w="2160" w:type="dxa"/>
          </w:tcPr>
          <w:p w14:paraId="09A9B5C5" w14:textId="77777777" w:rsidR="00D84128" w:rsidRPr="000F66C5" w:rsidRDefault="000F66C5">
            <w:pPr>
              <w:rPr>
                <w:rFonts w:asciiTheme="majorHAnsi" w:hAnsiTheme="majorHAnsi" w:cstheme="majorHAnsi"/>
              </w:rPr>
            </w:pPr>
            <w:r w:rsidRPr="000F66C5">
              <w:rPr>
                <w:rFonts w:asciiTheme="majorHAnsi" w:hAnsiTheme="majorHAnsi" w:cstheme="majorHAnsi"/>
              </w:rPr>
              <w:lastRenderedPageBreak/>
              <w:t>run_query.py</w:t>
            </w:r>
          </w:p>
        </w:tc>
        <w:tc>
          <w:tcPr>
            <w:tcW w:w="3744" w:type="dxa"/>
          </w:tcPr>
          <w:p w14:paraId="4EAEF4B9" w14:textId="77777777" w:rsidR="00D84128" w:rsidRPr="000F66C5" w:rsidRDefault="000F66C5">
            <w:pPr>
              <w:rPr>
                <w:rFonts w:asciiTheme="majorHAnsi" w:hAnsiTheme="majorHAnsi" w:cstheme="majorHAnsi"/>
              </w:rPr>
            </w:pPr>
            <w:r w:rsidRPr="000F66C5">
              <w:rPr>
                <w:rFonts w:asciiTheme="majorHAnsi" w:hAnsiTheme="majorHAnsi" w:cstheme="majorHAnsi"/>
              </w:rPr>
              <w:t>Project root — a manual trigger script (CLI chat loop), not permanent application code</w:t>
            </w:r>
          </w:p>
        </w:tc>
        <w:tc>
          <w:tcPr>
            <w:tcW w:w="4176" w:type="dxa"/>
          </w:tcPr>
          <w:p w14:paraId="28EF32DA" w14:textId="77777777" w:rsidR="00D84128" w:rsidRPr="000F66C5" w:rsidRDefault="000F66C5">
            <w:pPr>
              <w:rPr>
                <w:rFonts w:asciiTheme="majorHAnsi" w:hAnsiTheme="majorHAnsi" w:cstheme="majorHAnsi"/>
              </w:rPr>
            </w:pPr>
            <w:r w:rsidRPr="000F66C5">
              <w:rPr>
                <w:rFonts w:asciiTheme="majorHAnsi" w:hAnsiTheme="majorHAnsi" w:cstheme="majorHAnsi"/>
              </w:rPr>
              <w:t>A command-line loop: type a question, see the answer + which chunk ids it came from, keep a running session until you type 'exit'.</w:t>
            </w:r>
          </w:p>
        </w:tc>
      </w:tr>
    </w:tbl>
    <w:p w14:paraId="43D7776B" w14:textId="77777777" w:rsidR="00D84128" w:rsidRPr="000F66C5" w:rsidRDefault="00D84128">
      <w:pPr>
        <w:rPr>
          <w:rFonts w:asciiTheme="majorHAnsi" w:hAnsiTheme="majorHAnsi" w:cstheme="majorHAnsi"/>
        </w:rPr>
      </w:pPr>
    </w:p>
    <w:p w14:paraId="3C0D238E" w14:textId="77777777" w:rsidR="00D84128" w:rsidRPr="000F66C5" w:rsidRDefault="000F66C5">
      <w:pPr>
        <w:pStyle w:val="Heading2"/>
        <w:rPr>
          <w:rFonts w:cstheme="majorHAnsi"/>
        </w:rPr>
      </w:pPr>
      <w:r w:rsidRPr="000F66C5">
        <w:rPr>
          <w:rFonts w:cstheme="majorHAnsi"/>
        </w:rPr>
        <w:t>1.3 Files Created — Replacement (File-Level)</w:t>
      </w:r>
    </w:p>
    <w:tbl>
      <w:tblPr>
        <w:tblStyle w:val="TableGrid"/>
        <w:tblW w:w="0" w:type="auto"/>
        <w:jc w:val="center"/>
        <w:tblLook w:val="04A0" w:firstRow="1" w:lastRow="0" w:firstColumn="1" w:lastColumn="0" w:noHBand="0" w:noVBand="1"/>
      </w:tblPr>
      <w:tblGrid>
        <w:gridCol w:w="2227"/>
        <w:gridCol w:w="3170"/>
        <w:gridCol w:w="3459"/>
      </w:tblGrid>
      <w:tr w:rsidR="00D84128" w:rsidRPr="000F66C5" w14:paraId="14BF6938" w14:textId="77777777">
        <w:trPr>
          <w:jc w:val="center"/>
        </w:trPr>
        <w:tc>
          <w:tcPr>
            <w:tcW w:w="2448" w:type="dxa"/>
            <w:shd w:val="clear" w:color="auto" w:fill="D9D9D9"/>
          </w:tcPr>
          <w:p w14:paraId="5F19D6B3" w14:textId="77777777" w:rsidR="00D84128" w:rsidRPr="000F66C5" w:rsidRDefault="000F66C5">
            <w:pPr>
              <w:rPr>
                <w:rFonts w:asciiTheme="majorHAnsi" w:hAnsiTheme="majorHAnsi" w:cstheme="majorHAnsi"/>
              </w:rPr>
            </w:pPr>
            <w:r w:rsidRPr="000F66C5">
              <w:rPr>
                <w:rFonts w:asciiTheme="majorHAnsi" w:hAnsiTheme="majorHAnsi" w:cstheme="majorHAnsi"/>
                <w:b/>
              </w:rPr>
              <w:t>File</w:t>
            </w:r>
          </w:p>
        </w:tc>
        <w:tc>
          <w:tcPr>
            <w:tcW w:w="3888" w:type="dxa"/>
            <w:shd w:val="clear" w:color="auto" w:fill="D9D9D9"/>
          </w:tcPr>
          <w:p w14:paraId="7D4E823E" w14:textId="77777777" w:rsidR="00D84128" w:rsidRPr="000F66C5" w:rsidRDefault="000F66C5">
            <w:pPr>
              <w:rPr>
                <w:rFonts w:asciiTheme="majorHAnsi" w:hAnsiTheme="majorHAnsi" w:cstheme="majorHAnsi"/>
              </w:rPr>
            </w:pPr>
            <w:r w:rsidRPr="000F66C5">
              <w:rPr>
                <w:rFonts w:asciiTheme="majorHAnsi" w:hAnsiTheme="majorHAnsi" w:cstheme="majorHAnsi"/>
                <w:b/>
              </w:rPr>
              <w:t>Folder / Why</w:t>
            </w:r>
          </w:p>
        </w:tc>
        <w:tc>
          <w:tcPr>
            <w:tcW w:w="3744" w:type="dxa"/>
            <w:shd w:val="clear" w:color="auto" w:fill="D9D9D9"/>
          </w:tcPr>
          <w:p w14:paraId="47E76FF8" w14:textId="77777777" w:rsidR="00D84128" w:rsidRPr="000F66C5" w:rsidRDefault="000F66C5">
            <w:pPr>
              <w:rPr>
                <w:rFonts w:asciiTheme="majorHAnsi" w:hAnsiTheme="majorHAnsi" w:cstheme="majorHAnsi"/>
              </w:rPr>
            </w:pPr>
            <w:r w:rsidRPr="000F66C5">
              <w:rPr>
                <w:rFonts w:asciiTheme="majorHAnsi" w:hAnsiTheme="majorHAnsi" w:cstheme="majorHAnsi"/>
                <w:b/>
              </w:rPr>
              <w:t>What it contains</w:t>
            </w:r>
          </w:p>
        </w:tc>
      </w:tr>
      <w:tr w:rsidR="00D84128" w:rsidRPr="000F66C5" w14:paraId="1B31B6DB" w14:textId="77777777">
        <w:trPr>
          <w:jc w:val="center"/>
        </w:trPr>
        <w:tc>
          <w:tcPr>
            <w:tcW w:w="2448" w:type="dxa"/>
          </w:tcPr>
          <w:p w14:paraId="0E3440F2" w14:textId="77777777" w:rsidR="00D84128" w:rsidRPr="000F66C5" w:rsidRDefault="000F66C5">
            <w:pPr>
              <w:rPr>
                <w:rFonts w:asciiTheme="majorHAnsi" w:hAnsiTheme="majorHAnsi" w:cstheme="majorHAnsi"/>
              </w:rPr>
            </w:pPr>
            <w:r w:rsidRPr="000F66C5">
              <w:rPr>
                <w:rFonts w:asciiTheme="majorHAnsi" w:hAnsiTheme="majorHAnsi" w:cstheme="majorHAnsi"/>
              </w:rPr>
              <w:t>replace_service.py</w:t>
            </w:r>
          </w:p>
        </w:tc>
        <w:tc>
          <w:tcPr>
            <w:tcW w:w="3888" w:type="dxa"/>
          </w:tcPr>
          <w:p w14:paraId="05AC2EDA" w14:textId="77777777" w:rsidR="00D84128" w:rsidRPr="000F66C5" w:rsidRDefault="000F66C5">
            <w:pPr>
              <w:rPr>
                <w:rFonts w:asciiTheme="majorHAnsi" w:hAnsiTheme="majorHAnsi" w:cstheme="majorHAnsi"/>
              </w:rPr>
            </w:pPr>
            <w:r w:rsidRPr="000F66C5">
              <w:rPr>
                <w:rFonts w:asciiTheme="majorHAnsi" w:hAnsiTheme="majorHAnsi" w:cstheme="majorHAnsi"/>
              </w:rPr>
              <w:t>services/ — orchestrates db/ (deprecate) + reuses ingestion_service.py (ingest), same layer as the other two _service.py files</w:t>
            </w:r>
          </w:p>
        </w:tc>
        <w:tc>
          <w:tcPr>
            <w:tcW w:w="3744" w:type="dxa"/>
          </w:tcPr>
          <w:p w14:paraId="398E17BE" w14:textId="77777777" w:rsidR="00D84128" w:rsidRPr="000F66C5" w:rsidRDefault="000F66C5">
            <w:pPr>
              <w:rPr>
                <w:rFonts w:asciiTheme="majorHAnsi" w:hAnsiTheme="majorHAnsi" w:cstheme="majorHAnsi"/>
              </w:rPr>
            </w:pPr>
            <w:r w:rsidRPr="000F66C5">
              <w:rPr>
                <w:rFonts w:asciiTheme="majorHAnsi" w:hAnsiTheme="majorHAnsi" w:cstheme="majorHAnsi"/>
              </w:rPr>
              <w:t>replace_document(): finds the old document by filename, bulk-deprecates its chunks (one SQL UPDATE), marks the old document row status='deprecated' (kept, not deleted, for audit), then calls the SAME ingest_pdf() used for any normal upload on the new file.</w:t>
            </w:r>
          </w:p>
        </w:tc>
      </w:tr>
      <w:tr w:rsidR="00D84128" w:rsidRPr="000F66C5" w14:paraId="4E5C1F67" w14:textId="77777777">
        <w:trPr>
          <w:jc w:val="center"/>
        </w:trPr>
        <w:tc>
          <w:tcPr>
            <w:tcW w:w="2448" w:type="dxa"/>
          </w:tcPr>
          <w:p w14:paraId="5D40B970" w14:textId="77777777" w:rsidR="00D84128" w:rsidRPr="000F66C5" w:rsidRDefault="000F66C5">
            <w:pPr>
              <w:rPr>
                <w:rFonts w:asciiTheme="majorHAnsi" w:hAnsiTheme="majorHAnsi" w:cstheme="majorHAnsi"/>
              </w:rPr>
            </w:pPr>
            <w:r w:rsidRPr="000F66C5">
              <w:rPr>
                <w:rFonts w:asciiTheme="majorHAnsi" w:hAnsiTheme="majorHAnsi" w:cstheme="majorHAnsi"/>
              </w:rPr>
              <w:t>run_replace.py</w:t>
            </w:r>
          </w:p>
        </w:tc>
        <w:tc>
          <w:tcPr>
            <w:tcW w:w="3888" w:type="dxa"/>
          </w:tcPr>
          <w:p w14:paraId="1716DB47" w14:textId="77777777" w:rsidR="00D84128" w:rsidRPr="000F66C5" w:rsidRDefault="000F66C5">
            <w:pPr>
              <w:rPr>
                <w:rFonts w:asciiTheme="majorHAnsi" w:hAnsiTheme="majorHAnsi" w:cstheme="majorHAnsi"/>
              </w:rPr>
            </w:pPr>
            <w:r w:rsidRPr="000F66C5">
              <w:rPr>
                <w:rFonts w:asciiTheme="majorHAnsi" w:hAnsiTheme="majorHAnsi" w:cstheme="majorHAnsi"/>
              </w:rPr>
              <w:t>Project root — a manual trigger script, not permanent application code</w:t>
            </w:r>
          </w:p>
        </w:tc>
        <w:tc>
          <w:tcPr>
            <w:tcW w:w="3744" w:type="dxa"/>
          </w:tcPr>
          <w:p w14:paraId="62E6E13F" w14:textId="77777777" w:rsidR="00D84128" w:rsidRPr="000F66C5" w:rsidRDefault="000F66C5">
            <w:pPr>
              <w:rPr>
                <w:rFonts w:asciiTheme="majorHAnsi" w:hAnsiTheme="majorHAnsi" w:cstheme="majorHAnsi"/>
              </w:rPr>
            </w:pPr>
            <w:r w:rsidRPr="000F66C5">
              <w:rPr>
                <w:rFonts w:asciiTheme="majorHAnsi" w:hAnsiTheme="majorHAnsi" w:cstheme="majorHAnsi"/>
              </w:rPr>
              <w:t>Reads ingestion/replace_manifest.csv (old_filename, new_filename, company, year, doc_type) and calls replace_document() once per row. New files are read from ingestion/replacement_pdfs/, kept separate from ingestion/sample_pdfs/ so the currently-live files and pending replacements are never confused.</w:t>
            </w:r>
          </w:p>
        </w:tc>
      </w:tr>
    </w:tbl>
    <w:p w14:paraId="3F2D9360" w14:textId="77777777" w:rsidR="00D84128" w:rsidRPr="000F66C5" w:rsidRDefault="00D84128">
      <w:pPr>
        <w:rPr>
          <w:rFonts w:asciiTheme="majorHAnsi" w:hAnsiTheme="majorHAnsi" w:cstheme="majorHAnsi"/>
        </w:rPr>
      </w:pPr>
    </w:p>
    <w:p w14:paraId="527BA55D" w14:textId="77777777" w:rsidR="00D84128" w:rsidRPr="000F66C5" w:rsidRDefault="000F66C5">
      <w:pPr>
        <w:pStyle w:val="Heading2"/>
        <w:rPr>
          <w:rFonts w:cstheme="majorHAnsi"/>
        </w:rPr>
      </w:pPr>
      <w:r w:rsidRPr="000F66C5">
        <w:rPr>
          <w:rFonts w:cstheme="majorHAnsi"/>
        </w:rPr>
        <w:t>1.4 Call Chain — Which File Calls Which</w:t>
      </w:r>
    </w:p>
    <w:p w14:paraId="6C83B24E" w14:textId="77777777" w:rsidR="00D84128" w:rsidRPr="000F66C5" w:rsidRDefault="000F66C5">
      <w:pPr>
        <w:rPr>
          <w:rFonts w:asciiTheme="majorHAnsi" w:hAnsiTheme="majorHAnsi" w:cstheme="majorHAnsi"/>
        </w:rPr>
      </w:pPr>
      <w:r w:rsidRPr="000F66C5">
        <w:rPr>
          <w:rFonts w:asciiTheme="majorHAnsi" w:hAnsiTheme="majorHAnsi" w:cstheme="majorHAnsi"/>
        </w:rPr>
        <w:t>Ingestion:</w:t>
      </w:r>
    </w:p>
    <w:p w14:paraId="135C4C28" w14:textId="77777777" w:rsidR="00D84128" w:rsidRPr="000F66C5" w:rsidRDefault="000F66C5">
      <w:pPr>
        <w:shd w:val="clear" w:color="auto" w:fill="F2F2F2"/>
        <w:spacing w:before="80" w:after="160"/>
        <w:rPr>
          <w:rFonts w:asciiTheme="majorHAnsi" w:hAnsiTheme="majorHAnsi" w:cstheme="majorHAnsi"/>
        </w:rPr>
      </w:pPr>
      <w:r w:rsidRPr="000F66C5">
        <w:rPr>
          <w:rFonts w:asciiTheme="majorHAnsi" w:hAnsiTheme="majorHAnsi" w:cstheme="majorHAnsi"/>
          <w:sz w:val="20"/>
        </w:rPr>
        <w:t>run_ingestion.py</w:t>
      </w:r>
      <w:r w:rsidRPr="000F66C5">
        <w:rPr>
          <w:rFonts w:asciiTheme="majorHAnsi" w:hAnsiTheme="majorHAnsi" w:cstheme="majorHAnsi"/>
          <w:sz w:val="20"/>
        </w:rPr>
        <w:br/>
        <w:t xml:space="preserve">  -&gt; services/ingestion_service.py : ingest_pdf()</w:t>
      </w:r>
      <w:r w:rsidRPr="000F66C5">
        <w:rPr>
          <w:rFonts w:asciiTheme="majorHAnsi" w:hAnsiTheme="majorHAnsi" w:cstheme="majorHAnsi"/>
          <w:sz w:val="20"/>
        </w:rPr>
        <w:br/>
        <w:t xml:space="preserve">       -&gt; ingestion/loader.py : extract_pdf_text()</w:t>
      </w:r>
      <w:r w:rsidRPr="000F66C5">
        <w:rPr>
          <w:rFonts w:asciiTheme="majorHAnsi" w:hAnsiTheme="majorHAnsi" w:cstheme="majorHAnsi"/>
          <w:sz w:val="20"/>
        </w:rPr>
        <w:br/>
        <w:t xml:space="preserve">       -&gt; ingestion/chunker.py : chunk_text()</w:t>
      </w:r>
      <w:r w:rsidRPr="000F66C5">
        <w:rPr>
          <w:rFonts w:asciiTheme="majorHAnsi" w:hAnsiTheme="majorHAnsi" w:cstheme="majorHAnsi"/>
          <w:sz w:val="20"/>
        </w:rPr>
        <w:br/>
        <w:t xml:space="preserve">       -&gt; llm/embeddings_client.py : embeddings.embed_documents()</w:t>
      </w:r>
      <w:r w:rsidRPr="000F66C5">
        <w:rPr>
          <w:rFonts w:asciiTheme="majorHAnsi" w:hAnsiTheme="majorHAnsi" w:cstheme="majorHAnsi"/>
          <w:sz w:val="20"/>
        </w:rPr>
        <w:br/>
        <w:t xml:space="preserve">       -&gt; db/models.py + db/database.py : save Document, IngestionJob, DocumentChunk rows</w:t>
      </w:r>
    </w:p>
    <w:p w14:paraId="56E24AB6" w14:textId="77777777" w:rsidR="00D84128" w:rsidRPr="000F66C5" w:rsidRDefault="000F66C5">
      <w:pPr>
        <w:rPr>
          <w:rFonts w:asciiTheme="majorHAnsi" w:hAnsiTheme="majorHAnsi" w:cstheme="majorHAnsi"/>
        </w:rPr>
      </w:pPr>
      <w:r w:rsidRPr="000F66C5">
        <w:rPr>
          <w:rFonts w:asciiTheme="majorHAnsi" w:hAnsiTheme="majorHAnsi" w:cstheme="majorHAnsi"/>
        </w:rPr>
        <w:t>Query:</w:t>
      </w:r>
    </w:p>
    <w:p w14:paraId="4258FA17" w14:textId="77777777" w:rsidR="00D84128" w:rsidRPr="000F66C5" w:rsidRDefault="000F66C5">
      <w:pPr>
        <w:shd w:val="clear" w:color="auto" w:fill="F2F2F2"/>
        <w:spacing w:before="80" w:after="160"/>
        <w:rPr>
          <w:rFonts w:asciiTheme="majorHAnsi" w:hAnsiTheme="majorHAnsi" w:cstheme="majorHAnsi"/>
        </w:rPr>
      </w:pPr>
      <w:r w:rsidRPr="000F66C5">
        <w:rPr>
          <w:rFonts w:asciiTheme="majorHAnsi" w:hAnsiTheme="majorHAnsi" w:cstheme="majorHAnsi"/>
          <w:sz w:val="20"/>
        </w:rPr>
        <w:t>run_query.py</w:t>
      </w:r>
      <w:r w:rsidRPr="000F66C5">
        <w:rPr>
          <w:rFonts w:asciiTheme="majorHAnsi" w:hAnsiTheme="majorHAnsi" w:cstheme="majorHAnsi"/>
          <w:sz w:val="20"/>
        </w:rPr>
        <w:br/>
        <w:t xml:space="preserve">  -&gt; services/query_service.py : ask()</w:t>
      </w:r>
      <w:r w:rsidRPr="000F66C5">
        <w:rPr>
          <w:rFonts w:asciiTheme="majorHAnsi" w:hAnsiTheme="majorHAnsi" w:cstheme="majorHAnsi"/>
          <w:sz w:val="20"/>
        </w:rPr>
        <w:br/>
        <w:t xml:space="preserve">       -&gt; llm/embeddings_client.py : embeddings.embed_query()</w:t>
      </w:r>
      <w:r w:rsidRPr="000F66C5">
        <w:rPr>
          <w:rFonts w:asciiTheme="majorHAnsi" w:hAnsiTheme="majorHAnsi" w:cstheme="majorHAnsi"/>
          <w:sz w:val="20"/>
        </w:rPr>
        <w:br/>
        <w:t xml:space="preserve">       -&gt; db/models.py (DocumentChunk) : cosine_distance() similarity search</w:t>
      </w:r>
      <w:r w:rsidRPr="000F66C5">
        <w:rPr>
          <w:rFonts w:asciiTheme="majorHAnsi" w:hAnsiTheme="majorHAnsi" w:cstheme="majorHAnsi"/>
          <w:sz w:val="20"/>
        </w:rPr>
        <w:br/>
        <w:t xml:space="preserve">       -&gt; llm/prompts.py : RAG_PROMPT.format()</w:t>
      </w:r>
      <w:r w:rsidRPr="000F66C5">
        <w:rPr>
          <w:rFonts w:asciiTheme="majorHAnsi" w:hAnsiTheme="majorHAnsi" w:cstheme="majorHAnsi"/>
          <w:sz w:val="20"/>
        </w:rPr>
        <w:br/>
      </w:r>
      <w:r w:rsidRPr="000F66C5">
        <w:rPr>
          <w:rFonts w:asciiTheme="majorHAnsi" w:hAnsiTheme="majorHAnsi" w:cstheme="majorHAnsi"/>
          <w:sz w:val="20"/>
        </w:rPr>
        <w:lastRenderedPageBreak/>
        <w:t xml:space="preserve">       -&gt; llm/llm_client.py : llm.invoke()</w:t>
      </w:r>
      <w:r w:rsidRPr="000F66C5">
        <w:rPr>
          <w:rFonts w:asciiTheme="majorHAnsi" w:hAnsiTheme="majorHAnsi" w:cstheme="majorHAnsi"/>
          <w:sz w:val="20"/>
        </w:rPr>
        <w:br/>
        <w:t xml:space="preserve">       -&gt; db/models.py : save Message rows (user + assistant, with source_chunk_ids)</w:t>
      </w:r>
    </w:p>
    <w:p w14:paraId="6A7F1341" w14:textId="77777777" w:rsidR="00D84128" w:rsidRPr="000F66C5" w:rsidRDefault="000F66C5">
      <w:pPr>
        <w:rPr>
          <w:rFonts w:asciiTheme="majorHAnsi" w:hAnsiTheme="majorHAnsi" w:cstheme="majorHAnsi"/>
        </w:rPr>
      </w:pPr>
      <w:r w:rsidRPr="000F66C5">
        <w:rPr>
          <w:rFonts w:asciiTheme="majorHAnsi" w:hAnsiTheme="majorHAnsi" w:cstheme="majorHAnsi"/>
        </w:rPr>
        <w:t>Replace (file-level):</w:t>
      </w:r>
    </w:p>
    <w:p w14:paraId="281288B8" w14:textId="77777777" w:rsidR="00D84128" w:rsidRPr="000F66C5" w:rsidRDefault="000F66C5">
      <w:pPr>
        <w:shd w:val="clear" w:color="auto" w:fill="F2F2F2"/>
        <w:spacing w:before="80" w:after="160"/>
        <w:rPr>
          <w:rFonts w:asciiTheme="majorHAnsi" w:hAnsiTheme="majorHAnsi" w:cstheme="majorHAnsi"/>
        </w:rPr>
      </w:pPr>
      <w:r w:rsidRPr="000F66C5">
        <w:rPr>
          <w:rFonts w:asciiTheme="majorHAnsi" w:hAnsiTheme="majorHAnsi" w:cstheme="majorHAnsi"/>
          <w:sz w:val="20"/>
        </w:rPr>
        <w:t>run_replace.py</w:t>
      </w:r>
      <w:r w:rsidRPr="000F66C5">
        <w:rPr>
          <w:rFonts w:asciiTheme="majorHAnsi" w:hAnsiTheme="majorHAnsi" w:cstheme="majorHAnsi"/>
          <w:sz w:val="20"/>
        </w:rPr>
        <w:br/>
        <w:t xml:space="preserve">  -&gt; services/replace_service.py : replace_document()</w:t>
      </w:r>
      <w:r w:rsidRPr="000F66C5">
        <w:rPr>
          <w:rFonts w:asciiTheme="majorHAnsi" w:hAnsiTheme="majorHAnsi" w:cstheme="majorHAnsi"/>
          <w:sz w:val="20"/>
        </w:rPr>
        <w:br/>
        <w:t xml:space="preserve">       -&gt; db/models.py : bulk-deprecate old DocumentChunk rows</w:t>
      </w:r>
      <w:r w:rsidRPr="000F66C5">
        <w:rPr>
          <w:rFonts w:asciiTheme="majorHAnsi" w:hAnsiTheme="majorHAnsi" w:cstheme="majorHAnsi"/>
          <w:sz w:val="20"/>
        </w:rPr>
        <w:br/>
        <w:t xml:space="preserve">       -&gt; services/ingestion_service.py : ingest_pdf()   [reused, not duplicated]</w:t>
      </w:r>
    </w:p>
    <w:p w14:paraId="6A13C818" w14:textId="77777777" w:rsidR="00D84128" w:rsidRPr="000F66C5" w:rsidRDefault="000F66C5">
      <w:pPr>
        <w:pStyle w:val="Heading1"/>
        <w:rPr>
          <w:rFonts w:cstheme="majorHAnsi"/>
        </w:rPr>
      </w:pPr>
      <w:r w:rsidRPr="000F66C5">
        <w:rPr>
          <w:rFonts w:cstheme="majorHAnsi"/>
        </w:rPr>
        <w:t>2. Description of Applied Strategy</w:t>
      </w:r>
    </w:p>
    <w:p w14:paraId="13F024FA" w14:textId="77777777" w:rsidR="00D84128" w:rsidRPr="000F66C5" w:rsidRDefault="000F66C5">
      <w:pPr>
        <w:pStyle w:val="Heading2"/>
        <w:rPr>
          <w:rFonts w:cstheme="majorHAnsi"/>
        </w:rPr>
      </w:pPr>
      <w:r w:rsidRPr="000F66C5">
        <w:rPr>
          <w:rFonts w:cstheme="majorHAnsi"/>
        </w:rPr>
        <w:t>2.1 File-Level Replacement — how it actually works, step by step</w:t>
      </w:r>
    </w:p>
    <w:p w14:paraId="7EC73FA4" w14:textId="77777777" w:rsidR="00D84128" w:rsidRPr="000F66C5" w:rsidRDefault="000F66C5" w:rsidP="000F66C5">
      <w:pPr>
        <w:pStyle w:val="ListNumber"/>
        <w:numPr>
          <w:ilvl w:val="0"/>
          <w:numId w:val="11"/>
        </w:numPr>
        <w:rPr>
          <w:rFonts w:asciiTheme="majorHAnsi" w:hAnsiTheme="majorHAnsi" w:cstheme="majorHAnsi"/>
        </w:rPr>
      </w:pPr>
      <w:r w:rsidRPr="000F66C5">
        <w:rPr>
          <w:rFonts w:asciiTheme="majorHAnsi" w:hAnsiTheme="majorHAnsi" w:cstheme="majorHAnsi"/>
        </w:rPr>
        <w:t>Admin identifies the stale document by FILENAME (not an internal id — that's how a human naturally refers to it) and puts the corrected/updated PDF into ingestion/replacement_pdfs/, with a matching row in replace_manifest.csv.</w:t>
      </w:r>
    </w:p>
    <w:p w14:paraId="3CE178F4" w14:textId="77777777" w:rsidR="00D84128" w:rsidRPr="000F66C5" w:rsidRDefault="000F66C5" w:rsidP="000F66C5">
      <w:pPr>
        <w:pStyle w:val="ListNumber"/>
        <w:numPr>
          <w:ilvl w:val="0"/>
          <w:numId w:val="11"/>
        </w:numPr>
        <w:rPr>
          <w:rFonts w:asciiTheme="majorHAnsi" w:hAnsiTheme="majorHAnsi" w:cstheme="majorHAnsi"/>
        </w:rPr>
      </w:pPr>
      <w:r w:rsidRPr="000F66C5">
        <w:rPr>
          <w:rFonts w:asciiTheme="majorHAnsi" w:hAnsiTheme="majorHAnsi" w:cstheme="majorHAnsi"/>
        </w:rPr>
        <w:t>run_replace.py reads that row and calls replace_document(old_filename, new_file_path, ...).</w:t>
      </w:r>
    </w:p>
    <w:p w14:paraId="30EA0494" w14:textId="77777777" w:rsidR="00D84128" w:rsidRPr="000F66C5" w:rsidRDefault="000F66C5" w:rsidP="000F66C5">
      <w:pPr>
        <w:pStyle w:val="ListNumber"/>
        <w:numPr>
          <w:ilvl w:val="0"/>
          <w:numId w:val="11"/>
        </w:numPr>
        <w:rPr>
          <w:rFonts w:asciiTheme="majorHAnsi" w:hAnsiTheme="majorHAnsi" w:cstheme="majorHAnsi"/>
        </w:rPr>
      </w:pPr>
      <w:r w:rsidRPr="000F66C5">
        <w:rPr>
          <w:rFonts w:asciiTheme="majorHAnsi" w:hAnsiTheme="majorHAnsi" w:cstheme="majorHAnsi"/>
        </w:rPr>
        <w:t>replace_document() finds the old document's row by filename, then issues ONE bulk SQL UPDATE marking every one of its (currently active) chunks is_deprecated = true. This is the fast-mitigation step: stale content stops being retrievable immediately, before the new file has even started processing.</w:t>
      </w:r>
    </w:p>
    <w:p w14:paraId="1CBE76BD" w14:textId="77777777" w:rsidR="00D84128" w:rsidRPr="000F66C5" w:rsidRDefault="000F66C5" w:rsidP="000F66C5">
      <w:pPr>
        <w:pStyle w:val="ListNumber"/>
        <w:numPr>
          <w:ilvl w:val="0"/>
          <w:numId w:val="11"/>
        </w:numPr>
        <w:rPr>
          <w:rFonts w:asciiTheme="majorHAnsi" w:hAnsiTheme="majorHAnsi" w:cstheme="majorHAnsi"/>
        </w:rPr>
      </w:pPr>
      <w:r w:rsidRPr="000F66C5">
        <w:rPr>
          <w:rFonts w:asciiTheme="majorHAnsi" w:hAnsiTheme="majorHAnsi" w:cstheme="majorHAnsi"/>
        </w:rPr>
        <w:t>The old document's own row is marked status = 'deprecated' — it is NOT deleted. Its chunk text is not deleted either. This preserves a full audit trail: what was ingested, and when it was superseded.</w:t>
      </w:r>
    </w:p>
    <w:p w14:paraId="51DDE363" w14:textId="77777777" w:rsidR="00D84128" w:rsidRPr="000F66C5" w:rsidRDefault="000F66C5" w:rsidP="000F66C5">
      <w:pPr>
        <w:pStyle w:val="ListNumber"/>
        <w:numPr>
          <w:ilvl w:val="0"/>
          <w:numId w:val="11"/>
        </w:numPr>
        <w:rPr>
          <w:rFonts w:asciiTheme="majorHAnsi" w:hAnsiTheme="majorHAnsi" w:cstheme="majorHAnsi"/>
        </w:rPr>
      </w:pPr>
      <w:r w:rsidRPr="000F66C5">
        <w:rPr>
          <w:rFonts w:asciiTheme="majorHAnsi" w:hAnsiTheme="majorHAnsi" w:cstheme="majorHAnsi"/>
        </w:rPr>
        <w:t>replace_document() then calls the exact same ingest_pdf() used for any first-time upload, pointed at the new file. No special-case ingestion logic exists — the new file is processed completely normally (hash-check, load, chunk, embed, save).</w:t>
      </w:r>
    </w:p>
    <w:p w14:paraId="486925AE" w14:textId="77777777" w:rsidR="00D84128" w:rsidRPr="000F66C5" w:rsidRDefault="000F66C5" w:rsidP="000F66C5">
      <w:pPr>
        <w:pStyle w:val="ListNumber"/>
        <w:numPr>
          <w:ilvl w:val="0"/>
          <w:numId w:val="11"/>
        </w:numPr>
        <w:rPr>
          <w:rFonts w:asciiTheme="majorHAnsi" w:hAnsiTheme="majorHAnsi" w:cstheme="majorHAnsi"/>
        </w:rPr>
      </w:pPr>
      <w:r w:rsidRPr="000F66C5">
        <w:rPr>
          <w:rFonts w:asciiTheme="majorHAnsi" w:hAnsiTheme="majorHAnsi" w:cstheme="majorHAnsi"/>
        </w:rPr>
        <w:t>A safeguard exists for one edge case: if the new file's content is byte-identical to something already deprecated (e.g. the wrong file was dropped in by mistake), ingest_pdf() detects this and skips with a clear message, rather than silently deleting the deprecated audit row OR crashing on a database constraint.</w:t>
      </w:r>
    </w:p>
    <w:p w14:paraId="04D76074" w14:textId="77777777" w:rsidR="00D84128" w:rsidRPr="000F66C5" w:rsidRDefault="000F66C5">
      <w:pPr>
        <w:pStyle w:val="Heading2"/>
        <w:rPr>
          <w:rFonts w:cstheme="majorHAnsi"/>
        </w:rPr>
      </w:pPr>
      <w:r w:rsidRPr="000F66C5">
        <w:rPr>
          <w:rFonts w:cstheme="majorHAnsi"/>
        </w:rPr>
        <w:t>2.2 Chunk-Level Replacement — Aspirational Strategy</w:t>
      </w:r>
    </w:p>
    <w:p w14:paraId="559BE641" w14:textId="77777777" w:rsidR="00D84128" w:rsidRPr="000F66C5" w:rsidRDefault="000F66C5">
      <w:pPr>
        <w:rPr>
          <w:rFonts w:asciiTheme="majorHAnsi" w:hAnsiTheme="majorHAnsi" w:cstheme="majorHAnsi"/>
        </w:rPr>
      </w:pPr>
      <w:r w:rsidRPr="000F66C5">
        <w:rPr>
          <w:rFonts w:asciiTheme="majorHAnsi" w:hAnsiTheme="majorHAnsi" w:cstheme="majorHAnsi"/>
        </w:rPr>
        <w:t>This is NOT YET BUILT. It exists to solve a real problem file-level replacement can't: if one fact is wrong inside a 500MB, 10,000-page PDF, replacing the entire file is wasteful and unnecessary when only one paragraph needs correcting.</w:t>
      </w:r>
    </w:p>
    <w:p w14:paraId="58DD3A95" w14:textId="77777777" w:rsidR="00D84128" w:rsidRPr="000F66C5" w:rsidRDefault="000F66C5">
      <w:pPr>
        <w:rPr>
          <w:rFonts w:asciiTheme="majorHAnsi" w:hAnsiTheme="majorHAnsi" w:cstheme="majorHAnsi"/>
        </w:rPr>
      </w:pPr>
      <w:r w:rsidRPr="000F66C5">
        <w:rPr>
          <w:rFonts w:asciiTheme="majorHAnsi" w:hAnsiTheme="majorHAnsi" w:cstheme="majorHAnsi"/>
        </w:rPr>
        <w:t>Proposed strategy (agreed, with one refinement noted below):</w:t>
      </w:r>
    </w:p>
    <w:p w14:paraId="3A1D4058" w14:textId="77777777" w:rsidR="00D84128" w:rsidRPr="000F66C5" w:rsidRDefault="000F66C5" w:rsidP="000F66C5">
      <w:pPr>
        <w:pStyle w:val="ListNumber"/>
        <w:numPr>
          <w:ilvl w:val="0"/>
          <w:numId w:val="13"/>
        </w:numPr>
        <w:rPr>
          <w:rFonts w:asciiTheme="majorHAnsi" w:hAnsiTheme="majorHAnsi" w:cstheme="majorHAnsi"/>
        </w:rPr>
      </w:pPr>
      <w:r w:rsidRPr="000F66C5">
        <w:rPr>
          <w:rFonts w:asciiTheme="majorHAnsi" w:hAnsiTheme="majorHAnsi" w:cstheme="majorHAnsi"/>
        </w:rPr>
        <w:t xml:space="preserve">An admin identifies a document and a specific piece of stale text (e.g. an outdated CEO name) — either because a user downvoted an answer that used a specific chunk (the </w:t>
      </w:r>
      <w:r w:rsidRPr="000F66C5">
        <w:rPr>
          <w:rFonts w:asciiTheme="majorHAnsi" w:hAnsiTheme="majorHAnsi" w:cstheme="majorHAnsi"/>
        </w:rPr>
        <w:lastRenderedPageBreak/>
        <w:t>reactive flow already designed in the Day 5 SOW), or because an admin is proactively searching a known document for outdated terms.</w:t>
      </w:r>
    </w:p>
    <w:p w14:paraId="0F3A3E1F" w14:textId="77777777" w:rsidR="00D84128" w:rsidRPr="000F66C5" w:rsidRDefault="000F66C5" w:rsidP="000F66C5">
      <w:pPr>
        <w:pStyle w:val="ListNumber"/>
        <w:numPr>
          <w:ilvl w:val="0"/>
          <w:numId w:val="13"/>
        </w:numPr>
        <w:rPr>
          <w:rFonts w:asciiTheme="majorHAnsi" w:hAnsiTheme="majorHAnsi" w:cstheme="majorHAnsi"/>
        </w:rPr>
      </w:pPr>
      <w:r w:rsidRPr="000F66C5">
        <w:rPr>
          <w:rFonts w:asciiTheme="majorHAnsi" w:hAnsiTheme="majorHAnsi" w:cstheme="majorHAnsi"/>
        </w:rPr>
        <w:t>The backend searches for chunks belonging to that specific document containing the term in question (e.g. a SQL ILIKE match scoped to that document_id), and returns the FULL TEXT of every matching chunk — not just the matched fragment, so no surrounding correct information is ever at risk of being lost.</w:t>
      </w:r>
    </w:p>
    <w:p w14:paraId="486DF00C" w14:textId="77777777" w:rsidR="00D84128" w:rsidRPr="000F66C5" w:rsidRDefault="000F66C5" w:rsidP="000F66C5">
      <w:pPr>
        <w:pStyle w:val="ListNumber"/>
        <w:numPr>
          <w:ilvl w:val="0"/>
          <w:numId w:val="13"/>
        </w:numPr>
        <w:rPr>
          <w:rFonts w:asciiTheme="majorHAnsi" w:hAnsiTheme="majorHAnsi" w:cstheme="majorHAnsi"/>
        </w:rPr>
      </w:pPr>
      <w:r w:rsidRPr="000F66C5">
        <w:rPr>
          <w:rFonts w:asciiTheme="majorHAnsi" w:hAnsiTheme="majorHAnsi" w:cstheme="majorHAnsi"/>
        </w:rPr>
        <w:t>The admin edits that text in place — changing only the stale part, leaving every other sentence in the chunk untouched — and submits the corrected full text.</w:t>
      </w:r>
    </w:p>
    <w:p w14:paraId="3C9ECC75" w14:textId="77777777" w:rsidR="00D84128" w:rsidRPr="000F66C5" w:rsidRDefault="000F66C5" w:rsidP="000F66C5">
      <w:pPr>
        <w:pStyle w:val="ListNumber"/>
        <w:numPr>
          <w:ilvl w:val="0"/>
          <w:numId w:val="13"/>
        </w:numPr>
        <w:rPr>
          <w:rFonts w:asciiTheme="majorHAnsi" w:hAnsiTheme="majorHAnsi" w:cstheme="majorHAnsi"/>
        </w:rPr>
      </w:pPr>
      <w:r w:rsidRPr="000F66C5">
        <w:rPr>
          <w:rFonts w:asciiTheme="majorHAnsi" w:hAnsiTheme="majorHAnsi" w:cstheme="majorHAnsi"/>
        </w:rPr>
        <w:t>The backend embeds the corrected text with the SAME embedding model used at ingestion time, and saves it as a NEW document_chunks row, linked back to the original via replaces_chunk_id.</w:t>
      </w:r>
    </w:p>
    <w:p w14:paraId="33168503" w14:textId="77777777" w:rsidR="00D84128" w:rsidRPr="000F66C5" w:rsidRDefault="000F66C5" w:rsidP="000F66C5">
      <w:pPr>
        <w:pStyle w:val="ListNumber"/>
        <w:numPr>
          <w:ilvl w:val="0"/>
          <w:numId w:val="13"/>
        </w:numPr>
        <w:rPr>
          <w:rFonts w:asciiTheme="majorHAnsi" w:hAnsiTheme="majorHAnsi" w:cstheme="majorHAnsi"/>
        </w:rPr>
      </w:pPr>
      <w:r w:rsidRPr="000F66C5">
        <w:rPr>
          <w:rFonts w:asciiTheme="majorHAnsi" w:hAnsiTheme="majorHAnsi" w:cstheme="majorHAnsi"/>
        </w:rPr>
        <w:t>The original chunk is marked is_deprecated = true and KEPT (not deleted) — same audit-trail principle as file-level replacement, at a finer grain.</w:t>
      </w:r>
    </w:p>
    <w:p w14:paraId="01F99C22" w14:textId="77777777" w:rsidR="00D84128" w:rsidRPr="000F66C5" w:rsidRDefault="000F66C5">
      <w:pPr>
        <w:rPr>
          <w:rFonts w:asciiTheme="majorHAnsi" w:hAnsiTheme="majorHAnsi" w:cstheme="majorHAnsi"/>
        </w:rPr>
      </w:pPr>
      <w:r w:rsidRPr="000F66C5">
        <w:rPr>
          <w:rFonts w:asciiTheme="majorHAnsi" w:hAnsiTheme="majorHAnsi" w:cstheme="majorHAnsi"/>
        </w:rPr>
        <w:t>Refinement on top of the original proposal: rather than the admin manually copying text out of a chat interface, the backend should surface the search results (matching chunks, full text) directly in an editable field, and the search-and-correct capability should stand on its own — usable proactively by an admin scanning a document, not only as a reaction to a specific downvoted answer. This generalizes the mechanism without changing its core design.</w:t>
      </w:r>
    </w:p>
    <w:p w14:paraId="5FE7883C" w14:textId="77777777" w:rsidR="00D84128" w:rsidRPr="000F66C5" w:rsidRDefault="000F66C5">
      <w:pPr>
        <w:rPr>
          <w:rFonts w:asciiTheme="majorHAnsi" w:hAnsiTheme="majorHAnsi" w:cstheme="majorHAnsi"/>
        </w:rPr>
      </w:pPr>
      <w:r w:rsidRPr="000F66C5">
        <w:rPr>
          <w:rFonts w:asciiTheme="majorHAnsi" w:hAnsiTheme="majorHAnsi" w:cstheme="majorHAnsi"/>
        </w:rPr>
        <w:t>Why this is aspirational rather than built: it depends on the query pipeline's messages.source_chunk_ids actually existing with real data (for the reactive trigger) and on a real admin-facing search/edit surface (UI or, at minimum, an API endpoint) — neither of which had a reason to exist before the query pipeline itself was built.</w:t>
      </w:r>
    </w:p>
    <w:p w14:paraId="5062555E" w14:textId="77777777" w:rsidR="00D84128" w:rsidRPr="000F66C5" w:rsidRDefault="000F66C5">
      <w:pPr>
        <w:pStyle w:val="Heading2"/>
        <w:rPr>
          <w:rFonts w:cstheme="majorHAnsi"/>
        </w:rPr>
      </w:pPr>
      <w:r w:rsidRPr="000F66C5">
        <w:rPr>
          <w:rFonts w:cstheme="majorHAnsi"/>
        </w:rPr>
        <w:t>2.3 Add a Vector Index — Aspirational Strategy</w:t>
      </w:r>
    </w:p>
    <w:p w14:paraId="6771D362" w14:textId="77777777" w:rsidR="00D84128" w:rsidRPr="000F66C5" w:rsidRDefault="000F66C5">
      <w:pPr>
        <w:rPr>
          <w:rFonts w:asciiTheme="majorHAnsi" w:hAnsiTheme="majorHAnsi" w:cstheme="majorHAnsi"/>
        </w:rPr>
      </w:pPr>
      <w:r w:rsidRPr="000F66C5">
        <w:rPr>
          <w:rFonts w:asciiTheme="majorHAnsi" w:hAnsiTheme="majorHAnsi" w:cstheme="majorHAnsi"/>
        </w:rPr>
        <w:t>Currently, similarity search on document_chunks is a brute-force scan — every query compares the question's vector against every row. Fine at hundreds/thousands of chunks; would slow down meaningfully at real bank-scale volume (millions of chunks).</w:t>
      </w:r>
    </w:p>
    <w:p w14:paraId="14C74772" w14:textId="77777777" w:rsidR="00D84128" w:rsidRPr="000F66C5" w:rsidRDefault="000F66C5">
      <w:pPr>
        <w:rPr>
          <w:rFonts w:asciiTheme="majorHAnsi" w:hAnsiTheme="majorHAnsi" w:cstheme="majorHAnsi"/>
        </w:rPr>
      </w:pPr>
      <w:r w:rsidRPr="000F66C5">
        <w:rPr>
          <w:rFonts w:asciiTheme="majorHAnsi" w:hAnsiTheme="majorHAnsi" w:cstheme="majorHAnsi"/>
        </w:rPr>
        <w:t>Planned approach, not yet applied:</w:t>
      </w:r>
    </w:p>
    <w:p w14:paraId="3C0CA905" w14:textId="77777777" w:rsidR="00D84128" w:rsidRPr="000F66C5" w:rsidRDefault="000F66C5">
      <w:pPr>
        <w:pStyle w:val="ListBullet"/>
        <w:rPr>
          <w:rFonts w:asciiTheme="majorHAnsi" w:hAnsiTheme="majorHAnsi" w:cstheme="majorHAnsi"/>
        </w:rPr>
      </w:pPr>
      <w:r w:rsidRPr="000F66C5">
        <w:rPr>
          <w:rFonts w:asciiTheme="majorHAnsi" w:hAnsiTheme="majorHAnsi" w:cstheme="majorHAnsi"/>
        </w:rPr>
        <w:t>Add an HNSW (Hierarchical Navigable Small World) index on document_chunks.embedding — the same underlying technique dedicated vector databases (Pinecone, Weaviate) use internally. Approximate nearest-neighbor search, trading a small amount of recall accuracy for a large speed gain — an acceptable trade for top-k RAG retrieval.</w:t>
      </w:r>
    </w:p>
    <w:p w14:paraId="4CBCFF08" w14:textId="77777777" w:rsidR="00D84128" w:rsidRPr="000F66C5" w:rsidRDefault="000F66C5">
      <w:pPr>
        <w:pStyle w:val="ListBullet"/>
        <w:rPr>
          <w:rFonts w:asciiTheme="majorHAnsi" w:hAnsiTheme="majorHAnsi" w:cstheme="majorHAnsi"/>
        </w:rPr>
      </w:pPr>
      <w:r w:rsidRPr="000F66C5">
        <w:rPr>
          <w:rFonts w:asciiTheme="majorHAnsi" w:hAnsiTheme="majorHAnsi" w:cstheme="majorHAnsi"/>
        </w:rPr>
        <w:t>One SQL statement to add: CREATE INDEX ON document_chunks USING hnsw (embedding vector_cosine_ops); — no application code changes required.</w:t>
      </w:r>
    </w:p>
    <w:p w14:paraId="0990A40F" w14:textId="77777777" w:rsidR="00D84128" w:rsidRPr="000F66C5" w:rsidRDefault="000F66C5">
      <w:pPr>
        <w:pStyle w:val="ListBullet"/>
        <w:rPr>
          <w:rFonts w:asciiTheme="majorHAnsi" w:hAnsiTheme="majorHAnsi" w:cstheme="majorHAnsi"/>
        </w:rPr>
      </w:pPr>
      <w:r w:rsidRPr="000F66C5">
        <w:rPr>
          <w:rFonts w:asciiTheme="majorHAnsi" w:hAnsiTheme="majorHAnsi" w:cstheme="majorHAnsi"/>
        </w:rPr>
        <w:t>Combined with the existing metadata filters (department/year/doc_type/is_deprecated), which already shrink the search space before any vector comparison happens — this compounds with the index rather than competing with it.</w:t>
      </w:r>
    </w:p>
    <w:p w14:paraId="0CF2983D" w14:textId="77777777" w:rsidR="00D84128" w:rsidRPr="000F66C5" w:rsidRDefault="000F66C5">
      <w:pPr>
        <w:rPr>
          <w:rFonts w:asciiTheme="majorHAnsi" w:hAnsiTheme="majorHAnsi" w:cstheme="majorHAnsi"/>
        </w:rPr>
      </w:pPr>
      <w:r w:rsidRPr="000F66C5">
        <w:rPr>
          <w:rFonts w:asciiTheme="majorHAnsi" w:hAnsiTheme="majorHAnsi" w:cstheme="majorHAnsi"/>
        </w:rPr>
        <w:lastRenderedPageBreak/>
        <w:t>Why deferred: adding this now, against a database with a handful of test documents, would have no measurable effect and nothing real to validate it against. It belongs right before real-scale data volume, not before.</w:t>
      </w:r>
    </w:p>
    <w:p w14:paraId="51C705E5" w14:textId="77777777" w:rsidR="00D84128" w:rsidRPr="000F66C5" w:rsidRDefault="000F66C5">
      <w:pPr>
        <w:pStyle w:val="Heading2"/>
        <w:rPr>
          <w:rFonts w:cstheme="majorHAnsi"/>
        </w:rPr>
      </w:pPr>
      <w:r w:rsidRPr="000F66C5">
        <w:rPr>
          <w:rFonts w:cstheme="majorHAnsi"/>
        </w:rPr>
        <w:t>2.4 Add Redis for Caching — Later</w:t>
      </w:r>
    </w:p>
    <w:p w14:paraId="5B3A02B3" w14:textId="77777777" w:rsidR="00D84128" w:rsidRPr="000F66C5" w:rsidRDefault="000F66C5">
      <w:pPr>
        <w:rPr>
          <w:rFonts w:asciiTheme="majorHAnsi" w:hAnsiTheme="majorHAnsi" w:cstheme="majorHAnsi"/>
        </w:rPr>
      </w:pPr>
      <w:r w:rsidRPr="000F66C5">
        <w:rPr>
          <w:rFonts w:asciiTheme="majorHAnsi" w:hAnsiTheme="majorHAnsi" w:cstheme="majorHAnsi"/>
        </w:rPr>
        <w:t>Planned per the Day 5 SOW's Section 2 (Database, Vector Store &amp; Cache Setup): Redis locally via Docker during development, AWS ElastiCache (managed Redis, same protocol/client code) once deployed — only the connection URL changes, same pattern already used for DATABASE_URL.</w:t>
      </w:r>
    </w:p>
    <w:p w14:paraId="5B866511" w14:textId="77777777" w:rsidR="00D84128" w:rsidRPr="000F66C5" w:rsidRDefault="000F66C5">
      <w:pPr>
        <w:rPr>
          <w:rFonts w:asciiTheme="majorHAnsi" w:hAnsiTheme="majorHAnsi" w:cstheme="majorHAnsi"/>
        </w:rPr>
      </w:pPr>
      <w:r w:rsidRPr="000F66C5">
        <w:rPr>
          <w:rFonts w:asciiTheme="majorHAnsi" w:hAnsiTheme="majorHAnsi" w:cstheme="majorHAnsi"/>
        </w:rPr>
        <w:t>Intended use cases, not yet implemented:</w:t>
      </w:r>
    </w:p>
    <w:p w14:paraId="4DE0276C" w14:textId="77777777" w:rsidR="00D84128" w:rsidRPr="000F66C5" w:rsidRDefault="000F66C5">
      <w:pPr>
        <w:pStyle w:val="ListBullet"/>
        <w:rPr>
          <w:rFonts w:asciiTheme="majorHAnsi" w:hAnsiTheme="majorHAnsi" w:cstheme="majorHAnsi"/>
        </w:rPr>
      </w:pPr>
      <w:r w:rsidRPr="000F66C5">
        <w:rPr>
          <w:rFonts w:asciiTheme="majorHAnsi" w:hAnsiTheme="majorHAnsi" w:cstheme="majorHAnsi"/>
        </w:rPr>
        <w:t>Caching repeated/identical questions, to skip a full retrieval + LLM call for a question that was just asked.</w:t>
      </w:r>
    </w:p>
    <w:p w14:paraId="2B5549CE" w14:textId="77777777" w:rsidR="00D84128" w:rsidRPr="000F66C5" w:rsidRDefault="000F66C5">
      <w:pPr>
        <w:pStyle w:val="ListBullet"/>
        <w:rPr>
          <w:rFonts w:asciiTheme="majorHAnsi" w:hAnsiTheme="majorHAnsi" w:cstheme="majorHAnsi"/>
        </w:rPr>
      </w:pPr>
      <w:r w:rsidRPr="000F66C5">
        <w:rPr>
          <w:rFonts w:asciiTheme="majorHAnsi" w:hAnsiTheme="majorHAnsi" w:cstheme="majorHAnsi"/>
        </w:rPr>
        <w:t>Session data caching for faster reads on active chat sessions.</w:t>
      </w:r>
    </w:p>
    <w:p w14:paraId="01FD2913" w14:textId="77777777" w:rsidR="00D84128" w:rsidRPr="000F66C5" w:rsidRDefault="000F66C5">
      <w:pPr>
        <w:rPr>
          <w:rFonts w:asciiTheme="majorHAnsi" w:hAnsiTheme="majorHAnsi" w:cstheme="majorHAnsi"/>
        </w:rPr>
      </w:pPr>
      <w:r w:rsidRPr="000F66C5">
        <w:rPr>
          <w:rFonts w:asciiTheme="majorHAnsi" w:hAnsiTheme="majorHAnsi" w:cstheme="majorHAnsi"/>
        </w:rPr>
        <w:t>Why deferred: this is a performance optimization layered on top of a working query pipeline — it has no value to add until the query pipeline is handling enough real traffic for repeated-question caching to matter. Lowest priority of the three aspirational items.</w:t>
      </w:r>
    </w:p>
    <w:p w14:paraId="681D6B15" w14:textId="77777777" w:rsidR="00D84128" w:rsidRPr="000F66C5" w:rsidRDefault="000F66C5">
      <w:pPr>
        <w:pStyle w:val="Heading1"/>
        <w:rPr>
          <w:rFonts w:cstheme="majorHAnsi"/>
        </w:rPr>
      </w:pPr>
      <w:r w:rsidRPr="000F66C5">
        <w:rPr>
          <w:rFonts w:cstheme="majorHAnsi"/>
        </w:rPr>
        <w:t>3. Rationale — The Folder Structure Mental Model</w:t>
      </w:r>
    </w:p>
    <w:p w14:paraId="4BA1F2C7" w14:textId="77777777" w:rsidR="00D84128" w:rsidRPr="000F66C5" w:rsidRDefault="000F66C5">
      <w:pPr>
        <w:pStyle w:val="Heading2"/>
        <w:rPr>
          <w:rFonts w:cstheme="majorHAnsi"/>
        </w:rPr>
      </w:pPr>
      <w:r w:rsidRPr="000F66C5">
        <w:rPr>
          <w:rFonts w:cstheme="majorHAnsi"/>
        </w:rPr>
        <w:t>3.1 services/ vs run_*.py — corrected understanding</w:t>
      </w:r>
    </w:p>
    <w:p w14:paraId="1EEB8739" w14:textId="77777777" w:rsidR="00D84128" w:rsidRPr="000F66C5" w:rsidRDefault="000F66C5">
      <w:pPr>
        <w:rPr>
          <w:rFonts w:asciiTheme="majorHAnsi" w:hAnsiTheme="majorHAnsi" w:cstheme="majorHAnsi"/>
        </w:rPr>
      </w:pPr>
      <w:r w:rsidRPr="000F66C5">
        <w:rPr>
          <w:rFonts w:asciiTheme="majorHAnsi" w:hAnsiTheme="majorHAnsi" w:cstheme="majorHAnsi"/>
        </w:rPr>
        <w:t>Confirming and sharpening the understanding stated at the end of this session's discussion:</w:t>
      </w:r>
    </w:p>
    <w:tbl>
      <w:tblPr>
        <w:tblStyle w:val="TableGrid"/>
        <w:tblW w:w="0" w:type="auto"/>
        <w:jc w:val="center"/>
        <w:tblLook w:val="04A0" w:firstRow="1" w:lastRow="0" w:firstColumn="1" w:lastColumn="0" w:noHBand="0" w:noVBand="1"/>
      </w:tblPr>
      <w:tblGrid>
        <w:gridCol w:w="2600"/>
        <w:gridCol w:w="4326"/>
        <w:gridCol w:w="1930"/>
      </w:tblGrid>
      <w:tr w:rsidR="00D84128" w:rsidRPr="000F66C5" w14:paraId="064A241B" w14:textId="77777777">
        <w:trPr>
          <w:jc w:val="center"/>
        </w:trPr>
        <w:tc>
          <w:tcPr>
            <w:tcW w:w="2736" w:type="dxa"/>
            <w:shd w:val="clear" w:color="auto" w:fill="D9D9D9"/>
          </w:tcPr>
          <w:p w14:paraId="4CAF61C2" w14:textId="77777777" w:rsidR="00D84128" w:rsidRPr="000F66C5" w:rsidRDefault="000F66C5">
            <w:pPr>
              <w:rPr>
                <w:rFonts w:asciiTheme="majorHAnsi" w:hAnsiTheme="majorHAnsi" w:cstheme="majorHAnsi"/>
              </w:rPr>
            </w:pPr>
            <w:r w:rsidRPr="000F66C5">
              <w:rPr>
                <w:rFonts w:asciiTheme="majorHAnsi" w:hAnsiTheme="majorHAnsi" w:cstheme="majorHAnsi"/>
                <w:b/>
              </w:rPr>
              <w:t>Layer</w:t>
            </w:r>
          </w:p>
        </w:tc>
        <w:tc>
          <w:tcPr>
            <w:tcW w:w="5184" w:type="dxa"/>
            <w:shd w:val="clear" w:color="auto" w:fill="D9D9D9"/>
          </w:tcPr>
          <w:p w14:paraId="7F463753" w14:textId="77777777" w:rsidR="00D84128" w:rsidRPr="000F66C5" w:rsidRDefault="000F66C5">
            <w:pPr>
              <w:rPr>
                <w:rFonts w:asciiTheme="majorHAnsi" w:hAnsiTheme="majorHAnsi" w:cstheme="majorHAnsi"/>
              </w:rPr>
            </w:pPr>
            <w:r w:rsidRPr="000F66C5">
              <w:rPr>
                <w:rFonts w:asciiTheme="majorHAnsi" w:hAnsiTheme="majorHAnsi" w:cstheme="majorHAnsi"/>
                <w:b/>
              </w:rPr>
              <w:t>Role</w:t>
            </w:r>
          </w:p>
        </w:tc>
        <w:tc>
          <w:tcPr>
            <w:tcW w:w="2016" w:type="dxa"/>
            <w:shd w:val="clear" w:color="auto" w:fill="D9D9D9"/>
          </w:tcPr>
          <w:p w14:paraId="43C561EA" w14:textId="77777777" w:rsidR="00D84128" w:rsidRPr="000F66C5" w:rsidRDefault="000F66C5">
            <w:pPr>
              <w:rPr>
                <w:rFonts w:asciiTheme="majorHAnsi" w:hAnsiTheme="majorHAnsi" w:cstheme="majorHAnsi"/>
              </w:rPr>
            </w:pPr>
            <w:r w:rsidRPr="000F66C5">
              <w:rPr>
                <w:rFonts w:asciiTheme="majorHAnsi" w:hAnsiTheme="majorHAnsi" w:cstheme="majorHAnsi"/>
                <w:b/>
              </w:rPr>
              <w:t>Lifespan</w:t>
            </w:r>
          </w:p>
        </w:tc>
      </w:tr>
      <w:tr w:rsidR="00D84128" w:rsidRPr="000F66C5" w14:paraId="0D1D1590" w14:textId="77777777">
        <w:trPr>
          <w:jc w:val="center"/>
        </w:trPr>
        <w:tc>
          <w:tcPr>
            <w:tcW w:w="2736" w:type="dxa"/>
          </w:tcPr>
          <w:p w14:paraId="6557C7F8" w14:textId="77777777" w:rsidR="00D84128" w:rsidRPr="000F66C5" w:rsidRDefault="000F66C5">
            <w:pPr>
              <w:rPr>
                <w:rFonts w:asciiTheme="majorHAnsi" w:hAnsiTheme="majorHAnsi" w:cstheme="majorHAnsi"/>
              </w:rPr>
            </w:pPr>
            <w:r w:rsidRPr="000F66C5">
              <w:rPr>
                <w:rFonts w:asciiTheme="majorHAnsi" w:hAnsiTheme="majorHAnsi" w:cstheme="majorHAnsi"/>
              </w:rPr>
              <w:t>services/*_service.py</w:t>
            </w:r>
          </w:p>
        </w:tc>
        <w:tc>
          <w:tcPr>
            <w:tcW w:w="5184" w:type="dxa"/>
          </w:tcPr>
          <w:p w14:paraId="739F5CB7" w14:textId="77777777" w:rsidR="00D84128" w:rsidRPr="000F66C5" w:rsidRDefault="000F66C5">
            <w:pPr>
              <w:rPr>
                <w:rFonts w:asciiTheme="majorHAnsi" w:hAnsiTheme="majorHAnsi" w:cstheme="majorHAnsi"/>
              </w:rPr>
            </w:pPr>
            <w:r w:rsidRPr="000F66C5">
              <w:rPr>
                <w:rFonts w:asciiTheme="majorHAnsi" w:hAnsiTheme="majorHAnsi" w:cstheme="majorHAnsi"/>
              </w:rPr>
              <w:t>Contains the ACTUAL logic — orchestrates calls into db/, llm/, and pipeline-specific folders like ingestion/. This is where the real work happens, and it is written to be trigger-agnostic — it does not know or care whether it was called from a script, an API route, or an event.</w:t>
            </w:r>
          </w:p>
        </w:tc>
        <w:tc>
          <w:tcPr>
            <w:tcW w:w="2016" w:type="dxa"/>
          </w:tcPr>
          <w:p w14:paraId="43B4E0B3" w14:textId="77777777" w:rsidR="00D84128" w:rsidRPr="000F66C5" w:rsidRDefault="000F66C5">
            <w:pPr>
              <w:rPr>
                <w:rFonts w:asciiTheme="majorHAnsi" w:hAnsiTheme="majorHAnsi" w:cstheme="majorHAnsi"/>
              </w:rPr>
            </w:pPr>
            <w:r w:rsidRPr="000F66C5">
              <w:rPr>
                <w:rFonts w:asciiTheme="majorHAnsi" w:hAnsiTheme="majorHAnsi" w:cstheme="majorHAnsi"/>
              </w:rPr>
              <w:t>Permanent — this code stays, regardless of how the system is later exposed (CLI, API, scheduled job).</w:t>
            </w:r>
          </w:p>
        </w:tc>
      </w:tr>
      <w:tr w:rsidR="00D84128" w:rsidRPr="000F66C5" w14:paraId="60DAB8BE" w14:textId="77777777">
        <w:trPr>
          <w:jc w:val="center"/>
        </w:trPr>
        <w:tc>
          <w:tcPr>
            <w:tcW w:w="2736" w:type="dxa"/>
          </w:tcPr>
          <w:p w14:paraId="2FD0E352" w14:textId="77777777" w:rsidR="00D84128" w:rsidRPr="000F66C5" w:rsidRDefault="000F66C5">
            <w:pPr>
              <w:rPr>
                <w:rFonts w:asciiTheme="majorHAnsi" w:hAnsiTheme="majorHAnsi" w:cstheme="majorHAnsi"/>
              </w:rPr>
            </w:pPr>
            <w:r w:rsidRPr="000F66C5">
              <w:rPr>
                <w:rFonts w:asciiTheme="majorHAnsi" w:hAnsiTheme="majorHAnsi" w:cstheme="majorHAnsi"/>
              </w:rPr>
              <w:t>run_*.py (project root or a pipeline folder)</w:t>
            </w:r>
          </w:p>
        </w:tc>
        <w:tc>
          <w:tcPr>
            <w:tcW w:w="5184" w:type="dxa"/>
          </w:tcPr>
          <w:p w14:paraId="7BAD887E" w14:textId="77777777" w:rsidR="00D84128" w:rsidRPr="000F66C5" w:rsidRDefault="000F66C5">
            <w:pPr>
              <w:rPr>
                <w:rFonts w:asciiTheme="majorHAnsi" w:hAnsiTheme="majorHAnsi" w:cstheme="majorHAnsi"/>
              </w:rPr>
            </w:pPr>
            <w:r w:rsidRPr="000F66C5">
              <w:rPr>
                <w:rFonts w:asciiTheme="majorHAnsi" w:hAnsiTheme="majorHAnsi" w:cstheme="majorHAnsi"/>
              </w:rPr>
              <w:t>A THIN manual trigger — reads input (a CSV, a typed question) and calls exactly one function in services/. Contains no business logic of its own.</w:t>
            </w:r>
          </w:p>
        </w:tc>
        <w:tc>
          <w:tcPr>
            <w:tcW w:w="2016" w:type="dxa"/>
          </w:tcPr>
          <w:p w14:paraId="4B5A4375" w14:textId="77777777" w:rsidR="00D84128" w:rsidRPr="000F66C5" w:rsidRDefault="000F66C5">
            <w:pPr>
              <w:rPr>
                <w:rFonts w:asciiTheme="majorHAnsi" w:hAnsiTheme="majorHAnsi" w:cstheme="majorHAnsi"/>
              </w:rPr>
            </w:pPr>
            <w:r w:rsidRPr="000F66C5">
              <w:rPr>
                <w:rFonts w:asciiTheme="majorHAnsi" w:hAnsiTheme="majorHAnsi" w:cstheme="majorHAnsi"/>
              </w:rPr>
              <w:t>Temporary — meant to be thrown away and replaced by api/*_router.py (or an S3 event, or a scheduled job) once that trigger exists. The service function it calls does not change when this happens.</w:t>
            </w:r>
          </w:p>
        </w:tc>
      </w:tr>
    </w:tbl>
    <w:p w14:paraId="41EE37AD" w14:textId="77777777" w:rsidR="00D84128" w:rsidRPr="000F66C5" w:rsidRDefault="00D84128">
      <w:pPr>
        <w:rPr>
          <w:rFonts w:asciiTheme="majorHAnsi" w:hAnsiTheme="majorHAnsi" w:cstheme="majorHAnsi"/>
        </w:rPr>
      </w:pPr>
    </w:p>
    <w:p w14:paraId="6ADABBD7" w14:textId="77777777" w:rsidR="00D84128" w:rsidRPr="000F66C5" w:rsidRDefault="000F66C5">
      <w:pPr>
        <w:rPr>
          <w:rFonts w:asciiTheme="majorHAnsi" w:hAnsiTheme="majorHAnsi" w:cstheme="majorHAnsi"/>
        </w:rPr>
      </w:pPr>
      <w:r w:rsidRPr="000F66C5">
        <w:rPr>
          <w:rFonts w:asciiTheme="majorHAnsi" w:hAnsiTheme="majorHAnsi" w:cstheme="majorHAnsi"/>
        </w:rPr>
        <w:t>In short: services/ is WHAT happens; run_*.py (and later, api/) is HOW it gets triggered. This is why every _service.py function in this project takes plain parameters and returns plain data — never anything tied to a command line or an HTTP request — so any trigger can call it identically.</w:t>
      </w:r>
    </w:p>
    <w:p w14:paraId="646518B2" w14:textId="77777777" w:rsidR="00D84128" w:rsidRPr="000F66C5" w:rsidRDefault="000F66C5">
      <w:pPr>
        <w:pStyle w:val="Heading2"/>
        <w:rPr>
          <w:rFonts w:cstheme="majorHAnsi"/>
        </w:rPr>
      </w:pPr>
      <w:r w:rsidRPr="000F66C5">
        <w:rPr>
          <w:rFonts w:cstheme="majorHAnsi"/>
        </w:rPr>
        <w:t>3.2 When to Build a LangGraph graph.compile() Instead of a Plain Function</w:t>
      </w:r>
    </w:p>
    <w:p w14:paraId="15714C98" w14:textId="77777777" w:rsidR="00D84128" w:rsidRPr="000F66C5" w:rsidRDefault="000F66C5">
      <w:pPr>
        <w:rPr>
          <w:rFonts w:asciiTheme="majorHAnsi" w:hAnsiTheme="majorHAnsi" w:cstheme="majorHAnsi"/>
        </w:rPr>
      </w:pPr>
      <w:r w:rsidRPr="000F66C5">
        <w:rPr>
          <w:rFonts w:asciiTheme="majorHAnsi" w:hAnsiTheme="majorHAnsi" w:cstheme="majorHAnsi"/>
        </w:rPr>
        <w:t>A plain function chain (like query_service.py's ask()) is correct whenever there is exactly ONE path from input to output — there is nothing to decide, so there is nothing for a graph to route.</w:t>
      </w:r>
    </w:p>
    <w:p w14:paraId="36941439" w14:textId="77777777" w:rsidR="00D84128" w:rsidRPr="000F66C5" w:rsidRDefault="000F66C5">
      <w:pPr>
        <w:rPr>
          <w:rFonts w:asciiTheme="majorHAnsi" w:hAnsiTheme="majorHAnsi" w:cstheme="majorHAnsi"/>
        </w:rPr>
      </w:pPr>
      <w:r w:rsidRPr="000F66C5">
        <w:rPr>
          <w:rFonts w:asciiTheme="majorHAnsi" w:hAnsiTheme="majorHAnsi" w:cstheme="majorHAnsi"/>
        </w:rPr>
        <w:t>LangGraph earns its place the moment a REAL decision appears — specifically, when the LLM itself must choose between two or more different tools/paths based on the question (e.g. "should this go to RAG, or to NL2SQL?"). That is what add_conditional_edges/tools_condition exist for. Building a graph before that decision exists (i.e. now, with only RAG) would be an unnecessary abstraction with nothing to route.</w:t>
      </w:r>
    </w:p>
    <w:p w14:paraId="69D8A09A" w14:textId="77777777" w:rsidR="00D84128" w:rsidRPr="000F66C5" w:rsidRDefault="000F66C5">
      <w:pPr>
        <w:rPr>
          <w:rFonts w:asciiTheme="majorHAnsi" w:hAnsiTheme="majorHAnsi" w:cstheme="majorHAnsi"/>
        </w:rPr>
      </w:pPr>
      <w:r w:rsidRPr="000F66C5">
        <w:rPr>
          <w:rFonts w:asciiTheme="majorHAnsi" w:hAnsiTheme="majorHAnsi" w:cstheme="majorHAnsi"/>
        </w:rPr>
        <w:t>When NL2SQL is added, the plan is: wrap the existing RAG function (query_service.ask(), or the retrieval part of it) and a new SQL-querying function as tools under one StateGraph in llm/graphs/main_graph.py (per the original Day 4 folder-structure plan) — neither existing piece needs to be rewritten, they just get composed differently.</w:t>
      </w:r>
    </w:p>
    <w:p w14:paraId="3696223E" w14:textId="77777777" w:rsidR="00D84128" w:rsidRPr="000F66C5" w:rsidRDefault="000F66C5">
      <w:pPr>
        <w:pStyle w:val="Heading2"/>
        <w:rPr>
          <w:rFonts w:cstheme="majorHAnsi"/>
        </w:rPr>
      </w:pPr>
      <w:r w:rsidRPr="000F66C5">
        <w:rPr>
          <w:rFonts w:cstheme="majorHAnsi"/>
        </w:rPr>
        <w:t>3.3 When to Create a New Folder</w:t>
      </w:r>
    </w:p>
    <w:p w14:paraId="38AC6663" w14:textId="77777777" w:rsidR="00D84128" w:rsidRPr="000F66C5" w:rsidRDefault="000F66C5">
      <w:pPr>
        <w:rPr>
          <w:rFonts w:asciiTheme="majorHAnsi" w:hAnsiTheme="majorHAnsi" w:cstheme="majorHAnsi"/>
        </w:rPr>
      </w:pPr>
      <w:r w:rsidRPr="000F66C5">
        <w:rPr>
          <w:rFonts w:asciiTheme="majorHAnsi" w:hAnsiTheme="majorHAnsi" w:cstheme="majorHAnsi"/>
        </w:rPr>
        <w:t>A new top-level folder gets created only when a genuinely new CONCERN appears that doesn't already fit an existing folder's purpose — not for every new file. The pattern so far:</w:t>
      </w:r>
    </w:p>
    <w:tbl>
      <w:tblPr>
        <w:tblStyle w:val="TableGrid"/>
        <w:tblW w:w="0" w:type="auto"/>
        <w:jc w:val="center"/>
        <w:tblLook w:val="04A0" w:firstRow="1" w:lastRow="0" w:firstColumn="1" w:lastColumn="0" w:noHBand="0" w:noVBand="1"/>
      </w:tblPr>
      <w:tblGrid>
        <w:gridCol w:w="1703"/>
        <w:gridCol w:w="3755"/>
        <w:gridCol w:w="3398"/>
      </w:tblGrid>
      <w:tr w:rsidR="00D84128" w:rsidRPr="000F66C5" w14:paraId="3511AD8C" w14:textId="77777777">
        <w:trPr>
          <w:jc w:val="center"/>
        </w:trPr>
        <w:tc>
          <w:tcPr>
            <w:tcW w:w="1872" w:type="dxa"/>
            <w:shd w:val="clear" w:color="auto" w:fill="D9D9D9"/>
          </w:tcPr>
          <w:p w14:paraId="48E0B0D7" w14:textId="77777777" w:rsidR="00D84128" w:rsidRPr="000F66C5" w:rsidRDefault="000F66C5">
            <w:pPr>
              <w:rPr>
                <w:rFonts w:asciiTheme="majorHAnsi" w:hAnsiTheme="majorHAnsi" w:cstheme="majorHAnsi"/>
              </w:rPr>
            </w:pPr>
            <w:r w:rsidRPr="000F66C5">
              <w:rPr>
                <w:rFonts w:asciiTheme="majorHAnsi" w:hAnsiTheme="majorHAnsi" w:cstheme="majorHAnsi"/>
                <w:b/>
              </w:rPr>
              <w:t>Folder</w:t>
            </w:r>
          </w:p>
        </w:tc>
        <w:tc>
          <w:tcPr>
            <w:tcW w:w="4320" w:type="dxa"/>
            <w:shd w:val="clear" w:color="auto" w:fill="D9D9D9"/>
          </w:tcPr>
          <w:p w14:paraId="6EED0FE1" w14:textId="77777777" w:rsidR="00D84128" w:rsidRPr="000F66C5" w:rsidRDefault="000F66C5">
            <w:pPr>
              <w:rPr>
                <w:rFonts w:asciiTheme="majorHAnsi" w:hAnsiTheme="majorHAnsi" w:cstheme="majorHAnsi"/>
              </w:rPr>
            </w:pPr>
            <w:r w:rsidRPr="000F66C5">
              <w:rPr>
                <w:rFonts w:asciiTheme="majorHAnsi" w:hAnsiTheme="majorHAnsi" w:cstheme="majorHAnsi"/>
                <w:b/>
              </w:rPr>
              <w:t>Concern it holds</w:t>
            </w:r>
          </w:p>
        </w:tc>
        <w:tc>
          <w:tcPr>
            <w:tcW w:w="3744" w:type="dxa"/>
            <w:shd w:val="clear" w:color="auto" w:fill="D9D9D9"/>
          </w:tcPr>
          <w:p w14:paraId="17871A89" w14:textId="77777777" w:rsidR="00D84128" w:rsidRPr="000F66C5" w:rsidRDefault="000F66C5">
            <w:pPr>
              <w:rPr>
                <w:rFonts w:asciiTheme="majorHAnsi" w:hAnsiTheme="majorHAnsi" w:cstheme="majorHAnsi"/>
              </w:rPr>
            </w:pPr>
            <w:r w:rsidRPr="000F66C5">
              <w:rPr>
                <w:rFonts w:asciiTheme="majorHAnsi" w:hAnsiTheme="majorHAnsi" w:cstheme="majorHAnsi"/>
                <w:b/>
              </w:rPr>
              <w:t>Why it's separate from the others</w:t>
            </w:r>
          </w:p>
        </w:tc>
      </w:tr>
      <w:tr w:rsidR="00D84128" w:rsidRPr="000F66C5" w14:paraId="5A5A8C9C" w14:textId="77777777">
        <w:trPr>
          <w:jc w:val="center"/>
        </w:trPr>
        <w:tc>
          <w:tcPr>
            <w:tcW w:w="1872" w:type="dxa"/>
          </w:tcPr>
          <w:p w14:paraId="023B9B0C" w14:textId="77777777" w:rsidR="00D84128" w:rsidRPr="000F66C5" w:rsidRDefault="000F66C5">
            <w:pPr>
              <w:rPr>
                <w:rFonts w:asciiTheme="majorHAnsi" w:hAnsiTheme="majorHAnsi" w:cstheme="majorHAnsi"/>
              </w:rPr>
            </w:pPr>
            <w:r w:rsidRPr="000F66C5">
              <w:rPr>
                <w:rFonts w:asciiTheme="majorHAnsi" w:hAnsiTheme="majorHAnsi" w:cstheme="majorHAnsi"/>
              </w:rPr>
              <w:t>db/</w:t>
            </w:r>
          </w:p>
        </w:tc>
        <w:tc>
          <w:tcPr>
            <w:tcW w:w="4320" w:type="dxa"/>
          </w:tcPr>
          <w:p w14:paraId="43B7BDE7" w14:textId="77777777" w:rsidR="00D84128" w:rsidRPr="000F66C5" w:rsidRDefault="000F66C5">
            <w:pPr>
              <w:rPr>
                <w:rFonts w:asciiTheme="majorHAnsi" w:hAnsiTheme="majorHAnsi" w:cstheme="majorHAnsi"/>
              </w:rPr>
            </w:pPr>
            <w:r w:rsidRPr="000F66C5">
              <w:rPr>
                <w:rFonts w:asciiTheme="majorHAnsi" w:hAnsiTheme="majorHAnsi" w:cstheme="majorHAnsi"/>
              </w:rPr>
              <w:t>Schema + connection</w:t>
            </w:r>
          </w:p>
        </w:tc>
        <w:tc>
          <w:tcPr>
            <w:tcW w:w="3744" w:type="dxa"/>
          </w:tcPr>
          <w:p w14:paraId="7AFD16A4" w14:textId="77777777" w:rsidR="00D84128" w:rsidRPr="000F66C5" w:rsidRDefault="000F66C5">
            <w:pPr>
              <w:rPr>
                <w:rFonts w:asciiTheme="majorHAnsi" w:hAnsiTheme="majorHAnsi" w:cstheme="majorHAnsi"/>
              </w:rPr>
            </w:pPr>
            <w:r w:rsidRPr="000F66C5">
              <w:rPr>
                <w:rFonts w:asciiTheme="majorHAnsi" w:hAnsiTheme="majorHAnsi" w:cstheme="majorHAnsi"/>
              </w:rPr>
              <w:t>Used by every pipeline equally; owns no pipeline-specific logic.</w:t>
            </w:r>
          </w:p>
        </w:tc>
      </w:tr>
      <w:tr w:rsidR="00D84128" w:rsidRPr="000F66C5" w14:paraId="6F2B5EEC" w14:textId="77777777">
        <w:trPr>
          <w:jc w:val="center"/>
        </w:trPr>
        <w:tc>
          <w:tcPr>
            <w:tcW w:w="1872" w:type="dxa"/>
          </w:tcPr>
          <w:p w14:paraId="5ED12066" w14:textId="77777777" w:rsidR="00D84128" w:rsidRPr="000F66C5" w:rsidRDefault="000F66C5">
            <w:pPr>
              <w:rPr>
                <w:rFonts w:asciiTheme="majorHAnsi" w:hAnsiTheme="majorHAnsi" w:cstheme="majorHAnsi"/>
              </w:rPr>
            </w:pPr>
            <w:r w:rsidRPr="000F66C5">
              <w:rPr>
                <w:rFonts w:asciiTheme="majorHAnsi" w:hAnsiTheme="majorHAnsi" w:cstheme="majorHAnsi"/>
              </w:rPr>
              <w:t>llm/</w:t>
            </w:r>
          </w:p>
        </w:tc>
        <w:tc>
          <w:tcPr>
            <w:tcW w:w="4320" w:type="dxa"/>
          </w:tcPr>
          <w:p w14:paraId="17D4E032" w14:textId="77777777" w:rsidR="00D84128" w:rsidRPr="000F66C5" w:rsidRDefault="000F66C5">
            <w:pPr>
              <w:rPr>
                <w:rFonts w:asciiTheme="majorHAnsi" w:hAnsiTheme="majorHAnsi" w:cstheme="majorHAnsi"/>
              </w:rPr>
            </w:pPr>
            <w:r w:rsidRPr="000F66C5">
              <w:rPr>
                <w:rFonts w:asciiTheme="majorHAnsi" w:hAnsiTheme="majorHAnsi" w:cstheme="majorHAnsi"/>
              </w:rPr>
              <w:t>Shared MODEL objects (chat, embeddings) and prompt wording</w:t>
            </w:r>
          </w:p>
        </w:tc>
        <w:tc>
          <w:tcPr>
            <w:tcW w:w="3744" w:type="dxa"/>
          </w:tcPr>
          <w:p w14:paraId="5CA98A4C" w14:textId="77777777" w:rsidR="00D84128" w:rsidRPr="000F66C5" w:rsidRDefault="000F66C5">
            <w:pPr>
              <w:rPr>
                <w:rFonts w:asciiTheme="majorHAnsi" w:hAnsiTheme="majorHAnsi" w:cstheme="majorHAnsi"/>
              </w:rPr>
            </w:pPr>
            <w:r w:rsidRPr="000F66C5">
              <w:rPr>
                <w:rFonts w:asciiTheme="majorHAnsi" w:hAnsiTheme="majorHAnsi" w:cstheme="majorHAnsi"/>
              </w:rPr>
              <w:t>Reused identically by ingestion (embeddings) and query (both) — belongs to neither pipeline alone.</w:t>
            </w:r>
          </w:p>
        </w:tc>
      </w:tr>
      <w:tr w:rsidR="00D84128" w:rsidRPr="000F66C5" w14:paraId="05E7E6C4" w14:textId="77777777">
        <w:trPr>
          <w:jc w:val="center"/>
        </w:trPr>
        <w:tc>
          <w:tcPr>
            <w:tcW w:w="1872" w:type="dxa"/>
          </w:tcPr>
          <w:p w14:paraId="6DE5715A" w14:textId="77777777" w:rsidR="00D84128" w:rsidRPr="000F66C5" w:rsidRDefault="000F66C5">
            <w:pPr>
              <w:rPr>
                <w:rFonts w:asciiTheme="majorHAnsi" w:hAnsiTheme="majorHAnsi" w:cstheme="majorHAnsi"/>
              </w:rPr>
            </w:pPr>
            <w:r w:rsidRPr="000F66C5">
              <w:rPr>
                <w:rFonts w:asciiTheme="majorHAnsi" w:hAnsiTheme="majorHAnsi" w:cstheme="majorHAnsi"/>
              </w:rPr>
              <w:t>ingestion/</w:t>
            </w:r>
          </w:p>
        </w:tc>
        <w:tc>
          <w:tcPr>
            <w:tcW w:w="4320" w:type="dxa"/>
          </w:tcPr>
          <w:p w14:paraId="163A8003" w14:textId="77777777" w:rsidR="00D84128" w:rsidRPr="000F66C5" w:rsidRDefault="000F66C5">
            <w:pPr>
              <w:rPr>
                <w:rFonts w:asciiTheme="majorHAnsi" w:hAnsiTheme="majorHAnsi" w:cstheme="majorHAnsi"/>
              </w:rPr>
            </w:pPr>
            <w:r w:rsidRPr="000F66C5">
              <w:rPr>
                <w:rFonts w:asciiTheme="majorHAnsi" w:hAnsiTheme="majorHAnsi" w:cstheme="majorHAnsi"/>
              </w:rPr>
              <w:t>PDF-specific mechanics: loading, chunking, and pipeline-specific manifests/sample data</w:t>
            </w:r>
          </w:p>
        </w:tc>
        <w:tc>
          <w:tcPr>
            <w:tcW w:w="3744" w:type="dxa"/>
          </w:tcPr>
          <w:p w14:paraId="5D4D9F5F" w14:textId="77777777" w:rsidR="00D84128" w:rsidRPr="000F66C5" w:rsidRDefault="000F66C5">
            <w:pPr>
              <w:rPr>
                <w:rFonts w:asciiTheme="majorHAnsi" w:hAnsiTheme="majorHAnsi" w:cstheme="majorHAnsi"/>
              </w:rPr>
            </w:pPr>
            <w:r w:rsidRPr="000F66C5">
              <w:rPr>
                <w:rFonts w:asciiTheme="majorHAnsi" w:hAnsiTheme="majorHAnsi" w:cstheme="majorHAnsi"/>
              </w:rPr>
              <w:t>This logic is not an LLM concept (no model call in loader.py/chunker.py) and not orchestration (that's services/) — it's its own concern.</w:t>
            </w:r>
          </w:p>
        </w:tc>
      </w:tr>
      <w:tr w:rsidR="00D84128" w:rsidRPr="000F66C5" w14:paraId="25C68E3A" w14:textId="77777777">
        <w:trPr>
          <w:jc w:val="center"/>
        </w:trPr>
        <w:tc>
          <w:tcPr>
            <w:tcW w:w="1872" w:type="dxa"/>
          </w:tcPr>
          <w:p w14:paraId="2C8CAC38" w14:textId="77777777" w:rsidR="00D84128" w:rsidRPr="000F66C5" w:rsidRDefault="000F66C5">
            <w:pPr>
              <w:rPr>
                <w:rFonts w:asciiTheme="majorHAnsi" w:hAnsiTheme="majorHAnsi" w:cstheme="majorHAnsi"/>
              </w:rPr>
            </w:pPr>
            <w:r w:rsidRPr="000F66C5">
              <w:rPr>
                <w:rFonts w:asciiTheme="majorHAnsi" w:hAnsiTheme="majorHAnsi" w:cstheme="majorHAnsi"/>
              </w:rPr>
              <w:t>services/</w:t>
            </w:r>
          </w:p>
        </w:tc>
        <w:tc>
          <w:tcPr>
            <w:tcW w:w="4320" w:type="dxa"/>
          </w:tcPr>
          <w:p w14:paraId="2BB7B0F8" w14:textId="77777777" w:rsidR="00D84128" w:rsidRPr="000F66C5" w:rsidRDefault="000F66C5">
            <w:pPr>
              <w:rPr>
                <w:rFonts w:asciiTheme="majorHAnsi" w:hAnsiTheme="majorHAnsi" w:cstheme="majorHAnsi"/>
              </w:rPr>
            </w:pPr>
            <w:r w:rsidRPr="000F66C5">
              <w:rPr>
                <w:rFonts w:asciiTheme="majorHAnsi" w:hAnsiTheme="majorHAnsi" w:cstheme="majorHAnsi"/>
              </w:rPr>
              <w:t>Orchestration — the one layer allowed to call into all the others</w:t>
            </w:r>
          </w:p>
        </w:tc>
        <w:tc>
          <w:tcPr>
            <w:tcW w:w="3744" w:type="dxa"/>
          </w:tcPr>
          <w:p w14:paraId="410CDEA7" w14:textId="77777777" w:rsidR="00D84128" w:rsidRPr="000F66C5" w:rsidRDefault="000F66C5">
            <w:pPr>
              <w:rPr>
                <w:rFonts w:asciiTheme="majorHAnsi" w:hAnsiTheme="majorHAnsi" w:cstheme="majorHAnsi"/>
              </w:rPr>
            </w:pPr>
            <w:r w:rsidRPr="000F66C5">
              <w:rPr>
                <w:rFonts w:asciiTheme="majorHAnsi" w:hAnsiTheme="majorHAnsi" w:cstheme="majorHAnsi"/>
              </w:rPr>
              <w:t>Keeps the dependency direction one-way: services/ calls db/, llm/, ingestion/; those never call each other or call back up into services/.</w:t>
            </w:r>
          </w:p>
        </w:tc>
      </w:tr>
    </w:tbl>
    <w:p w14:paraId="4D4B0D94" w14:textId="77777777" w:rsidR="00D84128" w:rsidRPr="000F66C5" w:rsidRDefault="00D84128">
      <w:pPr>
        <w:rPr>
          <w:rFonts w:asciiTheme="majorHAnsi" w:hAnsiTheme="majorHAnsi" w:cstheme="majorHAnsi"/>
        </w:rPr>
      </w:pPr>
    </w:p>
    <w:p w14:paraId="5354BDAE" w14:textId="0A08897C" w:rsidR="00D84128" w:rsidRDefault="000F66C5">
      <w:pPr>
        <w:rPr>
          <w:rFonts w:asciiTheme="majorHAnsi" w:hAnsiTheme="majorHAnsi" w:cstheme="majorHAnsi"/>
        </w:rPr>
      </w:pPr>
      <w:r w:rsidRPr="000F66C5">
        <w:rPr>
          <w:rFonts w:asciiTheme="majorHAnsi" w:hAnsiTheme="majorHAnsi" w:cstheme="majorHAnsi"/>
        </w:rPr>
        <w:t xml:space="preserve">Rule of thumb going forward: before adding a new top-level folder, ask whether the new code is (a) shared infrastructure another pipeline will also need [-&gt; existing folder like llm/ or db/], (b) orchestration of an existing pipeline [-&gt; services/, no new folder], or (c) a genuinely new </w:t>
      </w:r>
      <w:r w:rsidRPr="000F66C5">
        <w:rPr>
          <w:rFonts w:asciiTheme="majorHAnsi" w:hAnsiTheme="majorHAnsi" w:cstheme="majorHAnsi"/>
        </w:rPr>
        <w:lastRenderedPageBreak/>
        <w:t>category of mechanics no existing folder represents [-&gt; new folder, named after the concern, not the feature]. api/ (when built) will be the next new folder, holding HTTP-specific routing — a concern nothing else currently represents.</w:t>
      </w:r>
    </w:p>
    <w:p w14:paraId="048F1997" w14:textId="769AF001" w:rsidR="001A6830" w:rsidRDefault="001A6830" w:rsidP="001A6830">
      <w:pPr>
        <w:pStyle w:val="Heading1"/>
        <w:rPr>
          <w:rFonts w:cstheme="majorHAnsi"/>
        </w:rPr>
      </w:pPr>
      <w:r>
        <w:rPr>
          <w:rFonts w:cstheme="majorHAnsi"/>
        </w:rPr>
        <w:t>4. Pre and Post Project development</w:t>
      </w:r>
      <w:r w:rsidR="00814873">
        <w:rPr>
          <w:rFonts w:cstheme="majorHAnsi"/>
        </w:rPr>
        <w:t xml:space="preserve"> (Real Project Implementation - Aspirational)</w:t>
      </w:r>
    </w:p>
    <w:p w14:paraId="0CFF183C" w14:textId="31516441" w:rsidR="001A6830" w:rsidRDefault="001A6830" w:rsidP="001A6830"/>
    <w:p w14:paraId="4FADEC0C" w14:textId="77777777" w:rsidR="001A6830" w:rsidRDefault="001A6830" w:rsidP="001A6830">
      <w:pPr>
        <w:pStyle w:val="NormalWeb"/>
      </w:pPr>
      <w:r>
        <w:t xml:space="preserve">Your confusion is legitimate — the fix is realizing "golden set" and "per-new-file check" are </w:t>
      </w:r>
      <w:r>
        <w:rPr>
          <w:rStyle w:val="Strong"/>
        </w:rPr>
        <w:t>not the same check running twice</w:t>
      </w:r>
      <w:r>
        <w:t>. They're two different things at two different frequencies. Let me lay out both phases, then resolve exactly that.</w:t>
      </w:r>
    </w:p>
    <w:p w14:paraId="5E455E13" w14:textId="77777777" w:rsidR="001A6830" w:rsidRDefault="001A6830" w:rsidP="001A6830">
      <w:pPr>
        <w:pStyle w:val="Heading2"/>
      </w:pPr>
      <w:r>
        <w:t>Phase A — Development / Initial Bulk Embed (one-time, done by you)</w:t>
      </w:r>
    </w:p>
    <w:p w14:paraId="2636F750" w14:textId="77777777" w:rsidR="001A6830" w:rsidRDefault="001A6830" w:rsidP="001A6830">
      <w:pPr>
        <w:numPr>
          <w:ilvl w:val="0"/>
          <w:numId w:val="14"/>
        </w:numPr>
        <w:spacing w:before="100" w:beforeAutospacing="1" w:after="100" w:afterAutospacing="1" w:line="240" w:lineRule="auto"/>
      </w:pPr>
      <w:r>
        <w:rPr>
          <w:rStyle w:val="Strong"/>
        </w:rPr>
        <w:t>Sample</w:t>
      </w:r>
      <w:r>
        <w:t xml:space="preserve"> across the whole corpus, stratified by structural type (text-heavy, table-heavy, scanned) — not random sampling.</w:t>
      </w:r>
    </w:p>
    <w:p w14:paraId="25BA8DEF" w14:textId="77777777" w:rsidR="001A6830" w:rsidRDefault="001A6830" w:rsidP="001A6830">
      <w:pPr>
        <w:numPr>
          <w:ilvl w:val="0"/>
          <w:numId w:val="14"/>
        </w:numPr>
        <w:spacing w:before="100" w:beforeAutospacing="1" w:after="100" w:afterAutospacing="1" w:line="240" w:lineRule="auto"/>
      </w:pPr>
      <w:r>
        <w:rPr>
          <w:rStyle w:val="Strong"/>
        </w:rPr>
        <w:t>Build the golden set</w:t>
      </w:r>
      <w:r>
        <w:t>: 10–20 known question→answer→source-chunk triples per type.</w:t>
      </w:r>
    </w:p>
    <w:p w14:paraId="00E3C373" w14:textId="77777777" w:rsidR="001A6830" w:rsidRDefault="001A6830" w:rsidP="001A6830">
      <w:pPr>
        <w:numPr>
          <w:ilvl w:val="0"/>
          <w:numId w:val="14"/>
        </w:numPr>
        <w:spacing w:before="100" w:beforeAutospacing="1" w:after="100" w:afterAutospacing="1" w:line="240" w:lineRule="auto"/>
      </w:pPr>
      <w:r>
        <w:rPr>
          <w:rStyle w:val="Strong"/>
        </w:rPr>
        <w:t>For each type</w:t>
      </w:r>
      <w:r>
        <w:t>: try a chunking strategy on that type's sample, embed only the sample, retrieve against golden questions, measure recall@k / answer correctness.</w:t>
      </w:r>
    </w:p>
    <w:p w14:paraId="3CCDBA0A" w14:textId="77777777" w:rsidR="001A6830" w:rsidRDefault="001A6830" w:rsidP="001A6830">
      <w:pPr>
        <w:numPr>
          <w:ilvl w:val="0"/>
          <w:numId w:val="14"/>
        </w:numPr>
        <w:spacing w:before="100" w:beforeAutospacing="1" w:after="100" w:afterAutospacing="1" w:line="240" w:lineRule="auto"/>
      </w:pPr>
      <w:r>
        <w:rPr>
          <w:rStyle w:val="Strong"/>
        </w:rPr>
        <w:t>Iterate</w:t>
      </w:r>
      <w:r>
        <w:t xml:space="preserve"> strategy per type until golden-set metrics are acceptable.</w:t>
      </w:r>
    </w:p>
    <w:p w14:paraId="3B66F25E" w14:textId="77777777" w:rsidR="001A6830" w:rsidRDefault="001A6830" w:rsidP="001A6830">
      <w:pPr>
        <w:numPr>
          <w:ilvl w:val="0"/>
          <w:numId w:val="14"/>
        </w:numPr>
        <w:spacing w:before="100" w:beforeAutospacing="1" w:after="100" w:afterAutospacing="1" w:line="240" w:lineRule="auto"/>
      </w:pPr>
      <w:r>
        <w:rPr>
          <w:rStyle w:val="Strong"/>
        </w:rPr>
        <w:t>Lock it in</w:t>
      </w:r>
      <w:r>
        <w:t xml:space="preserve">: record the winning strategy per </w:t>
      </w:r>
      <w:r>
        <w:rPr>
          <w:rStyle w:val="HTMLCode"/>
          <w:rFonts w:eastAsiaTheme="minorEastAsia"/>
        </w:rPr>
        <w:t>doc_type</w:t>
      </w:r>
      <w:r>
        <w:t xml:space="preserve"> (e.g. as config — chunk_size/overlap per type, or a rule like "table blocks never split").</w:t>
      </w:r>
    </w:p>
    <w:p w14:paraId="776CD231" w14:textId="77777777" w:rsidR="001A6830" w:rsidRDefault="001A6830" w:rsidP="001A6830">
      <w:pPr>
        <w:numPr>
          <w:ilvl w:val="0"/>
          <w:numId w:val="14"/>
        </w:numPr>
        <w:spacing w:before="100" w:beforeAutospacing="1" w:after="100" w:afterAutospacing="1" w:line="240" w:lineRule="auto"/>
      </w:pPr>
      <w:r>
        <w:rPr>
          <w:rStyle w:val="Strong"/>
        </w:rPr>
        <w:t>Bulk-embed</w:t>
      </w:r>
      <w:r>
        <w:t xml:space="preserve"> the full 1TB using the locked-in strategy per type, ideally with a canary (5% → check → rest) as discussed earlier.</w:t>
      </w:r>
    </w:p>
    <w:p w14:paraId="24C89E09" w14:textId="77777777" w:rsidR="001A6830" w:rsidRDefault="001A6830" w:rsidP="001A6830">
      <w:pPr>
        <w:pStyle w:val="NormalWeb"/>
      </w:pPr>
      <w:r>
        <w:t>This phase is manual/iterative by design — you're the one deciding when quality is "good enough," same as a data scientist deciding when a model is ready to ship.</w:t>
      </w:r>
    </w:p>
    <w:p w14:paraId="3F63790A" w14:textId="77777777" w:rsidR="001A6830" w:rsidRDefault="001A6830" w:rsidP="001A6830">
      <w:pPr>
        <w:pStyle w:val="Heading2"/>
      </w:pPr>
      <w:r>
        <w:t>Phase B — Production Steady-State (recurring, triggered by Lambda / new upload)</w:t>
      </w:r>
    </w:p>
    <w:p w14:paraId="66275031" w14:textId="77777777" w:rsidR="001A6830" w:rsidRDefault="001A6830" w:rsidP="001A6830">
      <w:pPr>
        <w:pStyle w:val="NormalWeb"/>
      </w:pPr>
      <w:r>
        <w:t>This is where your question sits. Per new PDF:</w:t>
      </w:r>
    </w:p>
    <w:p w14:paraId="0D3C66A8" w14:textId="77777777" w:rsidR="001A6830" w:rsidRDefault="001A6830" w:rsidP="001A6830">
      <w:pPr>
        <w:numPr>
          <w:ilvl w:val="0"/>
          <w:numId w:val="15"/>
        </w:numPr>
        <w:spacing w:before="100" w:beforeAutospacing="1" w:after="100" w:afterAutospacing="1" w:line="240" w:lineRule="auto"/>
      </w:pPr>
      <w:r>
        <w:rPr>
          <w:rStyle w:val="Strong"/>
        </w:rPr>
        <w:t xml:space="preserve">Determine its </w:t>
      </w:r>
      <w:r>
        <w:rPr>
          <w:rStyle w:val="HTMLCode"/>
          <w:rFonts w:eastAsiaTheme="minorEastAsia"/>
          <w:b/>
          <w:bCs/>
        </w:rPr>
        <w:t>doc_type</w:t>
      </w:r>
      <w:r>
        <w:t xml:space="preserve"> — from manifest metadata (admin-supplied, like we do now) or a cheap heuristic (% pages with tables, text density) if you want it automatic later.</w:t>
      </w:r>
    </w:p>
    <w:p w14:paraId="613B025C" w14:textId="77777777" w:rsidR="001A6830" w:rsidRDefault="001A6830" w:rsidP="001A6830">
      <w:pPr>
        <w:numPr>
          <w:ilvl w:val="0"/>
          <w:numId w:val="15"/>
        </w:numPr>
        <w:spacing w:before="100" w:beforeAutospacing="1" w:after="100" w:afterAutospacing="1" w:line="240" w:lineRule="auto"/>
      </w:pPr>
      <w:r>
        <w:rPr>
          <w:rStyle w:val="Strong"/>
        </w:rPr>
        <w:t>Look up the already-locked strategy</w:t>
      </w:r>
      <w:r>
        <w:t xml:space="preserve"> for that type from step A. </w:t>
      </w:r>
      <w:r>
        <w:rPr>
          <w:rStyle w:val="Strong"/>
        </w:rPr>
        <w:t>No new experimentation happens here.</w:t>
      </w:r>
    </w:p>
    <w:p w14:paraId="2FD680A1" w14:textId="77777777" w:rsidR="001A6830" w:rsidRDefault="001A6830" w:rsidP="001A6830">
      <w:pPr>
        <w:numPr>
          <w:ilvl w:val="0"/>
          <w:numId w:val="15"/>
        </w:numPr>
        <w:spacing w:before="100" w:beforeAutospacing="1" w:after="100" w:afterAutospacing="1" w:line="240" w:lineRule="auto"/>
      </w:pPr>
      <w:r>
        <w:rPr>
          <w:rStyle w:val="Strong"/>
        </w:rPr>
        <w:t xml:space="preserve">Run </w:t>
      </w:r>
      <w:r>
        <w:rPr>
          <w:rStyle w:val="HTMLCode"/>
          <w:rFonts w:eastAsiaTheme="minorEastAsia"/>
          <w:b/>
          <w:bCs/>
        </w:rPr>
        <w:t>ingest_pdf()</w:t>
      </w:r>
      <w:r>
        <w:t>: load → chunk (using that locked strategy) → embed → store. Exactly what our pipeline already does.</w:t>
      </w:r>
    </w:p>
    <w:p w14:paraId="531167F8" w14:textId="77777777" w:rsidR="001A6830" w:rsidRDefault="001A6830" w:rsidP="001A6830">
      <w:pPr>
        <w:numPr>
          <w:ilvl w:val="0"/>
          <w:numId w:val="15"/>
        </w:numPr>
        <w:spacing w:before="100" w:beforeAutospacing="1" w:after="100" w:afterAutospacing="1" w:line="240" w:lineRule="auto"/>
      </w:pPr>
      <w:r>
        <w:rPr>
          <w:rStyle w:val="Strong"/>
        </w:rPr>
        <w:t>Automated structural sanity checks</w:t>
      </w:r>
      <w:r>
        <w:t xml:space="preserve"> run on </w:t>
      </w:r>
      <w:r>
        <w:rPr>
          <w:rStyle w:val="Emphasis"/>
        </w:rPr>
        <w:t>this file's own output</w:t>
      </w:r>
      <w:r>
        <w:t xml:space="preserve">, not against the golden set: </w:t>
      </w:r>
    </w:p>
    <w:p w14:paraId="5DCE79DF" w14:textId="77777777" w:rsidR="001A6830" w:rsidRDefault="001A6830" w:rsidP="001A6830">
      <w:pPr>
        <w:numPr>
          <w:ilvl w:val="1"/>
          <w:numId w:val="15"/>
        </w:numPr>
        <w:spacing w:before="100" w:beforeAutospacing="1" w:after="100" w:afterAutospacing="1" w:line="240" w:lineRule="auto"/>
      </w:pPr>
      <w:r>
        <w:t>did chunking produce zero chunks (loader silently failed)?</w:t>
      </w:r>
    </w:p>
    <w:p w14:paraId="5526459D" w14:textId="77777777" w:rsidR="001A6830" w:rsidRDefault="001A6830" w:rsidP="001A6830">
      <w:pPr>
        <w:numPr>
          <w:ilvl w:val="1"/>
          <w:numId w:val="15"/>
        </w:numPr>
        <w:spacing w:before="100" w:beforeAutospacing="1" w:after="100" w:afterAutospacing="1" w:line="240" w:lineRule="auto"/>
      </w:pPr>
      <w:r>
        <w:t>are chunk sizes within expected bounds?</w:t>
      </w:r>
    </w:p>
    <w:p w14:paraId="38497D90" w14:textId="77777777" w:rsidR="001A6830" w:rsidRDefault="001A6830" w:rsidP="001A6830">
      <w:pPr>
        <w:numPr>
          <w:ilvl w:val="1"/>
          <w:numId w:val="15"/>
        </w:numPr>
        <w:spacing w:before="100" w:beforeAutospacing="1" w:after="100" w:afterAutospacing="1" w:line="240" w:lineRule="auto"/>
      </w:pPr>
      <w:r>
        <w:lastRenderedPageBreak/>
        <w:t xml:space="preserve">did OCR trigger on far more pages than expected for this type (signal: this file doesn't actually match its declared </w:t>
      </w:r>
      <w:r>
        <w:rPr>
          <w:rStyle w:val="HTMLCode"/>
          <w:rFonts w:eastAsiaTheme="minorEastAsia"/>
        </w:rPr>
        <w:t>doc_type</w:t>
      </w:r>
      <w:r>
        <w:t>)?</w:t>
      </w:r>
    </w:p>
    <w:p w14:paraId="7662DBDE" w14:textId="77777777" w:rsidR="001A6830" w:rsidRDefault="001A6830" w:rsidP="001A6830">
      <w:pPr>
        <w:numPr>
          <w:ilvl w:val="1"/>
          <w:numId w:val="15"/>
        </w:numPr>
        <w:spacing w:before="100" w:beforeAutospacing="1" w:after="100" w:afterAutospacing="1" w:line="240" w:lineRule="auto"/>
      </w:pPr>
      <w:r>
        <w:t xml:space="preserve">does </w:t>
      </w:r>
      <w:r>
        <w:rPr>
          <w:rStyle w:val="HTMLCode"/>
          <w:rFonts w:eastAsiaTheme="minorEastAsia"/>
        </w:rPr>
        <w:t>len(vectors) == len(chunks)</w:t>
      </w:r>
      <w:r>
        <w:t>, embedding dimension correct?</w:t>
      </w:r>
      <w:r>
        <w:br/>
        <w:t xml:space="preserve">These are cheap, automatic, run on every single file, and are pass/fail gates — like a linter, not an eval harness. If one fails, the file goes to </w:t>
      </w:r>
      <w:r>
        <w:rPr>
          <w:rStyle w:val="HTMLCode"/>
          <w:rFonts w:eastAsiaTheme="minorEastAsia"/>
        </w:rPr>
        <w:t>status='failed'</w:t>
      </w:r>
      <w:r>
        <w:t xml:space="preserve"> (which our </w:t>
      </w:r>
      <w:r>
        <w:rPr>
          <w:rStyle w:val="HTMLCode"/>
          <w:rFonts w:eastAsiaTheme="minorEastAsia"/>
        </w:rPr>
        <w:t>documents</w:t>
      </w:r>
      <w:r>
        <w:t>/</w:t>
      </w:r>
      <w:r>
        <w:rPr>
          <w:rStyle w:val="HTMLCode"/>
          <w:rFonts w:eastAsiaTheme="minorEastAsia"/>
        </w:rPr>
        <w:t>ingestion_jobs</w:t>
      </w:r>
      <w:r>
        <w:t xml:space="preserve"> tables already support) for a human to look at, instead of silently polluting the vector store.</w:t>
      </w:r>
    </w:p>
    <w:p w14:paraId="4999DCB1" w14:textId="77777777" w:rsidR="001A6830" w:rsidRDefault="001A6830" w:rsidP="001A6830">
      <w:pPr>
        <w:pStyle w:val="NormalWeb"/>
      </w:pPr>
      <w:r>
        <w:rPr>
          <w:rStyle w:val="Strong"/>
        </w:rPr>
        <w:t>This is the resolution to your confusion</w:t>
      </w:r>
      <w:r>
        <w:t xml:space="preserve">: for a routine new file of an </w:t>
      </w:r>
      <w:r>
        <w:rPr>
          <w:rStyle w:val="Emphasis"/>
          <w:rFonts w:eastAsiaTheme="majorEastAsia"/>
        </w:rPr>
        <w:t>already-validated</w:t>
      </w:r>
      <w:r>
        <w:t xml:space="preserve"> type, you don't re-run golden-set Q&amp;A — because the golden set doesn't have questions about </w:t>
      </w:r>
      <w:r>
        <w:rPr>
          <w:rStyle w:val="Emphasis"/>
          <w:rFonts w:eastAsiaTheme="majorEastAsia"/>
        </w:rPr>
        <w:t>this specific new file's content</w:t>
      </w:r>
      <w:r>
        <w:t xml:space="preserve"> to check against anyway. There's nothing meaningful to grade it on individually. What you check per-file is structural correctness, not answer correctness.</w:t>
      </w:r>
    </w:p>
    <w:p w14:paraId="2EB454AF" w14:textId="77777777" w:rsidR="001A6830" w:rsidRDefault="001A6830" w:rsidP="001A6830">
      <w:pPr>
        <w:pStyle w:val="Heading2"/>
      </w:pPr>
      <w:r>
        <w:t>So where does the golden-set eval harness run, if not per file?</w:t>
      </w:r>
    </w:p>
    <w:p w14:paraId="57218401" w14:textId="77777777" w:rsidR="001A6830" w:rsidRDefault="001A6830" w:rsidP="001A6830">
      <w:pPr>
        <w:pStyle w:val="NormalWeb"/>
      </w:pPr>
      <w:r>
        <w:t>Three distinct checks, three different triggers — this table is the actual answer to your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2885"/>
        <w:gridCol w:w="1309"/>
        <w:gridCol w:w="1479"/>
        <w:gridCol w:w="1803"/>
      </w:tblGrid>
      <w:tr w:rsidR="001A6830" w14:paraId="15348998" w14:textId="77777777" w:rsidTr="001A6830">
        <w:trPr>
          <w:tblHeader/>
          <w:tblCellSpacing w:w="15" w:type="dxa"/>
        </w:trPr>
        <w:tc>
          <w:tcPr>
            <w:tcW w:w="0" w:type="auto"/>
            <w:vAlign w:val="center"/>
            <w:hideMark/>
          </w:tcPr>
          <w:p w14:paraId="3BD210AD" w14:textId="77777777" w:rsidR="001A6830" w:rsidRDefault="001A6830">
            <w:pPr>
              <w:jc w:val="center"/>
              <w:rPr>
                <w:b/>
                <w:bCs/>
              </w:rPr>
            </w:pPr>
            <w:r>
              <w:rPr>
                <w:b/>
                <w:bCs/>
              </w:rPr>
              <w:t>Check</w:t>
            </w:r>
          </w:p>
        </w:tc>
        <w:tc>
          <w:tcPr>
            <w:tcW w:w="0" w:type="auto"/>
            <w:vAlign w:val="center"/>
            <w:hideMark/>
          </w:tcPr>
          <w:p w14:paraId="04D68F6C" w14:textId="77777777" w:rsidR="001A6830" w:rsidRDefault="001A6830">
            <w:pPr>
              <w:jc w:val="center"/>
              <w:rPr>
                <w:b/>
                <w:bCs/>
              </w:rPr>
            </w:pPr>
            <w:r>
              <w:rPr>
                <w:b/>
                <w:bCs/>
              </w:rPr>
              <w:t>Runs when</w:t>
            </w:r>
          </w:p>
        </w:tc>
        <w:tc>
          <w:tcPr>
            <w:tcW w:w="0" w:type="auto"/>
            <w:vAlign w:val="center"/>
            <w:hideMark/>
          </w:tcPr>
          <w:p w14:paraId="3648DC28" w14:textId="77777777" w:rsidR="001A6830" w:rsidRDefault="001A6830">
            <w:pPr>
              <w:jc w:val="center"/>
              <w:rPr>
                <w:b/>
                <w:bCs/>
              </w:rPr>
            </w:pPr>
            <w:r>
              <w:rPr>
                <w:b/>
                <w:bCs/>
              </w:rPr>
              <w:t>Runs on</w:t>
            </w:r>
          </w:p>
        </w:tc>
        <w:tc>
          <w:tcPr>
            <w:tcW w:w="0" w:type="auto"/>
            <w:vAlign w:val="center"/>
            <w:hideMark/>
          </w:tcPr>
          <w:p w14:paraId="2432ADAB" w14:textId="77777777" w:rsidR="001A6830" w:rsidRDefault="001A6830">
            <w:pPr>
              <w:jc w:val="center"/>
              <w:rPr>
                <w:b/>
                <w:bCs/>
              </w:rPr>
            </w:pPr>
            <w:r>
              <w:rPr>
                <w:b/>
                <w:bCs/>
              </w:rPr>
              <w:t>Automated or manual</w:t>
            </w:r>
          </w:p>
        </w:tc>
        <w:tc>
          <w:tcPr>
            <w:tcW w:w="0" w:type="auto"/>
            <w:vAlign w:val="center"/>
            <w:hideMark/>
          </w:tcPr>
          <w:p w14:paraId="473D495F" w14:textId="77777777" w:rsidR="001A6830" w:rsidRDefault="001A6830">
            <w:pPr>
              <w:jc w:val="center"/>
              <w:rPr>
                <w:b/>
                <w:bCs/>
              </w:rPr>
            </w:pPr>
            <w:r>
              <w:rPr>
                <w:b/>
                <w:bCs/>
              </w:rPr>
              <w:t>Pass/fail means</w:t>
            </w:r>
          </w:p>
        </w:tc>
      </w:tr>
      <w:tr w:rsidR="001A6830" w14:paraId="77BB6F6D" w14:textId="77777777" w:rsidTr="001A6830">
        <w:trPr>
          <w:tblCellSpacing w:w="15" w:type="dxa"/>
        </w:trPr>
        <w:tc>
          <w:tcPr>
            <w:tcW w:w="0" w:type="auto"/>
            <w:vAlign w:val="center"/>
            <w:hideMark/>
          </w:tcPr>
          <w:p w14:paraId="1B8F5C05" w14:textId="77777777" w:rsidR="001A6830" w:rsidRDefault="001A6830">
            <w:r>
              <w:rPr>
                <w:rStyle w:val="Strong"/>
              </w:rPr>
              <w:t>Structural sanity check</w:t>
            </w:r>
          </w:p>
        </w:tc>
        <w:tc>
          <w:tcPr>
            <w:tcW w:w="0" w:type="auto"/>
            <w:vAlign w:val="center"/>
            <w:hideMark/>
          </w:tcPr>
          <w:p w14:paraId="65C9F073" w14:textId="77777777" w:rsidR="001A6830" w:rsidRDefault="001A6830">
            <w:r>
              <w:t>Every single new file ingested</w:t>
            </w:r>
          </w:p>
        </w:tc>
        <w:tc>
          <w:tcPr>
            <w:tcW w:w="0" w:type="auto"/>
            <w:vAlign w:val="center"/>
            <w:hideMark/>
          </w:tcPr>
          <w:p w14:paraId="0F1A544E" w14:textId="77777777" w:rsidR="001A6830" w:rsidRDefault="001A6830">
            <w:r>
              <w:t>That one new file's own output</w:t>
            </w:r>
          </w:p>
        </w:tc>
        <w:tc>
          <w:tcPr>
            <w:tcW w:w="0" w:type="auto"/>
            <w:vAlign w:val="center"/>
            <w:hideMark/>
          </w:tcPr>
          <w:p w14:paraId="0020F6BA" w14:textId="77777777" w:rsidR="001A6830" w:rsidRDefault="001A6830">
            <w:r>
              <w:t>Automated, every time (like a CI unit test)</w:t>
            </w:r>
          </w:p>
        </w:tc>
        <w:tc>
          <w:tcPr>
            <w:tcW w:w="0" w:type="auto"/>
            <w:vAlign w:val="center"/>
            <w:hideMark/>
          </w:tcPr>
          <w:p w14:paraId="0BA5EE81" w14:textId="77777777" w:rsidR="001A6830" w:rsidRDefault="001A6830">
            <w:r>
              <w:t>Ingestion itself succeeded/failed — mechanical correctness</w:t>
            </w:r>
          </w:p>
        </w:tc>
      </w:tr>
      <w:tr w:rsidR="001A6830" w14:paraId="08F6AC3B" w14:textId="77777777" w:rsidTr="001A6830">
        <w:trPr>
          <w:tblCellSpacing w:w="15" w:type="dxa"/>
        </w:trPr>
        <w:tc>
          <w:tcPr>
            <w:tcW w:w="0" w:type="auto"/>
            <w:vAlign w:val="center"/>
            <w:hideMark/>
          </w:tcPr>
          <w:p w14:paraId="6CAEA963" w14:textId="77777777" w:rsidR="001A6830" w:rsidRDefault="001A6830">
            <w:r>
              <w:rPr>
                <w:rStyle w:val="Strong"/>
              </w:rPr>
              <w:t>Golden-set eval harness</w:t>
            </w:r>
          </w:p>
        </w:tc>
        <w:tc>
          <w:tcPr>
            <w:tcW w:w="0" w:type="auto"/>
            <w:vAlign w:val="center"/>
            <w:hideMark/>
          </w:tcPr>
          <w:p w14:paraId="03A5352D" w14:textId="77777777" w:rsidR="001A6830" w:rsidRDefault="001A6830">
            <w:r>
              <w:t xml:space="preserve">(a) code change to chunker/loader/prompts, (b) a genuinely </w:t>
            </w:r>
            <w:r>
              <w:rPr>
                <w:rStyle w:val="Emphasis"/>
              </w:rPr>
              <w:t>new</w:t>
            </w:r>
            <w:r>
              <w:t xml:space="preserve"> </w:t>
            </w:r>
            <w:r>
              <w:rPr>
                <w:rStyle w:val="HTMLCode"/>
                <w:rFonts w:eastAsiaTheme="minorEastAsia"/>
              </w:rPr>
              <w:t>doc_type</w:t>
            </w:r>
            <w:r>
              <w:t xml:space="preserve"> appears that has no locked strategy yet, (c) scheduled periodic re-check (e.g. weekly)</w:t>
            </w:r>
          </w:p>
        </w:tc>
        <w:tc>
          <w:tcPr>
            <w:tcW w:w="0" w:type="auto"/>
            <w:vAlign w:val="center"/>
            <w:hideMark/>
          </w:tcPr>
          <w:p w14:paraId="73F5BCB6" w14:textId="77777777" w:rsidR="001A6830" w:rsidRDefault="001A6830">
            <w:r>
              <w:t>The fixed golden-set sample (not the new file)</w:t>
            </w:r>
          </w:p>
        </w:tc>
        <w:tc>
          <w:tcPr>
            <w:tcW w:w="0" w:type="auto"/>
            <w:vAlign w:val="center"/>
            <w:hideMark/>
          </w:tcPr>
          <w:p w14:paraId="35558941" w14:textId="77777777" w:rsidR="001A6830" w:rsidRDefault="001A6830">
            <w:r>
              <w:t>Automated, gate-style (like SonarQube) — can block a deploy or block promoting a new doc_type to "auto-approved"</w:t>
            </w:r>
          </w:p>
        </w:tc>
        <w:tc>
          <w:tcPr>
            <w:tcW w:w="0" w:type="auto"/>
            <w:vAlign w:val="center"/>
            <w:hideMark/>
          </w:tcPr>
          <w:p w14:paraId="2D7F5543" w14:textId="77777777" w:rsidR="001A6830" w:rsidRDefault="001A6830">
            <w:r>
              <w:t xml:space="preserve">The </w:t>
            </w:r>
            <w:r>
              <w:rPr>
                <w:rStyle w:val="Emphasis"/>
              </w:rPr>
              <w:t>strategy</w:t>
            </w:r>
            <w:r>
              <w:t xml:space="preserve"> is still good, or has regressed</w:t>
            </w:r>
          </w:p>
        </w:tc>
      </w:tr>
      <w:tr w:rsidR="001A6830" w14:paraId="0B09B64F" w14:textId="77777777" w:rsidTr="001A6830">
        <w:trPr>
          <w:tblCellSpacing w:w="15" w:type="dxa"/>
        </w:trPr>
        <w:tc>
          <w:tcPr>
            <w:tcW w:w="0" w:type="auto"/>
            <w:vAlign w:val="center"/>
            <w:hideMark/>
          </w:tcPr>
          <w:p w14:paraId="7A3A1272" w14:textId="77777777" w:rsidR="001A6830" w:rsidRDefault="001A6830">
            <w:r>
              <w:rPr>
                <w:rStyle w:val="Strong"/>
              </w:rPr>
              <w:t>Production feedback loop</w:t>
            </w:r>
          </w:p>
        </w:tc>
        <w:tc>
          <w:tcPr>
            <w:tcW w:w="0" w:type="auto"/>
            <w:vAlign w:val="center"/>
            <w:hideMark/>
          </w:tcPr>
          <w:p w14:paraId="20E29667" w14:textId="77777777" w:rsidR="001A6830" w:rsidRDefault="001A6830">
            <w:r>
              <w:t>Continuously, from real user queries</w:t>
            </w:r>
          </w:p>
        </w:tc>
        <w:tc>
          <w:tcPr>
            <w:tcW w:w="0" w:type="auto"/>
            <w:vAlign w:val="center"/>
            <w:hideMark/>
          </w:tcPr>
          <w:p w14:paraId="2FB0B1FB" w14:textId="77777777" w:rsidR="001A6830" w:rsidRDefault="001A6830">
            <w:r>
              <w:t xml:space="preserve">Live traffic, via thumbs-up/down or corrections stored in a </w:t>
            </w:r>
            <w:r>
              <w:rPr>
                <w:rStyle w:val="HTMLCode"/>
                <w:rFonts w:eastAsiaTheme="minorEastAsia"/>
              </w:rPr>
              <w:t>feedback</w:t>
            </w:r>
            <w:r>
              <w:t xml:space="preserve"> </w:t>
            </w:r>
            <w:r>
              <w:lastRenderedPageBreak/>
              <w:t>table</w:t>
            </w:r>
          </w:p>
        </w:tc>
        <w:tc>
          <w:tcPr>
            <w:tcW w:w="0" w:type="auto"/>
            <w:vAlign w:val="center"/>
            <w:hideMark/>
          </w:tcPr>
          <w:p w14:paraId="28A8A561" w14:textId="77777777" w:rsidR="001A6830" w:rsidRDefault="001A6830">
            <w:r>
              <w:lastRenderedPageBreak/>
              <w:t>Passive collection, reviewed periodically by admin</w:t>
            </w:r>
          </w:p>
        </w:tc>
        <w:tc>
          <w:tcPr>
            <w:tcW w:w="0" w:type="auto"/>
            <w:vAlign w:val="center"/>
            <w:hideMark/>
          </w:tcPr>
          <w:p w14:paraId="68DD40BE" w14:textId="77777777" w:rsidR="001A6830" w:rsidRDefault="001A6830">
            <w:r>
              <w:t>Signals slow drift the golden set didn't catch, over time</w:t>
            </w:r>
          </w:p>
        </w:tc>
      </w:tr>
    </w:tbl>
    <w:p w14:paraId="0EA39CCA" w14:textId="77777777" w:rsidR="001A6830" w:rsidRDefault="001A6830" w:rsidP="001A6830">
      <w:pPr>
        <w:pStyle w:val="NormalWeb"/>
      </w:pPr>
      <w:r>
        <w:t xml:space="preserve">Concretely, for the exact scenario you asked about — "a new PDF arrives via Lambda trigger, how does the admin know it's fine" — the admin trusts check #1 (automated, instant, per-file) for "did ingestion mechanically work," and trusts #2+#3 (which already ran earlier / run periodically in the background) for "is the strategy itself still trustworthy." The admin is </w:t>
      </w:r>
      <w:r>
        <w:rPr>
          <w:rStyle w:val="Strong"/>
        </w:rPr>
        <w:t>not</w:t>
      </w:r>
      <w:r>
        <w:t xml:space="preserve"> expected to manually re-run golden-set questions every time one file lands — that would defeat the entire point of automating ingestion.</w:t>
      </w:r>
    </w:p>
    <w:p w14:paraId="35C2ABAE" w14:textId="77777777" w:rsidR="001A6830" w:rsidRDefault="001A6830" w:rsidP="001A6830">
      <w:pPr>
        <w:pStyle w:val="NormalWeb"/>
      </w:pPr>
      <w:r>
        <w:t xml:space="preserve">The one exception: if a new file's </w:t>
      </w:r>
      <w:r>
        <w:rPr>
          <w:rStyle w:val="HTMLCode"/>
        </w:rPr>
        <w:t>doc_type</w:t>
      </w:r>
      <w:r>
        <w:t xml:space="preserve"> has never been seen before (no locked strategy exists for it), that file should route to a </w:t>
      </w:r>
      <w:r>
        <w:rPr>
          <w:rStyle w:val="Strong"/>
        </w:rPr>
        <w:t>pending/manual-review</w:t>
      </w:r>
      <w:r>
        <w:t xml:space="preserve"> queue rather than auto-ingesting — that's the trigger for a human to go back into Phase A for just that new type, add a few golden questions for it, validate a strategy, and only then let it (and future files of that type) flow automatically.</w:t>
      </w:r>
    </w:p>
    <w:p w14:paraId="1A7FDCC5" w14:textId="77777777" w:rsidR="001A6830" w:rsidRPr="001A6830" w:rsidRDefault="001A6830" w:rsidP="001A6830"/>
    <w:p>
      <w:pPr>
        <w:pStyle w:val="Heading1"/>
      </w:pPr>
      <w:r>
        <w:t>5. Chunking Methodology - Type Detection, Golden Set, and Answer Validation (Aspirational)</w:t>
      </w:r>
    </w:p>
    <w:p>
      <w:r>
        <w:t>This section formalizes how chunking strategy would be selected and validated in a real, multi-type, multi-terabyte deployment - not coded in this project, documented here as the next layer to build once the corpus grows beyond a handful of hand-picked PDFs. It complements Section 4 (deployment phases) by answering three specific questions raised during design discussion: how a PDF's structural type is detected, who supplies the golden-set questions used to validate a chunking strategy, and how the eval harness internally decides whether a generated answer 'matches' the expected one.</w:t>
      </w:r>
    </w:p>
    <w:p>
      <w:pPr>
        <w:pStyle w:val="Heading2"/>
      </w:pPr>
      <w:r>
        <w:t>5.1 Detecting PDF Type - Page-Level, Not Document-Level</w:t>
      </w:r>
    </w:p>
    <w:p>
      <w:r>
        <w:t>A single PDF commonly mixes structural types within itself (e.g. an annual report with narrative pages, a table-heavy financials section, and one scanned signature page). Classifying the whole document upfront and routing it to one loader would break on exactly that mix. The correct approach is to make the detection a per-page decision inside a single robust loader, which is what loader.py already does:</w:t>
      </w:r>
    </w:p>
    <w:p>
      <w:r>
        <w:t>1. Try page.extract_text() and page.extract_tables() first - cheap, no LLM call involved.</w:t>
      </w:r>
    </w:p>
    <w:p>
      <w:r>
        <w:t>2. If a page yields tables, serialize them as [TABLE]...[/TABLE] blocks instead of losing structure.</w:t>
      </w:r>
    </w:p>
    <w:p>
      <w:r>
        <w:t>3. Only if a page yields neither text nor tables does it fall back to OCR, for that page alone.</w:t>
      </w:r>
    </w:p>
    <w:p>
      <w:r>
        <w:t>What genuinely needs a type-level (not page-level) decision is CHUNKING STRATEGY - chunk size, whether a table block is ever split, clause-aware splitting for contracts - and that is driven by the doc_type metadata already captured per document (earnings_release, investor_presentation, etc.), set by whoever curates the ingestion manifest. Auto-inferring doc_type from page statistics (e.g. percent of pages containing tables) is a possible later refinement, not required now.</w:t>
      </w:r>
    </w:p>
    <w:p>
      <w:pPr>
        <w:pStyle w:val="Heading2"/>
      </w:pPr>
      <w:r>
        <w:t>5.2 The Golden Set - What It Is and Who Provides It</w:t>
      </w:r>
    </w:p>
    <w:p>
      <w:r>
        <w:t>A golden set is a small, fixed collection of (question, expected answer, expected source chunk/document) triples used to measure retrieval and answer quality objectively, instead of by eyeballing output. It is built once per document type during the tuning phase (Section 4, Phase A), not regenerated per file.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Business / domain SMEs (or the client's own analysts)</w:t>
            </w:r>
          </w:p>
        </w:tc>
        <w:tc>
          <w:tcPr>
            <w:tcW w:type="dxa" w:w="4320"/>
          </w:tcPr>
          <w:p>
            <w:r>
              <w:t>Supply the questions AND the correct answers - they already know the real numbers/facts in the source documents; a developer usually cannot verify correctness just by reading a report once.</w:t>
            </w:r>
          </w:p>
        </w:tc>
      </w:tr>
      <w:tr>
        <w:tc>
          <w:tcPr>
            <w:tcW w:type="dxa" w:w="4320"/>
          </w:tcPr>
          <w:p>
            <w:r>
              <w:t>QA / business analyst team</w:t>
            </w:r>
          </w:p>
        </w:tc>
        <w:tc>
          <w:tcPr>
            <w:tcW w:type="dxa" w:w="4320"/>
          </w:tcPr>
          <w:p>
            <w:r>
              <w:t>Sometimes compiles the golden set from known source-of-truth documents or existing reports, especially at larger organizations.</w:t>
            </w:r>
          </w:p>
        </w:tc>
      </w:tr>
      <w:tr>
        <w:tc>
          <w:tcPr>
            <w:tcW w:type="dxa" w:w="4320"/>
          </w:tcPr>
          <w:p>
            <w:r>
              <w:t>Developer</w:t>
            </w:r>
          </w:p>
        </w:tc>
        <w:tc>
          <w:tcPr>
            <w:tcW w:type="dxa" w:w="4320"/>
          </w:tcPr>
          <w:p>
            <w:r>
              <w:t>Builds and maintains the harness that consumes the golden set and grades the pipeline against it - does not author the 'ground truth' answers.</w:t>
            </w:r>
          </w:p>
        </w:tc>
      </w:tr>
    </w:tbl>
    <w:p>
      <w:r>
        <w:t>For this capstone project, the same person plays both roles: questions and expected answers would be hand-written by reading the 2 sample PDFs directly.</w:t>
      </w:r>
    </w:p>
    <w:p>
      <w:pPr>
        <w:pStyle w:val="Heading2"/>
      </w:pPr>
      <w:r>
        <w:t>5.3 How the Eval Harness Checks If an Answer 'Matches' - Internal Logic</w:t>
      </w:r>
    </w:p>
    <w:p>
      <w:r>
        <w:t>There is no single universal check - real eval frameworks (RAGAS, DeepEval, TruLens) combine more than one method, increasing in cost and accuracy:</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How it works</w:t>
            </w:r>
          </w:p>
        </w:tc>
        <w:tc>
          <w:tcPr>
            <w:tcW w:type="dxa" w:w="2880"/>
          </w:tcPr>
          <w:p>
            <w:r>
              <w:t>Weakness</w:t>
            </w:r>
          </w:p>
        </w:tc>
      </w:tr>
      <w:tr>
        <w:tc>
          <w:tcPr>
            <w:tcW w:type="dxa" w:w="2880"/>
          </w:tcPr>
          <w:p>
            <w:r>
              <w:t>Exact match</w:t>
            </w:r>
          </w:p>
        </w:tc>
        <w:tc>
          <w:tcPr>
            <w:tcW w:type="dxa" w:w="2880"/>
          </w:tcPr>
          <w:p>
            <w:r>
              <w:t>generated_answer == expected_answer (string equality)</w:t>
            </w:r>
          </w:p>
        </w:tc>
        <w:tc>
          <w:tcPr>
            <w:tcW w:type="dxa" w:w="2880"/>
          </w:tcPr>
          <w:p>
            <w:r>
              <w:t>Useless for natural language - '$18.4 billion' != '18.4B' even though both are correct</w:t>
            </w:r>
          </w:p>
        </w:tc>
      </w:tr>
      <w:tr>
        <w:tc>
          <w:tcPr>
            <w:tcW w:type="dxa" w:w="2880"/>
          </w:tcPr>
          <w:p>
            <w:r>
              <w:t>Keyword / substring containment</w:t>
            </w:r>
          </w:p>
        </w:tc>
        <w:tc>
          <w:tcPr>
            <w:tcW w:type="dxa" w:w="2880"/>
          </w:tcPr>
          <w:p>
            <w:r>
              <w:t>Check whether key facts (numbers, names) from the expected answer appear in the generated answer</w:t>
            </w:r>
          </w:p>
        </w:tc>
        <w:tc>
          <w:tcPr>
            <w:tcW w:type="dxa" w:w="2880"/>
          </w:tcPr>
          <w:p>
            <w:r>
              <w:t>Cheap and often good enough for factual QA; misses correct paraphrasing</w:t>
            </w:r>
          </w:p>
        </w:tc>
      </w:tr>
      <w:tr>
        <w:tc>
          <w:tcPr>
            <w:tcW w:type="dxa" w:w="2880"/>
          </w:tcPr>
          <w:p>
            <w:r>
              <w:t>Semantic similarity</w:t>
            </w:r>
          </w:p>
        </w:tc>
        <w:tc>
          <w:tcPr>
            <w:tcW w:type="dxa" w:w="2880"/>
          </w:tcPr>
          <w:p>
            <w:r>
              <w:t>Embed both the expected and generated answer, compute cosine similarity, pass if above a threshold</w:t>
            </w:r>
          </w:p>
        </w:tc>
        <w:tc>
          <w:tcPr>
            <w:tcW w:type="dxa" w:w="2880"/>
          </w:tcPr>
          <w:p>
            <w:r>
              <w:t>Catches paraphrasing, but high similarity does not guarantee factual correctness - two related-but-wrong answers can still score high</w:t>
            </w:r>
          </w:p>
        </w:tc>
      </w:tr>
      <w:tr>
        <w:tc>
          <w:tcPr>
            <w:tcW w:type="dxa" w:w="2880"/>
          </w:tcPr>
          <w:p>
            <w:r>
              <w:t>LLM-as-judge</w:t>
            </w:r>
          </w:p>
        </w:tc>
        <w:tc>
          <w:tcPr>
            <w:tcW w:type="dxa" w:w="2880"/>
          </w:tcPr>
          <w:p>
            <w:r>
              <w:t>A second LLM call is given both answers and asked whether they convey the same facts, returning a yes/no or a score</w:t>
            </w:r>
          </w:p>
        </w:tc>
        <w:tc>
          <w:tcPr>
            <w:tcW w:type="dxa" w:w="2880"/>
          </w:tcPr>
          <w:p>
            <w:r>
              <w:t>Most accurate for natural language and the industry-standard approach; costs an extra LLM call per eval question, so it only runs offline in the harness, never on the live user-facing path</w:t>
            </w:r>
          </w:p>
        </w:tc>
      </w:tr>
    </w:tbl>
    <w:p>
      <w:r>
        <w:t>A separate, independent check runs at the RETRIEVAL layer, decoupled from the answer-text check above: was the golden set's expected source chunk_id actually present in the top-k chunks retrieved? This isolates whether a failure is a retrieval bug (the right chunk was never found) or a generation bug (the right chunk was found, but the LLM still answered incorrectly) - a distinction that matters for debugging, not just for a pass/fail signal.</w:t>
      </w:r>
    </w:p>
    <w:p>
      <w:pPr>
        <w:pStyle w:val="Heading2"/>
      </w:pPr>
      <w:r>
        <w:t>5.4 When Each Check Actually Runs - Resolving 'Do We Re-Test Every New File?'</w:t>
      </w:r>
    </w:p>
    <w:p>
      <w:r>
        <w:t>A common point of confusion: does the golden-set evaluation repeat for every new PDF ingested in production? No. Three distinct checks exist, at three different frequencies, and only one of them runs per file: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Check</w:t>
            </w:r>
          </w:p>
        </w:tc>
        <w:tc>
          <w:tcPr>
            <w:tcW w:type="dxa" w:w="1728"/>
          </w:tcPr>
          <w:p>
            <w:r>
              <w:t>Runs when</w:t>
            </w:r>
          </w:p>
        </w:tc>
        <w:tc>
          <w:tcPr>
            <w:tcW w:type="dxa" w:w="1728"/>
          </w:tcPr>
          <w:p>
            <w:r>
              <w:t>Runs on</w:t>
            </w:r>
          </w:p>
        </w:tc>
        <w:tc>
          <w:tcPr>
            <w:tcW w:type="dxa" w:w="1728"/>
          </w:tcPr>
          <w:p>
            <w:r>
              <w:t>Automated or manual</w:t>
            </w:r>
          </w:p>
        </w:tc>
        <w:tc>
          <w:tcPr>
            <w:tcW w:type="dxa" w:w="1728"/>
          </w:tcPr>
          <w:p>
            <w:r>
              <w:t>What pass/fail means</w:t>
            </w:r>
          </w:p>
        </w:tc>
      </w:tr>
      <w:tr>
        <w:tc>
          <w:tcPr>
            <w:tcW w:type="dxa" w:w="1728"/>
          </w:tcPr>
          <w:p>
            <w:r>
              <w:t>Structural sanity check</w:t>
            </w:r>
          </w:p>
        </w:tc>
        <w:tc>
          <w:tcPr>
            <w:tcW w:type="dxa" w:w="1728"/>
          </w:tcPr>
          <w:p>
            <w:r>
              <w:t>Every single new file ingested</w:t>
            </w:r>
          </w:p>
        </w:tc>
        <w:tc>
          <w:tcPr>
            <w:tcW w:type="dxa" w:w="1728"/>
          </w:tcPr>
          <w:p>
            <w:r>
              <w:t>That one new file's own output</w:t>
            </w:r>
          </w:p>
        </w:tc>
        <w:tc>
          <w:tcPr>
            <w:tcW w:type="dxa" w:w="1728"/>
          </w:tcPr>
          <w:p>
            <w:r>
              <w:t>Automated, every time (like a CI unit test)</w:t>
            </w:r>
          </w:p>
        </w:tc>
        <w:tc>
          <w:tcPr>
            <w:tcW w:type="dxa" w:w="1728"/>
          </w:tcPr>
          <w:p>
            <w:r>
              <w:t>Ingestion itself mechanically succeeded or failed (zero chunks produced, embedding count mismatch, unexpected OCR rate, etc.)</w:t>
            </w:r>
          </w:p>
        </w:tc>
      </w:tr>
      <w:tr>
        <w:tc>
          <w:tcPr>
            <w:tcW w:type="dxa" w:w="1728"/>
          </w:tcPr>
          <w:p>
            <w:r>
              <w:t>Golden-set eval harness</w:t>
            </w:r>
          </w:p>
        </w:tc>
        <w:tc>
          <w:tcPr>
            <w:tcW w:type="dxa" w:w="1728"/>
          </w:tcPr>
          <w:p>
            <w:r>
              <w:t>(a) a code change to chunker/loader/prompts, (b) a genuinely new doc_type appears with no locked strategy yet, (c) a scheduled periodic re-check</w:t>
            </w:r>
          </w:p>
        </w:tc>
        <w:tc>
          <w:tcPr>
            <w:tcW w:type="dxa" w:w="1728"/>
          </w:tcPr>
          <w:p>
            <w:r>
              <w:t>The fixed golden-set sample - never the new file itself</w:t>
            </w:r>
          </w:p>
        </w:tc>
        <w:tc>
          <w:tcPr>
            <w:tcW w:type="dxa" w:w="1728"/>
          </w:tcPr>
          <w:p>
            <w:r>
              <w:t>Automated, gate-style (like a SonarQube quality gate) - can block a deploy or block auto-approving a new doc_type</w:t>
            </w:r>
          </w:p>
        </w:tc>
        <w:tc>
          <w:tcPr>
            <w:tcW w:type="dxa" w:w="1728"/>
          </w:tcPr>
          <w:p>
            <w:r>
              <w:t>Whether the chosen chunking STRATEGY is still trustworthy, not whether one specific file ingested correctly</w:t>
            </w:r>
          </w:p>
        </w:tc>
      </w:tr>
      <w:tr>
        <w:tc>
          <w:tcPr>
            <w:tcW w:type="dxa" w:w="1728"/>
          </w:tcPr>
          <w:p>
            <w:r>
              <w:t>Production feedback loop</w:t>
            </w:r>
          </w:p>
        </w:tc>
        <w:tc>
          <w:tcPr>
            <w:tcW w:type="dxa" w:w="1728"/>
          </w:tcPr>
          <w:p>
            <w:r>
              <w:t>Continuously, from real user queries</w:t>
            </w:r>
          </w:p>
        </w:tc>
        <w:tc>
          <w:tcPr>
            <w:tcW w:type="dxa" w:w="1728"/>
          </w:tcPr>
          <w:p>
            <w:r>
              <w:t>Live traffic, via thumbs-up/down or corrections stored in a feedback table</w:t>
            </w:r>
          </w:p>
        </w:tc>
        <w:tc>
          <w:tcPr>
            <w:tcW w:type="dxa" w:w="1728"/>
          </w:tcPr>
          <w:p>
            <w:r>
              <w:t>Passive collection, reviewed periodically by an admin</w:t>
            </w:r>
          </w:p>
        </w:tc>
        <w:tc>
          <w:tcPr>
            <w:tcW w:type="dxa" w:w="1728"/>
          </w:tcPr>
          <w:p>
            <w:r>
              <w:t>Signals slow quality drift that the golden set did not catch</w:t>
            </w:r>
          </w:p>
        </w:tc>
      </w:tr>
    </w:tbl>
    <w:p>
      <w:r>
        <w:t>For a routine new file of an ALREADY-VALIDATED doc_type, the golden set is not re-run - it has no questions about that specific file's content to grade against anyway. What is checked per file is structural correctness (check #1), not answer correctness. The one exception: if a new file's doc_type has never been seen before, it should route to a pending/manual-review queue rather than auto-ingest - that is the trigger to return to Phase A for just that new type, add a few golden questions for it, validate a strategy, and only then let it (and future files of that type) flow through automatically.</w:t>
      </w:r>
    </w:p>
    <w:sectPr w:rsidR="001A6830" w:rsidRPr="001A6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A1D6F"/>
    <w:multiLevelType w:val="hybridMultilevel"/>
    <w:tmpl w:val="A05ECB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26136FE"/>
    <w:multiLevelType w:val="hybridMultilevel"/>
    <w:tmpl w:val="CA6C37C4"/>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7145D29"/>
    <w:multiLevelType w:val="multilevel"/>
    <w:tmpl w:val="517C8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96068E"/>
    <w:multiLevelType w:val="hybridMultilevel"/>
    <w:tmpl w:val="2B62DC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53E38FF"/>
    <w:multiLevelType w:val="multilevel"/>
    <w:tmpl w:val="AC2C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71438D"/>
    <w:multiLevelType w:val="hybridMultilevel"/>
    <w:tmpl w:val="837A6304"/>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4"/>
  </w:num>
  <w:num w:numId="12">
    <w:abstractNumId w:val="9"/>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6C5"/>
    <w:rsid w:val="0015074B"/>
    <w:rsid w:val="001A6830"/>
    <w:rsid w:val="0029639D"/>
    <w:rsid w:val="00326F90"/>
    <w:rsid w:val="00814873"/>
    <w:rsid w:val="00AA1D8D"/>
    <w:rsid w:val="00B47730"/>
    <w:rsid w:val="00CB0664"/>
    <w:rsid w:val="00D841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D13D6"/>
  <w14:defaultImageDpi w14:val="300"/>
  <w15:docId w15:val="{5BE56E4A-A7A2-4B24-9E09-50124EB47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A683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1A68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8948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3202</Words>
  <Characters>18258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Rathi</cp:lastModifiedBy>
  <cp:revision>4</cp:revision>
  <dcterms:created xsi:type="dcterms:W3CDTF">2013-12-23T23:15:00Z</dcterms:created>
  <dcterms:modified xsi:type="dcterms:W3CDTF">2026-09-28T09:50:00Z</dcterms:modified>
  <cp:category/>
</cp:coreProperties>
</file>