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</w:rPr>
        <w:t>Nexus v3 - Test Question Bank</w:t>
      </w:r>
    </w:p>
    <w:p>
      <w:r>
        <w:rPr>
          <w:rFonts w:ascii="Calibri" w:hAnsi="Calibri" w:eastAsia="Calibri"/>
          <w:i w:val="0"/>
        </w:rPr>
        <w:t>Copy-paste ready questions for run_chat_v3.py, organized by which tool/path they are designed to exercise. Each question lists what you should see in the terminal's reasoning trace, so a mismatch is easy to spot. Log in as admin for all of these unless noted.</w:t>
      </w:r>
    </w:p>
    <w:p/>
    <w:p>
      <w:pPr>
        <w:pStyle w:val="Heading1"/>
      </w:pPr>
      <w:r>
        <w:rPr>
          <w:rFonts w:ascii="Calibri" w:hAnsi="Calibri" w:eastAsia="Calibri"/>
        </w:rPr>
        <w:t>1. RAG Only (ingested TCS / Sherwin-Williams documents)</w:t>
      </w:r>
    </w:p>
    <w:p>
      <w:pPr>
        <w:pStyle w:val="ListBullet"/>
      </w:pPr>
      <w:r>
        <w:rPr>
          <w:rFonts w:ascii="Calibri" w:hAnsi="Calibri" w:eastAsia="Calibri"/>
          <w:b/>
        </w:rPr>
        <w:t>What was TCS's Q1 revenue?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Sub-agent(s) called: ['rag_agent_tool'] only.</w:t>
      </w:r>
    </w:p>
    <w:p>
      <w:pPr>
        <w:pStyle w:val="ListBullet"/>
      </w:pPr>
      <w:r>
        <w:rPr>
          <w:rFonts w:ascii="Calibri" w:hAnsi="Calibri" w:eastAsia="Calibri"/>
          <w:b/>
        </w:rPr>
        <w:t>What did Sherwin-Williams report for full-year 2025 results?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Sub-agent(s) called: ['rag_agent_tool'] only.</w:t>
      </w:r>
    </w:p>
    <w:p>
      <w:pPr>
        <w:pStyle w:val="ListBullet"/>
      </w:pPr>
      <w:r>
        <w:rPr>
          <w:rFonts w:ascii="Calibri" w:hAnsi="Calibri" w:eastAsia="Calibri"/>
          <w:b/>
        </w:rPr>
        <w:t>What were the key growth drivers mentioned in TCS's investor presentation?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Sub-agent(s) called: ['rag_agent_tool'] only.</w:t>
      </w:r>
    </w:p>
    <w:p>
      <w:pPr>
        <w:pStyle w:val="Heading1"/>
      </w:pPr>
      <w:r>
        <w:rPr>
          <w:rFonts w:ascii="Calibri" w:hAnsi="Calibri" w:eastAsia="Calibri"/>
        </w:rPr>
        <w:t>2. NL2SQL Only - Semantic Layer Path (pre-built metric, no SQL generated)</w:t>
      </w:r>
    </w:p>
    <w:p>
      <w:r>
        <w:rPr>
          <w:rFonts w:ascii="Calibri" w:hAnsi="Calibri" w:eastAsia="Calibri"/>
          <w:i/>
          <w:color w:val="1F4E79"/>
          <w:sz w:val="19"/>
        </w:rPr>
        <w:t>NL2SQL path line should read "PICKED FROM SEMANTIC MODEL" for every question in this section - one per metric in metrics_catalog.py.</w:t>
      </w:r>
    </w:p>
    <w:p/>
    <w:p>
      <w:pPr>
        <w:pStyle w:val="ListBullet"/>
      </w:pPr>
      <w:r>
        <w:rPr>
          <w:rFonts w:ascii="Calibri" w:hAnsi="Calibri" w:eastAsia="Calibri"/>
          <w:b/>
        </w:rPr>
        <w:t>What is our total revenue?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Metric: total_revenue. NL2SQL path: semantic_layer.</w:t>
      </w:r>
    </w:p>
    <w:p>
      <w:pPr>
        <w:pStyle w:val="ListBullet"/>
      </w:pPr>
      <w:r>
        <w:rPr>
          <w:rFonts w:ascii="Calibri" w:hAnsi="Calibri" w:eastAsia="Calibri"/>
          <w:b/>
        </w:rPr>
        <w:t>What are our top 5 products by revenue?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Metric: top_products_by_revenue. NL2SQL path: semantic_layer.</w:t>
      </w:r>
    </w:p>
    <w:p>
      <w:pPr>
        <w:pStyle w:val="ListBullet"/>
      </w:pPr>
      <w:r>
        <w:rPr>
          <w:rFonts w:ascii="Calibri" w:hAnsi="Calibri" w:eastAsia="Calibri"/>
          <w:b/>
        </w:rPr>
        <w:t>Which employee has processed the most orders?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Metric: top_employee_by_orders. NL2SQL path: semantic_layer.</w:t>
      </w:r>
    </w:p>
    <w:p>
      <w:pPr>
        <w:pStyle w:val="ListBullet"/>
      </w:pPr>
      <w:r>
        <w:rPr>
          <w:rFonts w:ascii="Calibri" w:hAnsi="Calibri" w:eastAsia="Calibri"/>
          <w:b/>
        </w:rPr>
        <w:t>Who is our top customer?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Metric: top_customer_by_orders. NL2SQL path: semantic_layer.</w:t>
      </w:r>
    </w:p>
    <w:p>
      <w:pPr>
        <w:pStyle w:val="ListBullet"/>
      </w:pPr>
      <w:r>
        <w:rPr>
          <w:rFonts w:ascii="Calibri" w:hAnsi="Calibri" w:eastAsia="Calibri"/>
          <w:b/>
        </w:rPr>
        <w:t>How many orders has customer ALFKI placed?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Metric: orders_count_by_customer. NL2SQL path: semantic_layer.</w:t>
      </w:r>
    </w:p>
    <w:p>
      <w:pPr>
        <w:pStyle w:val="Heading1"/>
      </w:pPr>
      <w:r>
        <w:rPr>
          <w:rFonts w:ascii="Calibri" w:hAnsi="Calibri" w:eastAsia="Calibri"/>
        </w:rPr>
        <w:t>3. NL2SQL Only - Freeform / LLM-Generated SQL Path</w:t>
      </w:r>
    </w:p>
    <w:p>
      <w:r>
        <w:rPr>
          <w:rFonts w:ascii="Calibri" w:hAnsi="Calibri" w:eastAsia="Calibri"/>
          <w:i/>
          <w:color w:val="1F4E79"/>
          <w:sz w:val="19"/>
        </w:rPr>
        <w:t>NL2SQL path line should read "NOT FOUND IN SEMANTIC MODEL - LLM GENERATED ITS OWN SQL" for every question here - none of these match any of the 5 catalog metrics above, by design.</w:t>
      </w:r>
    </w:p>
    <w:p/>
    <w:p>
      <w:pPr>
        <w:pStyle w:val="ListBullet"/>
      </w:pPr>
      <w:r>
        <w:rPr>
          <w:rFonts w:ascii="Calibri" w:hAnsi="Calibri" w:eastAsia="Calibri"/>
          <w:b/>
        </w:rPr>
        <w:t>Which products have never been ordered?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NL2SQL path: nl2sql_generation. SQL line should show a real generated query.</w:t>
      </w:r>
    </w:p>
    <w:p>
      <w:pPr>
        <w:pStyle w:val="ListBullet"/>
      </w:pPr>
      <w:r>
        <w:rPr>
          <w:rFonts w:ascii="Calibri" w:hAnsi="Calibri" w:eastAsia="Calibri"/>
          <w:b/>
        </w:rPr>
        <w:t>What is the average discount given per order?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NL2SQL path: nl2sql_generation.</w:t>
      </w:r>
    </w:p>
    <w:p>
      <w:pPr>
        <w:pStyle w:val="ListBullet"/>
      </w:pPr>
      <w:r>
        <w:rPr>
          <w:rFonts w:ascii="Calibri" w:hAnsi="Calibri" w:eastAsia="Calibri"/>
          <w:b/>
        </w:rPr>
        <w:t>List all suppliers based in Germany.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NL2SQL path: nl2sql_generation.</w:t>
      </w:r>
    </w:p>
    <w:p>
      <w:pPr>
        <w:pStyle w:val="ListBullet"/>
      </w:pPr>
      <w:r>
        <w:rPr>
          <w:rFonts w:ascii="Calibri" w:hAnsi="Calibri" w:eastAsia="Calibri"/>
          <w:b/>
        </w:rPr>
        <w:t>How many orders were shipped later than their required date?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NL2SQL path: nl2sql_generation.</w:t>
      </w:r>
    </w:p>
    <w:p>
      <w:pPr>
        <w:pStyle w:val="Heading1"/>
      </w:pPr>
      <w:r>
        <w:rPr>
          <w:rFonts w:ascii="Calibri" w:hAnsi="Calibri" w:eastAsia="Calibri"/>
        </w:rPr>
        <w:t>4. Tavily (MCP Web Search) Only - one per tool</w:t>
      </w:r>
    </w:p>
    <w:p>
      <w:pPr>
        <w:pStyle w:val="ListBullet"/>
      </w:pPr>
      <w:r>
        <w:rPr>
          <w:rFonts w:ascii="Calibri" w:hAnsi="Calibri" w:eastAsia="Calibri"/>
          <w:b/>
        </w:rPr>
        <w:t>What is the latest news about Sherwin-Williams stock price today?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Sub-agent(s) called: ['tavily_search'].</w:t>
      </w:r>
    </w:p>
    <w:p>
      <w:pPr>
        <w:pStyle w:val="ListBullet"/>
      </w:pPr>
      <w:r>
        <w:rPr>
          <w:rFonts w:ascii="Calibri" w:hAnsi="Calibri" w:eastAsia="Calibri"/>
          <w:b/>
        </w:rPr>
        <w:t>Summarize what's on this page: https://www.tcs.com/investor-relations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Sub-agent(s) called: ['tavily_extract'] - a known URL was given, not a search.</w:t>
      </w:r>
    </w:p>
    <w:p>
      <w:pPr>
        <w:pStyle w:val="ListBullet"/>
      </w:pPr>
      <w:r>
        <w:rPr>
          <w:rFonts w:ascii="Calibri" w:hAnsi="Calibri" w:eastAsia="Calibri"/>
          <w:b/>
        </w:rPr>
        <w:t>What sections does TCS's investor relations website have?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Sub-agent(s) called: ['tavily_map'] - structure only, no page content.</w:t>
      </w:r>
    </w:p>
    <w:p>
      <w:pPr>
        <w:pStyle w:val="ListBullet"/>
      </w:pPr>
      <w:r>
        <w:rPr>
          <w:rFonts w:ascii="Calibri" w:hAnsi="Calibri" w:eastAsia="Calibri"/>
          <w:b/>
        </w:rPr>
        <w:t>Find every quarterly earnings report linked anywhere on TCS's investor site.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Sub-agent(s) called: ['tavily_crawl'] - multiple pages, with content.</w:t>
      </w:r>
    </w:p>
    <w:p>
      <w:pPr>
        <w:pStyle w:val="ListBullet"/>
      </w:pPr>
      <w:r>
        <w:rPr>
          <w:rFonts w:ascii="Calibri" w:hAnsi="Calibri" w:eastAsia="Calibri"/>
          <w:b/>
        </w:rPr>
        <w:t>Do comprehensive research on Sherwin-Williams' competitive position in the paint industry.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Sub-agent(s) called: ['tavily_research'] - the bonus 5th tool, for deeper multi-source research.</w:t>
      </w:r>
    </w:p>
    <w:p>
      <w:pPr>
        <w:pStyle w:val="Heading1"/>
      </w:pPr>
      <w:r>
        <w:rPr>
          <w:rFonts w:ascii="Calibri" w:hAnsi="Calibri" w:eastAsia="Calibri"/>
        </w:rPr>
        <w:t>5. Ambiguous / Compound (multiple tools in one question)</w:t>
      </w:r>
    </w:p>
    <w:p>
      <w:pPr>
        <w:pStyle w:val="ListBullet"/>
      </w:pPr>
      <w:r>
        <w:rPr>
          <w:rFonts w:ascii="Calibri" w:hAnsi="Calibri" w:eastAsia="Calibri"/>
          <w:b/>
        </w:rPr>
        <w:t>What was TCS's Q1 revenue, and how many orders has our top Northwind customer placed?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2-way: ['rag_agent_tool', 'nl2sql_agent_tool'].</w:t>
      </w:r>
    </w:p>
    <w:p>
      <w:pPr>
        <w:pStyle w:val="ListBullet"/>
      </w:pPr>
      <w:r>
        <w:rPr>
          <w:rFonts w:ascii="Calibri" w:hAnsi="Calibri" w:eastAsia="Calibri"/>
          <w:b/>
        </w:rPr>
        <w:t>How many orders has employee 4 placed, and what's the latest news on Sherwin-Williams?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2-way: ['nl2sql_agent_tool', 'tavily_search'].</w:t>
      </w:r>
    </w:p>
    <w:p>
      <w:pPr>
        <w:pStyle w:val="ListBullet"/>
      </w:pPr>
      <w:r>
        <w:rPr>
          <w:rFonts w:ascii="Calibri" w:hAnsi="Calibri" w:eastAsia="Calibri"/>
          <w:b/>
        </w:rPr>
        <w:t>What was TCS's Q1 revenue, how many orders has employee 4 placed, and any news on Sherwin-Williams?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3-way, all tools: ['rag_agent_tool', 'nl2sql_agent_tool', 'tavily_search']. Watch the reasoning trace narrate a plan covering all 3 parts before the first call.</w:t>
      </w:r>
    </w:p>
    <w:p>
      <w:pPr>
        <w:pStyle w:val="Heading1"/>
      </w:pPr>
      <w:r>
        <w:rPr>
          <w:rFonts w:ascii="Calibri" w:hAnsi="Calibri" w:eastAsia="Calibri"/>
        </w:rPr>
        <w:t>6. Caching Behavior (ask these as a PAIR, in order)</w:t>
      </w:r>
    </w:p>
    <w:p>
      <w:pPr>
        <w:pStyle w:val="ListBullet"/>
      </w:pPr>
      <w:r>
        <w:rPr>
          <w:rFonts w:ascii="Calibri" w:hAnsi="Calibri" w:eastAsia="Calibri"/>
          <w:b/>
        </w:rPr>
        <w:t>What was TCS's Q1 revenue? (ask this exact sentence TWICE in a row)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2nd ask: "REDIS CACHE - EXACT MATCH (instant)", full pipeline skipped entirely.</w:t>
      </w:r>
    </w:p>
    <w:p>
      <w:pPr>
        <w:pStyle w:val="ListBullet"/>
      </w:pPr>
      <w:r>
        <w:rPr>
          <w:rFonts w:ascii="Calibri" w:hAnsi="Calibri" w:eastAsia="Calibri"/>
          <w:b/>
        </w:rPr>
        <w:t>What was TCS's Q1 revenue? ... then later: Can you tell me TCS's revenue for the first quarter?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2nd (paraphrased) ask: "REDIS CACHE - SEMANTIC MATCH (instant)", with the matched question and similarity score printed.</w:t>
      </w:r>
    </w:p>
    <w:p>
      <w:pPr>
        <w:pStyle w:val="Heading1"/>
      </w:pPr>
      <w:r>
        <w:rPr>
          <w:rFonts w:ascii="Calibri" w:hAnsi="Calibri" w:eastAsia="Calibri"/>
        </w:rPr>
        <w:t>7. Out of Scope (negative test)</w:t>
      </w:r>
    </w:p>
    <w:p>
      <w:r>
        <w:rPr>
          <w:rFonts w:ascii="Calibri" w:hAnsi="Calibri" w:eastAsia="Calibri"/>
          <w:i/>
          <w:color w:val="1F4E79"/>
          <w:sz w:val="19"/>
        </w:rPr>
        <w:t>Note: before Tavily was added, a weather question was the standard "out of scope" example - it is NOT anymore, since tavily_search can now genuinely answer it. Use something no tool fits at all instead.</w:t>
      </w:r>
    </w:p>
    <w:p/>
    <w:p>
      <w:pPr>
        <w:pStyle w:val="ListBullet"/>
      </w:pPr>
      <w:r>
        <w:rPr>
          <w:rFonts w:ascii="Calibri" w:hAnsi="Calibri" w:eastAsia="Calibri"/>
          <w:b/>
        </w:rPr>
        <w:t>What should I eat for dinner tonight?</w:t>
      </w:r>
    </w:p>
    <w:p>
      <w:pPr>
        <w:ind w:left="560"/>
      </w:pPr>
      <w:r>
        <w:rPr>
          <w:rFonts w:ascii="Calibri" w:hAnsi="Calibri" w:eastAsia="Calibri"/>
          <w:b/>
          <w:color w:val="1F4E79"/>
          <w:sz w:val="19"/>
        </w:rPr>
        <w:t xml:space="preserve">Expect: </w:t>
      </w:r>
      <w:r>
        <w:rPr>
          <w:rFonts w:ascii="Calibri" w:hAnsi="Calibri" w:eastAsia="Calibri"/>
          <w:i/>
          <w:sz w:val="19"/>
        </w:rPr>
        <w:t>A subjective personal question no tool fits - the supervisor should answer directly or decline, without forcing a tool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