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Nexus — RAG Implementation SOW</w:t>
      </w:r>
    </w:p>
    <w:p>
      <w:pPr>
        <w:jc w:val="center"/>
      </w:pPr>
      <w:r>
        <w:rPr>
          <w:i/>
          <w:sz w:val="26"/>
        </w:rPr>
        <w:t>Scope of Work: Strategy, Data Model, Services, and Admin Visibility for the RAG Chatbot</w:t>
      </w:r>
    </w:p>
    <w:p/>
    <w:p>
      <w:r>
        <w:rPr>
          <w:b w:val="0"/>
          <w:i/>
        </w:rPr>
        <w:t>Purpose of this document: a single reference for the full scope of the RAG (Retrieval-Augmented Generation) implementation — the strategy behind ingestion and querying, the data model backing it, the external services it depends on, and what an admin can see and control. Anyone asking "what did we actually implement in RAG, and why" should be able to answer it from this document alone. This is a standalone document, separate from the earlier project folder structure playbook.</w:t>
      </w:r>
    </w:p>
    <w:p>
      <w:r>
        <w:br w:type="page"/>
      </w:r>
    </w:p>
    <w:p>
      <w:pPr>
        <w:pStyle w:val="Heading1"/>
      </w:pPr>
      <w:r>
        <w:t>1. RAG Strategy &amp; Workflow</w:t>
      </w:r>
    </w:p>
    <w:p>
      <w:r>
        <w:rPr>
          <w:b w:val="0"/>
          <w:i w:val="0"/>
        </w:rPr>
        <w:t>RAG splits cleanly into two pipelines that behave very differently, borrowing the ML analogy of offline training vs. online inference: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2F5496"/>
          </w:tcPr>
          <w:p>
            <w:r/>
            <w:r>
              <w:rPr>
                <w:b/>
                <w:color w:val="FFFFFF"/>
              </w:rPr>
              <w:t>Pipeline</w:t>
            </w:r>
          </w:p>
        </w:tc>
        <w:tc>
          <w:tcPr>
            <w:tcW w:type="dxa" w:w="2592"/>
            <w:shd w:val="clear" w:color="auto" w:fill="2F5496"/>
          </w:tcPr>
          <w:p>
            <w:r/>
            <w:r>
              <w:rPr>
                <w:b/>
                <w:color w:val="FFFFFF"/>
              </w:rPr>
              <w:t>Analogy</w:t>
            </w:r>
          </w:p>
        </w:tc>
        <w:tc>
          <w:tcPr>
            <w:tcW w:type="dxa" w:w="3744"/>
            <w:shd w:val="clear" w:color="auto" w:fill="2F5496"/>
          </w:tcPr>
          <w:p>
            <w:r/>
            <w:r>
              <w:rPr>
                <w:b/>
                <w:color w:val="FFFFFF"/>
              </w:rPr>
              <w:t>Trigger</w:t>
            </w:r>
          </w:p>
        </w:tc>
        <w:tc>
          <w:tcPr>
            <w:tcW w:type="dxa" w:w="3168"/>
            <w:shd w:val="clear" w:color="auto" w:fill="2F5496"/>
          </w:tcPr>
          <w:p>
            <w:r/>
            <w:r>
              <w:rPr>
                <w:b/>
                <w:color w:val="FFFFFF"/>
              </w:rPr>
              <w:t>Nature</w:t>
            </w:r>
          </w:p>
        </w:tc>
      </w:tr>
      <w:tr>
        <w:tc>
          <w:tcPr>
            <w:tcW w:type="dxa" w:w="2592"/>
          </w:tcPr>
          <w:p>
            <w:r>
              <w:t>Ingestion (Section 1.1)</w:t>
            </w:r>
          </w:p>
        </w:tc>
        <w:tc>
          <w:tcPr>
            <w:tcW w:type="dxa" w:w="2592"/>
          </w:tcPr>
          <w:p>
            <w:r>
              <w:t>Offline training</w:t>
            </w:r>
          </w:p>
        </w:tc>
        <w:tc>
          <w:tcPr>
            <w:tcW w:type="dxa" w:w="3744"/>
          </w:tcPr>
          <w:p>
            <w:r>
              <w:t>New/updated file in S3, or an admin correction</w:t>
            </w:r>
          </w:p>
        </w:tc>
        <w:tc>
          <w:tcPr>
            <w:tcW w:type="dxa" w:w="3168"/>
          </w:tcPr>
          <w:p>
            <w:r>
              <w:t>Batch, can be slow, runs in the background</w:t>
            </w:r>
          </w:p>
        </w:tc>
      </w:tr>
      <w:tr>
        <w:tc>
          <w:tcPr>
            <w:tcW w:type="dxa" w:w="2592"/>
          </w:tcPr>
          <w:p>
            <w:r>
              <w:t>Query (Section 1.2)</w:t>
            </w:r>
          </w:p>
        </w:tc>
        <w:tc>
          <w:tcPr>
            <w:tcW w:type="dxa" w:w="2592"/>
          </w:tcPr>
          <w:p>
            <w:r>
              <w:t>Online inference</w:t>
            </w:r>
          </w:p>
        </w:tc>
        <w:tc>
          <w:tcPr>
            <w:tcW w:type="dxa" w:w="3744"/>
          </w:tcPr>
          <w:p>
            <w:r>
              <w:t>A user asks a question</w:t>
            </w:r>
          </w:p>
        </w:tc>
        <w:tc>
          <w:tcPr>
            <w:tcW w:type="dxa" w:w="3168"/>
          </w:tcPr>
          <w:p>
            <w:r>
              <w:t>Must be fast, runs per request</w:t>
            </w:r>
          </w:p>
        </w:tc>
      </w:tr>
    </w:tbl>
    <w:p/>
    <w:p>
      <w:pPr>
        <w:pStyle w:val="Heading2"/>
      </w:pPr>
      <w:r>
        <w:t>1.1 Ingestion Pipeline</w:t>
      </w:r>
    </w:p>
    <w:p>
      <w:r>
        <w:rPr>
          <w:b w:val="0"/>
          <w:i w:val="0"/>
        </w:rPr>
        <w:t>Trigger mechanism:</w:t>
      </w:r>
    </w:p>
    <w:p>
      <w:pPr>
        <w:pStyle w:val="ListBullet"/>
      </w:pPr>
      <w:r>
        <w:t>Admin/pipeline uploads a PDF to S3.</w:t>
      </w:r>
    </w:p>
    <w:p>
      <w:pPr>
        <w:pStyle w:val="ListBullet"/>
      </w:pPr>
      <w:r>
        <w:t>S3 Event Notification fires automatically on new/changed objects.</w:t>
      </w:r>
    </w:p>
    <w:p>
      <w:pPr>
        <w:pStyle w:val="ListBullet"/>
      </w:pPr>
      <w:r>
        <w:t>The notification triggers processing — a background task for the current build; a Lambda/SQS-based worker once this needs to run at true production scale (large files, high volume).</w:t>
      </w:r>
    </w:p>
    <w:p>
      <w:r>
        <w:rPr>
          <w:b/>
          <w:i w:val="0"/>
        </w:rPr>
        <w:t>Processing steps, in order:</w:t>
      </w:r>
    </w:p>
    <w:p>
      <w:pPr>
        <w:pStyle w:val="ListNumber"/>
      </w:pPr>
      <w:r>
        <w:t>Duplicate check — compute a SHA-256 hash of the file's content. If that exact hash already exists, stop here; do not re-process a file that's already been ingested under a different filename.</w:t>
      </w:r>
    </w:p>
    <w:p>
      <w:pPr>
        <w:pStyle w:val="ListNumber"/>
      </w:pPr>
      <w:r>
        <w:t>Load — extract text from the PDF.</w:t>
      </w:r>
    </w:p>
    <w:p>
      <w:pPr>
        <w:pStyle w:val="ListNumber"/>
      </w:pPr>
      <w:r>
        <w:t>Chunk — split the text into smaller pieces (size controlled by config.yaml's CHUNK_SIZE / CHUNK_OVERLAP).</w:t>
      </w:r>
    </w:p>
    <w:p>
      <w:pPr>
        <w:pStyle w:val="ListNumber"/>
      </w:pPr>
      <w:r>
        <w:t>Embed with metadata — each chunk is embedded, and tagged with metadata such as department, year, and document type at the same time. This metadata travels WITH the chunk into the vector store (not just on the parent document), because retrieval filtering happens at the chunk/vector level. This lets a query be restricted to, for example, "only HR department chunks from 2024 or later" — combining a metadata filter with vector similarity search, which meaningfully improves both retrieval precision and staleness control (older/irrelevant material can be filtered out before it's ever considered).</w:t>
      </w:r>
    </w:p>
    <w:p>
      <w:pPr>
        <w:pStyle w:val="ListNumber"/>
      </w:pPr>
      <w:r>
        <w:t>Store — the embedded, tagged chunk is saved to the vector store, and a corresponding row is written to the document_chunks table (see Section 3) so every vector is traceable back to its source document.</w:t>
      </w:r>
    </w:p>
    <w:p>
      <w:pPr>
        <w:pStyle w:val="Heading3"/>
      </w:pPr>
      <w:r>
        <w:t>1.1.1 CRUD Operations on the Knowledge Base</w:t>
      </w: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2F5496"/>
          </w:tcPr>
          <w:p>
            <w:r/>
            <w:r>
              <w:rPr>
                <w:b/>
                <w:color w:val="FFFFFF"/>
              </w:rPr>
              <w:t>Operation</w:t>
            </w:r>
          </w:p>
        </w:tc>
        <w:tc>
          <w:tcPr>
            <w:tcW w:type="dxa" w:w="7488"/>
            <w:shd w:val="clear" w:color="auto" w:fill="2F5496"/>
          </w:tcPr>
          <w:p>
            <w:r/>
            <w:r>
              <w:rPr>
                <w:b/>
                <w:color w:val="FFFFFF"/>
              </w:rPr>
              <w:t>What actually happens</w:t>
            </w:r>
          </w:p>
        </w:tc>
      </w:tr>
      <w:tr>
        <w:tc>
          <w:tcPr>
            <w:tcW w:type="dxa" w:w="1872"/>
          </w:tcPr>
          <w:p>
            <w:r>
              <w:t>Create</w:t>
            </w:r>
          </w:p>
        </w:tc>
        <w:tc>
          <w:tcPr>
            <w:tcW w:type="dxa" w:w="7488"/>
          </w:tcPr>
          <w:p>
            <w:r>
              <w:t>New file uploaded -&gt; hash-checked for duplicates -&gt; processed through the steps above -&gt; new document + document_chunks rows created.</w:t>
            </w:r>
          </w:p>
        </w:tc>
      </w:tr>
      <w:tr>
        <w:tc>
          <w:tcPr>
            <w:tcW w:type="dxa" w:w="1872"/>
          </w:tcPr>
          <w:p>
            <w:r>
              <w:t>Read</w:t>
            </w:r>
          </w:p>
        </w:tc>
        <w:tc>
          <w:tcPr>
            <w:tcW w:type="dxa" w:w="7488"/>
          </w:tcPr>
          <w:p>
            <w:r>
              <w:t>Admin can list all documents, their processing status, and (per document) drill into its individual chunks.</w:t>
            </w:r>
          </w:p>
        </w:tc>
      </w:tr>
      <w:tr>
        <w:tc>
          <w:tcPr>
            <w:tcW w:type="dxa" w:w="1872"/>
          </w:tcPr>
          <w:p>
            <w:r>
              <w:t>Update</w:t>
            </w:r>
          </w:p>
        </w:tc>
        <w:tc>
          <w:tcPr>
            <w:tcW w:type="dxa" w:w="7488"/>
          </w:tcPr>
          <w:p>
            <w:r>
              <w:t>NOT a full re-embed of the source file (see Section 1.3 — chunk-level correction is the real mechanism used). A full-document replace is only used when the entire source PDF is genuinely being swapped out (rare, large-file case), and even then, only the previous version's chunks are deprecated, not deleted outright.</w:t>
            </w:r>
          </w:p>
        </w:tc>
      </w:tr>
      <w:tr>
        <w:tc>
          <w:tcPr>
            <w:tcW w:type="dxa" w:w="1872"/>
          </w:tcPr>
          <w:p>
            <w:r>
              <w:t>Delete</w:t>
            </w:r>
          </w:p>
        </w:tc>
        <w:tc>
          <w:tcPr>
            <w:tcW w:type="dxa" w:w="7488"/>
          </w:tcPr>
          <w:p>
            <w:r>
              <w:t>Soft delete — the document and its chunks are marked deprecated/excluded from retrieval, not hard-removed. This preserves an audit trail, which matters for a regulated (bank) context.</w:t>
            </w:r>
          </w:p>
        </w:tc>
      </w:tr>
    </w:tbl>
    <w:p/>
    <w:p>
      <w:pPr>
        <w:pStyle w:val="Heading2"/>
      </w:pPr>
      <w:r>
        <w:t>1.2 Query Pipeline</w:t>
      </w:r>
    </w:p>
    <w:p>
      <w:r>
        <w:rPr>
          <w:b w:val="0"/>
          <w:i w:val="0"/>
        </w:rPr>
        <w:t>The path a live user question takes, end to end:</w:t>
      </w:r>
    </w:p>
    <w:p>
      <w:pPr>
        <w:pStyle w:val="ListNumber"/>
      </w:pPr>
      <w:r>
        <w:t>User's question is embedded using the same embedding model used at ingestion time.</w:t>
      </w:r>
    </w:p>
    <w:p>
      <w:pPr>
        <w:pStyle w:val="ListNumber"/>
      </w:pPr>
      <w:r>
        <w:t>A similarity search runs against the vector store, optionally combined with a metadata filter (department/year/type) if the query or context implies one.</w:t>
      </w:r>
    </w:p>
    <w:p>
      <w:pPr>
        <w:pStyle w:val="ListNumber"/>
      </w:pPr>
      <w:r>
        <w:t>The top-k matching chunks are retrieved.</w:t>
      </w:r>
    </w:p>
    <w:p>
      <w:pPr>
        <w:pStyle w:val="ListNumber"/>
      </w:pPr>
      <w:r>
        <w:t>Those chunks are fed into the LLM as context, alongside the original question, via a prompt template.</w:t>
      </w:r>
    </w:p>
    <w:p>
      <w:pPr>
        <w:pStyle w:val="ListNumber"/>
      </w:pPr>
      <w:r>
        <w:t>The LLM's response is returned to the user, and the exact chunk IDs used to generate it are stored alongside the message (messages.source_chunk_ids) — this is what makes Section 1.3's correction flow possible at all.</w:t>
      </w:r>
    </w:p>
    <w:p>
      <w:pPr>
        <w:pStyle w:val="Heading2"/>
      </w:pPr>
      <w:r>
        <w:t>1.3 Handling Stale or Incorrect Information</w:t>
      </w:r>
    </w:p>
    <w:p>
      <w:r>
        <w:rPr>
          <w:b w:val="0"/>
          <w:i w:val="0"/>
        </w:rPr>
        <w:t>Core principle: a chunk is the smallest independent unit of the knowledge base. All detection, review, and correction below operates at the chunk level, never by touching or re-processing the full source file. This matters concretely for a large file (a 500MB, 10,000-page PDF is a realistic bank document) — fixing one wrong fact must not require reprocessing the entire document.</w:t>
      </w:r>
    </w:p>
    <w:p>
      <w:pPr>
        <w:pStyle w:val="Heading3"/>
      </w:pPr>
      <w:r>
        <w:t>1.3.1 Reactive Flow (primary mechanism)</w:t>
      </w:r>
    </w:p>
    <w:p>
      <w:pPr>
        <w:pStyle w:val="ListNumber"/>
      </w:pPr>
      <w:r>
        <w:t>A user asks a question; retrieval returns a specific chunk (e.g. chunk_id 4821) that happens to contain outdated information alongside other, still-correct information.</w:t>
      </w:r>
    </w:p>
    <w:p>
      <w:pPr>
        <w:pStyle w:val="ListNumber"/>
      </w:pPr>
      <w:r>
        <w:t>The LLM answers using that chunk; the answer is shown to the user, and chunk 4821's ID is stored against that message.</w:t>
      </w:r>
    </w:p>
    <w:p>
      <w:pPr>
        <w:pStyle w:val="ListNumber"/>
      </w:pPr>
      <w:r>
        <w:t>The user downvotes the answer, optionally with a comment (e.g. "this CEO info is outdated").</w:t>
      </w:r>
    </w:p>
    <w:p>
      <w:pPr>
        <w:pStyle w:val="ListNumber"/>
      </w:pPr>
      <w:r>
        <w:t>A feedback row is created: linked to the message, linked (via the message's stored source chunk IDs) to chunk 4821, status = open. Nothing else happens automatically at this point.</w:t>
      </w:r>
    </w:p>
    <w:p>
      <w:pPr>
        <w:pStyle w:val="ListNumber"/>
      </w:pPr>
      <w:r>
        <w:t>An admin/reviewer opens a review queue and sees this flagged item — including the full text of chunk 4821 specifically, not the surrounding 10,000-page document. They are reviewing one paragraph, not searching a haystack.</w:t>
      </w:r>
    </w:p>
    <w:p>
      <w:pPr>
        <w:pStyle w:val="ListNumber"/>
      </w:pPr>
      <w:r>
        <w:t>Fast mitigation (available immediately, before any corrected content exists): the reviewer can flag just this chunk as deprecated (document_chunks.is_deprecated = true). Retrieval always filters out deprecated chunks, so this takes effect on the very next question asked by anyone.</w:t>
      </w:r>
    </w:p>
    <w:p>
      <w:pPr>
        <w:pStyle w:val="ListNumber"/>
      </w:pPr>
      <w:r>
        <w:t>Root-cause fix, done carefully to avoid losing correct information: the reviewer is shown the FULL ORIGINAL TEXT of the chunk (not just the wrong fragment) and edits it in place — changing only the stale part, leaving every other correct sentence in that chunk untouched.</w:t>
      </w:r>
    </w:p>
    <w:p>
      <w:pPr>
        <w:pStyle w:val="ListNumber"/>
      </w:pPr>
      <w:r>
        <w:t>The reviewer submits the full corrected paragraph as plain text (not a file upload) via an admin endpoint. The backend embeds that text using the same embedding model used during ingestion, producing a new vector.</w:t>
      </w:r>
    </w:p>
    <w:p>
      <w:pPr>
        <w:pStyle w:val="ListNumber"/>
      </w:pPr>
      <w:r>
        <w:t>That text + new vector are stored as a NEW row in document_chunks, still linked to the same parent document, with a reference back to the chunk it replaces. The old chunk (4821) remains in the table with is_deprecated = true — kept, not deleted, for audit history — while the new corrected chunk becomes the one retrieval will find from now on.</w:t>
      </w:r>
    </w:p>
    <w:p>
      <w:pPr>
        <w:pStyle w:val="ListNumber"/>
      </w:pPr>
      <w:r>
        <w:t>feedback.status is updated to resolved, with a reference to the replacement chunk. For a bank-scale system, this audit trail (flagged on date X, resolved on date Y, old text vs. new text) is as important as the fix itself.</w:t>
      </w:r>
    </w:p>
    <w:p>
      <w:pPr>
        <w:pStyle w:val="ListNumber"/>
      </w:pPr>
      <w:r>
        <w:t>Optional verification: the original question that triggered the complaint can be re-asked against the updated knowledge base to confirm the fix actually works, rather than assuming it does.</w:t>
      </w:r>
    </w:p>
    <w:p>
      <w:pPr>
        <w:pStyle w:val="Heading3"/>
      </w:pPr>
      <w:r>
        <w:t>1.3.2 Proactive Flow (optional, lower priority — not required for MVP)</w:t>
      </w:r>
    </w:p>
    <w:p>
      <w:r>
        <w:rPr>
          <w:b w:val="0"/>
          <w:i w:val="0"/>
        </w:rPr>
        <w:t>The reactive flow only catches problems a user happens to notice and report. Proactive detection exists to reduce reliance on that alone, for content where correctness matters even without a complaint (e.g. regulated/compliance documents in a banking context).</w:t>
      </w:r>
    </w:p>
    <w:p>
      <w:pPr>
        <w:pStyle w:val="ListBullet"/>
      </w:pPr>
      <w:r>
        <w:t>Each document carries a review_due_date (e.g. 12 months after it was ingested/last reviewed).</w:t>
      </w:r>
    </w:p>
    <w:p>
      <w:pPr>
        <w:pStyle w:val="ListBullet"/>
      </w:pPr>
      <w:r>
        <w:t>A scheduled job periodically checks for documents past their review_due_date and adds them to the same admin review queue used by reactive feedback — a single queue, two sources of entries.</w:t>
      </w:r>
    </w:p>
    <w:p>
      <w:pPr>
        <w:pStyle w:val="ListBullet"/>
      </w:pPr>
      <w:r>
        <w:t>This is intentionally simple: no automated staleness detection of content is implied — it is a scheduled reminder for a human to skim and confirm a document is still accurate, not an AI judgment about correctness.</w:t>
      </w:r>
    </w:p>
    <w:p>
      <w:r>
        <w:rPr>
          <w:b w:val="0"/>
          <w:i w:val="0"/>
        </w:rPr>
        <w:t>Status for this project: designed, but deferred — the reactive flow above is sufficient to start building against; proactive review can be added once the reactive path is working end to end.</w:t>
      </w:r>
    </w:p>
    <w:p>
      <w:r>
        <w:br w:type="page"/>
      </w:r>
    </w:p>
    <w:p>
      <w:pPr>
        <w:pStyle w:val="Heading1"/>
      </w:pPr>
      <w:r>
        <w:t>2. Database, Vector Store &amp; Cache Setup</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2F5496"/>
          </w:tcPr>
          <w:p>
            <w:r/>
            <w:r>
              <w:rPr>
                <w:b/>
                <w:color w:val="FFFFFF"/>
              </w:rPr>
              <w:t>Concern</w:t>
            </w:r>
          </w:p>
        </w:tc>
        <w:tc>
          <w:tcPr>
            <w:tcW w:type="dxa" w:w="2880"/>
            <w:shd w:val="clear" w:color="auto" w:fill="2F5496"/>
          </w:tcPr>
          <w:p>
            <w:r/>
            <w:r>
              <w:rPr>
                <w:b/>
                <w:color w:val="FFFFFF"/>
              </w:rPr>
              <w:t>Technology</w:t>
            </w:r>
          </w:p>
        </w:tc>
        <w:tc>
          <w:tcPr>
            <w:tcW w:type="dxa" w:w="4608"/>
            <w:shd w:val="clear" w:color="auto" w:fill="2F5496"/>
          </w:tcPr>
          <w:p>
            <w:r/>
            <w:r>
              <w:rPr>
                <w:b/>
                <w:color w:val="FFFFFF"/>
              </w:rPr>
              <w:t>Reasoning</w:t>
            </w:r>
          </w:p>
        </w:tc>
      </w:tr>
      <w:tr>
        <w:tc>
          <w:tcPr>
            <w:tcW w:type="dxa" w:w="3744"/>
          </w:tcPr>
          <w:p>
            <w:r>
              <w:t>Relational data (users, sessions, messages, documents, feedback, etc.)</w:t>
            </w:r>
          </w:p>
        </w:tc>
        <w:tc>
          <w:tcPr>
            <w:tcW w:type="dxa" w:w="2880"/>
          </w:tcPr>
          <w:p>
            <w:r>
              <w:t>PostgreSQL</w:t>
            </w:r>
          </w:p>
        </w:tc>
        <w:tc>
          <w:tcPr>
            <w:tcW w:type="dxa" w:w="4608"/>
          </w:tcPr>
          <w:p>
            <w:r>
              <w:t>These are structured records with real relationships (a document has many chunks; a session has many messages) — exactly what a relational DB with foreign keys is designed for.</w:t>
            </w:r>
          </w:p>
        </w:tc>
      </w:tr>
      <w:tr>
        <w:tc>
          <w:tcPr>
            <w:tcW w:type="dxa" w:w="3744"/>
          </w:tcPr>
          <w:p>
            <w:r>
              <w:t>Vector storage (embeddings)</w:t>
            </w:r>
          </w:p>
        </w:tc>
        <w:tc>
          <w:tcPr>
            <w:tcW w:type="dxa" w:w="2880"/>
          </w:tcPr>
          <w:p>
            <w:r>
              <w:t>pgvector (a PostgreSQL extension)</w:t>
            </w:r>
          </w:p>
        </w:tc>
        <w:tc>
          <w:tcPr>
            <w:tcW w:type="dxa" w:w="4608"/>
          </w:tcPr>
          <w:p>
            <w:r>
              <w:t>Stores embeddings inside the SAME Postgres database instead of running a separate vector-only store like Chroma. One database to manage, one connection, one backup story — simpler operationally at this project's scale, with no capability lost. Chroma remains a valid alternative if a dedicated vector tool is preferred later.</w:t>
            </w:r>
          </w:p>
        </w:tc>
      </w:tr>
      <w:tr>
        <w:tc>
          <w:tcPr>
            <w:tcW w:type="dxa" w:w="3744"/>
          </w:tcPr>
          <w:p>
            <w:r>
              <w:t>Cache</w:t>
            </w:r>
          </w:p>
        </w:tc>
        <w:tc>
          <w:tcPr>
            <w:tcW w:type="dxa" w:w="2880"/>
          </w:tcPr>
          <w:p>
            <w:r>
              <w:t>Redis (local, via Docker) / AWS ElastiCache (deployed)</w:t>
            </w:r>
          </w:p>
        </w:tc>
        <w:tc>
          <w:tcPr>
            <w:tcW w:type="dxa" w:w="4608"/>
          </w:tcPr>
          <w:p>
            <w:r>
              <w:t>ElastiCache is AWS's managed Redis — same protocol, same client code. Only the connection URL changes between local development and production; no application code changes.</w:t>
            </w:r>
          </w:p>
        </w:tc>
      </w:tr>
    </w:tbl>
    <w:p/>
    <w:p>
      <w:r>
        <w:br w:type="page"/>
      </w:r>
    </w:p>
    <w:p>
      <w:pPr>
        <w:pStyle w:val="Heading1"/>
      </w:pPr>
      <w:r>
        <w:t>3. Database Tables — Names, Purpose &amp; Schema</w:t>
      </w:r>
    </w:p>
    <w:p>
      <w:r>
        <w:rPr>
          <w:b w:val="0"/>
          <w:i w:val="0"/>
        </w:rPr>
        <w:t>Each table below exists because a specific requirement discussed in this project could not be satisfied without persisting that information somewhere. None of these are speculative — each traces back to a concrete need from Section 1's workflow.</w:t>
      </w:r>
    </w:p>
    <w:p>
      <w:pPr>
        <w:pStyle w:val="Heading2"/>
      </w:pPr>
      <w:r>
        <w:t>users</w:t>
      </w:r>
    </w:p>
    <w:p>
      <w:r>
        <w:rPr>
          <w:b w:val="0"/>
          <w:i w:val="0"/>
        </w:rPr>
        <w:t>Identity and login credentials for every person using the system (end users and admins).</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email</w:t>
            </w:r>
          </w:p>
        </w:tc>
        <w:tc>
          <w:tcPr>
            <w:tcW w:type="dxa" w:w="6912"/>
          </w:tcPr>
          <w:p>
            <w:r>
              <w:t>Unique login identifier</w:t>
            </w:r>
          </w:p>
        </w:tc>
      </w:tr>
      <w:tr>
        <w:tc>
          <w:tcPr>
            <w:tcW w:type="dxa" w:w="2880"/>
          </w:tcPr>
          <w:p>
            <w:r>
              <w:t>hashed_password</w:t>
            </w:r>
          </w:p>
        </w:tc>
        <w:tc>
          <w:tcPr>
            <w:tcW w:type="dxa" w:w="6912"/>
          </w:tcPr>
          <w:p>
            <w:r>
              <w:t>Never stored in plain text</w:t>
            </w:r>
          </w:p>
        </w:tc>
      </w:tr>
      <w:tr>
        <w:tc>
          <w:tcPr>
            <w:tcW w:type="dxa" w:w="2880"/>
          </w:tcPr>
          <w:p>
            <w:r>
              <w:t>role</w:t>
            </w:r>
          </w:p>
        </w:tc>
        <w:tc>
          <w:tcPr>
            <w:tcW w:type="dxa" w:w="6912"/>
          </w:tcPr>
          <w:p>
            <w:r>
              <w:t>"user" or "admin" — drives access control</w:t>
            </w:r>
          </w:p>
        </w:tc>
      </w:tr>
      <w:tr>
        <w:tc>
          <w:tcPr>
            <w:tcW w:type="dxa" w:w="2880"/>
          </w:tcPr>
          <w:p>
            <w:r>
              <w:t>created_at</w:t>
            </w:r>
          </w:p>
        </w:tc>
        <w:tc>
          <w:tcPr>
            <w:tcW w:type="dxa" w:w="6912"/>
          </w:tcPr>
          <w:p>
            <w:r>
              <w:t>Account creation timestamp</w:t>
            </w:r>
          </w:p>
        </w:tc>
      </w:tr>
    </w:tbl>
    <w:p/>
    <w:p>
      <w:pPr>
        <w:pStyle w:val="Heading2"/>
      </w:pPr>
      <w:r>
        <w:t>documents</w:t>
      </w:r>
    </w:p>
    <w:p>
      <w:r>
        <w:rPr>
          <w:b w:val="0"/>
          <w:i w:val="0"/>
        </w:rPr>
        <w:t>One row per uploaded source PDF. Tracks identity (for duplicate detection) and processing status — this is what an admin checks to see whether an upload succeeded.</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filename</w:t>
            </w:r>
          </w:p>
        </w:tc>
        <w:tc>
          <w:tcPr>
            <w:tcW w:type="dxa" w:w="6912"/>
          </w:tcPr>
          <w:p>
            <w:r>
              <w:t>Original uploaded filename</w:t>
            </w:r>
          </w:p>
        </w:tc>
      </w:tr>
      <w:tr>
        <w:tc>
          <w:tcPr>
            <w:tcW w:type="dxa" w:w="2880"/>
          </w:tcPr>
          <w:p>
            <w:r>
              <w:t>s3_path</w:t>
            </w:r>
          </w:p>
        </w:tc>
        <w:tc>
          <w:tcPr>
            <w:tcW w:type="dxa" w:w="6912"/>
          </w:tcPr>
          <w:p>
            <w:r>
              <w:t>Where the raw file lives in S3 (the file itself is never stored in the DB)</w:t>
            </w:r>
          </w:p>
        </w:tc>
      </w:tr>
      <w:tr>
        <w:tc>
          <w:tcPr>
            <w:tcW w:type="dxa" w:w="2880"/>
          </w:tcPr>
          <w:p>
            <w:r>
              <w:t>file_hash</w:t>
            </w:r>
          </w:p>
        </w:tc>
        <w:tc>
          <w:tcPr>
            <w:tcW w:type="dxa" w:w="6912"/>
          </w:tcPr>
          <w:p>
            <w:r>
              <w:t>SHA-256 of the file content — the basis of duplicate detection</w:t>
            </w:r>
          </w:p>
        </w:tc>
      </w:tr>
      <w:tr>
        <w:tc>
          <w:tcPr>
            <w:tcW w:type="dxa" w:w="2880"/>
          </w:tcPr>
          <w:p>
            <w:r>
              <w:t>status</w:t>
            </w:r>
          </w:p>
        </w:tc>
        <w:tc>
          <w:tcPr>
            <w:tcW w:type="dxa" w:w="6912"/>
          </w:tcPr>
          <w:p>
            <w:r>
              <w:t>pending / processing / completed / failed</w:t>
            </w:r>
          </w:p>
        </w:tc>
      </w:tr>
      <w:tr>
        <w:tc>
          <w:tcPr>
            <w:tcW w:type="dxa" w:w="2880"/>
          </w:tcPr>
          <w:p>
            <w:r>
              <w:t>department, year, doc_type</w:t>
            </w:r>
          </w:p>
        </w:tc>
        <w:tc>
          <w:tcPr>
            <w:tcW w:type="dxa" w:w="6912"/>
          </w:tcPr>
          <w:p>
            <w:r>
              <w:t>Metadata copied onto each of its chunks at embed time, for filtered retrieval</w:t>
            </w:r>
          </w:p>
        </w:tc>
      </w:tr>
      <w:tr>
        <w:tc>
          <w:tcPr>
            <w:tcW w:type="dxa" w:w="2880"/>
          </w:tcPr>
          <w:p>
            <w:r>
              <w:t>uploaded_by</w:t>
            </w:r>
          </w:p>
        </w:tc>
        <w:tc>
          <w:tcPr>
            <w:tcW w:type="dxa" w:w="6912"/>
          </w:tcPr>
          <w:p>
            <w:r>
              <w:t>FK -&gt; users</w:t>
            </w:r>
          </w:p>
        </w:tc>
      </w:tr>
      <w:tr>
        <w:tc>
          <w:tcPr>
            <w:tcW w:type="dxa" w:w="2880"/>
          </w:tcPr>
          <w:p>
            <w:r>
              <w:t>uploaded_at / last_updated_at</w:t>
            </w:r>
          </w:p>
        </w:tc>
        <w:tc>
          <w:tcPr>
            <w:tcW w:type="dxa" w:w="6912"/>
          </w:tcPr>
          <w:p>
            <w:r>
              <w:t>Timestamps</w:t>
            </w:r>
          </w:p>
        </w:tc>
      </w:tr>
      <w:tr>
        <w:tc>
          <w:tcPr>
            <w:tcW w:type="dxa" w:w="2880"/>
          </w:tcPr>
          <w:p>
            <w:r>
              <w:t>review_due_date</w:t>
            </w:r>
          </w:p>
        </w:tc>
        <w:tc>
          <w:tcPr>
            <w:tcW w:type="dxa" w:w="6912"/>
          </w:tcPr>
          <w:p>
            <w:r>
              <w:t>Optional — drives the proactive review flow (Section 1.3.2)</w:t>
            </w:r>
          </w:p>
        </w:tc>
      </w:tr>
    </w:tbl>
    <w:p/>
    <w:p>
      <w:pPr>
        <w:pStyle w:val="Heading2"/>
      </w:pPr>
      <w:r>
        <w:t>document_chunks</w:t>
      </w:r>
    </w:p>
    <w:p>
      <w:r>
        <w:rPr>
          <w:b w:val="0"/>
          <w:i w:val="0"/>
        </w:rPr>
        <w:t>One row per chunk produced from a document. This is the traceability link that makes correction, deprecation, and deletion possible at a granular level, instead of only at the whole-document level.</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document_id</w:t>
            </w:r>
          </w:p>
        </w:tc>
        <w:tc>
          <w:tcPr>
            <w:tcW w:type="dxa" w:w="6912"/>
          </w:tcPr>
          <w:p>
            <w:r>
              <w:t>FK -&gt; documents</w:t>
            </w:r>
          </w:p>
        </w:tc>
      </w:tr>
      <w:tr>
        <w:tc>
          <w:tcPr>
            <w:tcW w:type="dxa" w:w="2880"/>
          </w:tcPr>
          <w:p>
            <w:r>
              <w:t>chunk_index</w:t>
            </w:r>
          </w:p>
        </w:tc>
        <w:tc>
          <w:tcPr>
            <w:tcW w:type="dxa" w:w="6912"/>
          </w:tcPr>
          <w:p>
            <w:r>
              <w:t>Position of this chunk within its source document</w:t>
            </w:r>
          </w:p>
        </w:tc>
      </w:tr>
      <w:tr>
        <w:tc>
          <w:tcPr>
            <w:tcW w:type="dxa" w:w="2880"/>
          </w:tcPr>
          <w:p>
            <w:r>
              <w:t>chunk_text</w:t>
            </w:r>
          </w:p>
        </w:tc>
        <w:tc>
          <w:tcPr>
            <w:tcW w:type="dxa" w:w="6912"/>
          </w:tcPr>
          <w:p>
            <w:r>
              <w:t>The actual text content of this chunk (kept even after deprecation, for audit/history)</w:t>
            </w:r>
          </w:p>
        </w:tc>
      </w:tr>
      <w:tr>
        <w:tc>
          <w:tcPr>
            <w:tcW w:type="dxa" w:w="2880"/>
          </w:tcPr>
          <w:p>
            <w:r>
              <w:t>vector_id</w:t>
            </w:r>
          </w:p>
        </w:tc>
        <w:tc>
          <w:tcPr>
            <w:tcW w:type="dxa" w:w="6912"/>
          </w:tcPr>
          <w:p>
            <w:r>
              <w:t>The corresponding ID in the vector store</w:t>
            </w:r>
          </w:p>
        </w:tc>
      </w:tr>
      <w:tr>
        <w:tc>
          <w:tcPr>
            <w:tcW w:type="dxa" w:w="2880"/>
          </w:tcPr>
          <w:p>
            <w:r>
              <w:t>department, year, doc_type</w:t>
            </w:r>
          </w:p>
        </w:tc>
        <w:tc>
          <w:tcPr>
            <w:tcW w:type="dxa" w:w="6912"/>
          </w:tcPr>
          <w:p>
            <w:r>
              <w:t>Metadata carried on the chunk itself, since filtering happens at the vector/chunk level, not the parent document level</w:t>
            </w:r>
          </w:p>
        </w:tc>
      </w:tr>
      <w:tr>
        <w:tc>
          <w:tcPr>
            <w:tcW w:type="dxa" w:w="2880"/>
          </w:tcPr>
          <w:p>
            <w:r>
              <w:t>is_deprecated</w:t>
            </w:r>
          </w:p>
        </w:tc>
        <w:tc>
          <w:tcPr>
            <w:tcW w:type="dxa" w:w="6912"/>
          </w:tcPr>
          <w:p>
            <w:r>
              <w:t>Excluded from retrieval when true — the core mechanism behind chunk-level correction</w:t>
            </w:r>
          </w:p>
        </w:tc>
      </w:tr>
      <w:tr>
        <w:tc>
          <w:tcPr>
            <w:tcW w:type="dxa" w:w="2880"/>
          </w:tcPr>
          <w:p>
            <w:r>
              <w:t>replaces_chunk_id</w:t>
            </w:r>
          </w:p>
        </w:tc>
        <w:tc>
          <w:tcPr>
            <w:tcW w:type="dxa" w:w="6912"/>
          </w:tcPr>
          <w:p>
            <w:r>
              <w:t>Self-referencing FK — links a corrected chunk back to the stale one it replaced</w:t>
            </w:r>
          </w:p>
        </w:tc>
      </w:tr>
      <w:tr>
        <w:tc>
          <w:tcPr>
            <w:tcW w:type="dxa" w:w="2880"/>
          </w:tcPr>
          <w:p>
            <w:r>
              <w:t>created_at</w:t>
            </w:r>
          </w:p>
        </w:tc>
        <w:tc>
          <w:tcPr>
            <w:tcW w:type="dxa" w:w="6912"/>
          </w:tcPr>
          <w:p>
            <w:r>
              <w:t>Timestamp</w:t>
            </w:r>
          </w:p>
        </w:tc>
      </w:tr>
    </w:tbl>
    <w:p/>
    <w:p>
      <w:pPr>
        <w:pStyle w:val="Heading2"/>
      </w:pPr>
      <w:r>
        <w:t>ingestion_jobs</w:t>
      </w:r>
    </w:p>
    <w:p>
      <w:r>
        <w:rPr>
          <w:b w:val="0"/>
          <w:i w:val="0"/>
        </w:rPr>
        <w:t>One row per PIPELINE RUN (not per document) — gives a run-by-run history, since a document may be processed or retried more than once. This is what feeds the admin's ingestion-history view and CloudWatch/SNS alerting on failures.</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document_id</w:t>
            </w:r>
          </w:p>
        </w:tc>
        <w:tc>
          <w:tcPr>
            <w:tcW w:type="dxa" w:w="6912"/>
          </w:tcPr>
          <w:p>
            <w:r>
              <w:t>FK -&gt; documents</w:t>
            </w:r>
          </w:p>
        </w:tc>
      </w:tr>
      <w:tr>
        <w:tc>
          <w:tcPr>
            <w:tcW w:type="dxa" w:w="2880"/>
          </w:tcPr>
          <w:p>
            <w:r>
              <w:t>triggered_by</w:t>
            </w:r>
          </w:p>
        </w:tc>
        <w:tc>
          <w:tcPr>
            <w:tcW w:type="dxa" w:w="6912"/>
          </w:tcPr>
          <w:p>
            <w:r>
              <w:t>e.g. "s3_event" or "manual"</w:t>
            </w:r>
          </w:p>
        </w:tc>
      </w:tr>
      <w:tr>
        <w:tc>
          <w:tcPr>
            <w:tcW w:type="dxa" w:w="2880"/>
          </w:tcPr>
          <w:p>
            <w:r>
              <w:t>started_at / finished_at</w:t>
            </w:r>
          </w:p>
        </w:tc>
        <w:tc>
          <w:tcPr>
            <w:tcW w:type="dxa" w:w="6912"/>
          </w:tcPr>
          <w:p>
            <w:r>
              <w:t>Timestamps</w:t>
            </w:r>
          </w:p>
        </w:tc>
      </w:tr>
      <w:tr>
        <w:tc>
          <w:tcPr>
            <w:tcW w:type="dxa" w:w="2880"/>
          </w:tcPr>
          <w:p>
            <w:r>
              <w:t>status</w:t>
            </w:r>
          </w:p>
        </w:tc>
        <w:tc>
          <w:tcPr>
            <w:tcW w:type="dxa" w:w="6912"/>
          </w:tcPr>
          <w:p>
            <w:r>
              <w:t>running / completed / failed</w:t>
            </w:r>
          </w:p>
        </w:tc>
      </w:tr>
      <w:tr>
        <w:tc>
          <w:tcPr>
            <w:tcW w:type="dxa" w:w="2880"/>
          </w:tcPr>
          <w:p>
            <w:r>
              <w:t>error_message</w:t>
            </w:r>
          </w:p>
        </w:tc>
        <w:tc>
          <w:tcPr>
            <w:tcW w:type="dxa" w:w="6912"/>
          </w:tcPr>
          <w:p>
            <w:r>
              <w:t>Populated on failure — what an admin/alert would surface</w:t>
            </w:r>
          </w:p>
        </w:tc>
      </w:tr>
    </w:tbl>
    <w:p/>
    <w:p>
      <w:pPr>
        <w:pStyle w:val="Heading2"/>
      </w:pPr>
      <w:r>
        <w:t>chat_sessions</w:t>
      </w:r>
    </w:p>
    <w:p>
      <w:r>
        <w:rPr>
          <w:b w:val="0"/>
          <w:i w:val="0"/>
        </w:rPr>
        <w:t>One row per conversation, so a user can see a list of their past chats (like ChatGPT's sidebar).</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user_id</w:t>
            </w:r>
          </w:p>
        </w:tc>
        <w:tc>
          <w:tcPr>
            <w:tcW w:type="dxa" w:w="6912"/>
          </w:tcPr>
          <w:p>
            <w:r>
              <w:t>FK -&gt; users</w:t>
            </w:r>
          </w:p>
        </w:tc>
      </w:tr>
      <w:tr>
        <w:tc>
          <w:tcPr>
            <w:tcW w:type="dxa" w:w="2880"/>
          </w:tcPr>
          <w:p>
            <w:r>
              <w:t>title</w:t>
            </w:r>
          </w:p>
        </w:tc>
        <w:tc>
          <w:tcPr>
            <w:tcW w:type="dxa" w:w="6912"/>
          </w:tcPr>
          <w:p>
            <w:r>
              <w:t>Display name for the conversation</w:t>
            </w:r>
          </w:p>
        </w:tc>
      </w:tr>
      <w:tr>
        <w:tc>
          <w:tcPr>
            <w:tcW w:type="dxa" w:w="2880"/>
          </w:tcPr>
          <w:p>
            <w:r>
              <w:t>created_at</w:t>
            </w:r>
          </w:p>
        </w:tc>
        <w:tc>
          <w:tcPr>
            <w:tcW w:type="dxa" w:w="6912"/>
          </w:tcPr>
          <w:p>
            <w:r>
              <w:t>Timestamp</w:t>
            </w:r>
          </w:p>
        </w:tc>
      </w:tr>
    </w:tbl>
    <w:p/>
    <w:p>
      <w:pPr>
        <w:pStyle w:val="Heading2"/>
      </w:pPr>
      <w:r>
        <w:t>messages</w:t>
      </w:r>
    </w:p>
    <w:p>
      <w:r>
        <w:rPr>
          <w:b w:val="0"/>
          <w:i w:val="0"/>
        </w:rPr>
        <w:t>One row per individual message within a session. Critically, an assistant message stores which chunks were used to generate it — this is what makes the entire feedback/correction flow in Section 1.3 possible.</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session_id</w:t>
            </w:r>
          </w:p>
        </w:tc>
        <w:tc>
          <w:tcPr>
            <w:tcW w:type="dxa" w:w="6912"/>
          </w:tcPr>
          <w:p>
            <w:r>
              <w:t>FK -&gt; chat_sessions</w:t>
            </w:r>
          </w:p>
        </w:tc>
      </w:tr>
      <w:tr>
        <w:tc>
          <w:tcPr>
            <w:tcW w:type="dxa" w:w="2880"/>
          </w:tcPr>
          <w:p>
            <w:r>
              <w:t>role</w:t>
            </w:r>
          </w:p>
        </w:tc>
        <w:tc>
          <w:tcPr>
            <w:tcW w:type="dxa" w:w="6912"/>
          </w:tcPr>
          <w:p>
            <w:r>
              <w:t>"user" or "assistant"</w:t>
            </w:r>
          </w:p>
        </w:tc>
      </w:tr>
      <w:tr>
        <w:tc>
          <w:tcPr>
            <w:tcW w:type="dxa" w:w="2880"/>
          </w:tcPr>
          <w:p>
            <w:r>
              <w:t>content</w:t>
            </w:r>
          </w:p>
        </w:tc>
        <w:tc>
          <w:tcPr>
            <w:tcW w:type="dxa" w:w="6912"/>
          </w:tcPr>
          <w:p>
            <w:r>
              <w:t>The message text</w:t>
            </w:r>
          </w:p>
        </w:tc>
      </w:tr>
      <w:tr>
        <w:tc>
          <w:tcPr>
            <w:tcW w:type="dxa" w:w="2880"/>
          </w:tcPr>
          <w:p>
            <w:r>
              <w:t>source_chunk_ids</w:t>
            </w:r>
          </w:p>
        </w:tc>
        <w:tc>
          <w:tcPr>
            <w:tcW w:type="dxa" w:w="6912"/>
          </w:tcPr>
          <w:p>
            <w:r>
              <w:t>Array of document_chunks IDs used to generate this answer (assistant messages only)</w:t>
            </w:r>
          </w:p>
        </w:tc>
      </w:tr>
      <w:tr>
        <w:tc>
          <w:tcPr>
            <w:tcW w:type="dxa" w:w="2880"/>
          </w:tcPr>
          <w:p>
            <w:r>
              <w:t>created_at</w:t>
            </w:r>
          </w:p>
        </w:tc>
        <w:tc>
          <w:tcPr>
            <w:tcW w:type="dxa" w:w="6912"/>
          </w:tcPr>
          <w:p>
            <w:r>
              <w:t>Timestamp</w:t>
            </w:r>
          </w:p>
        </w:tc>
      </w:tr>
    </w:tbl>
    <w:p/>
    <w:p>
      <w:pPr>
        <w:pStyle w:val="Heading2"/>
      </w:pPr>
      <w:r>
        <w:t>feedback</w:t>
      </w:r>
    </w:p>
    <w:p>
      <w:r>
        <w:rPr>
          <w:b w:val="0"/>
          <w:i w:val="0"/>
        </w:rPr>
        <w:t>One row per thumbs up/down on an assistant message — the entry point into the reactive stale-info correction flow described in Section 1.3.1.</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2F5496"/>
          </w:tcPr>
          <w:p>
            <w:r/>
            <w:r>
              <w:rPr>
                <w:b/>
                <w:color w:val="FFFFFF"/>
              </w:rPr>
              <w:t>Column</w:t>
            </w:r>
          </w:p>
        </w:tc>
        <w:tc>
          <w:tcPr>
            <w:tcW w:type="dxa" w:w="6912"/>
            <w:shd w:val="clear" w:color="auto" w:fill="2F5496"/>
          </w:tcPr>
          <w:p>
            <w:r/>
            <w:r>
              <w:rPr>
                <w:b/>
                <w:color w:val="FFFFFF"/>
              </w:rPr>
              <w:t>Notes</w:t>
            </w:r>
          </w:p>
        </w:tc>
      </w:tr>
      <w:tr>
        <w:tc>
          <w:tcPr>
            <w:tcW w:type="dxa" w:w="2880"/>
          </w:tcPr>
          <w:p>
            <w:r>
              <w:t>id</w:t>
            </w:r>
          </w:p>
        </w:tc>
        <w:tc>
          <w:tcPr>
            <w:tcW w:type="dxa" w:w="6912"/>
          </w:tcPr>
          <w:p>
            <w:r>
              <w:t>Primary key</w:t>
            </w:r>
          </w:p>
        </w:tc>
      </w:tr>
      <w:tr>
        <w:tc>
          <w:tcPr>
            <w:tcW w:type="dxa" w:w="2880"/>
          </w:tcPr>
          <w:p>
            <w:r>
              <w:t>message_id</w:t>
            </w:r>
          </w:p>
        </w:tc>
        <w:tc>
          <w:tcPr>
            <w:tcW w:type="dxa" w:w="6912"/>
          </w:tcPr>
          <w:p>
            <w:r>
              <w:t>FK -&gt; messages</w:t>
            </w:r>
          </w:p>
        </w:tc>
      </w:tr>
      <w:tr>
        <w:tc>
          <w:tcPr>
            <w:tcW w:type="dxa" w:w="2880"/>
          </w:tcPr>
          <w:p>
            <w:r>
              <w:t>user_id</w:t>
            </w:r>
          </w:p>
        </w:tc>
        <w:tc>
          <w:tcPr>
            <w:tcW w:type="dxa" w:w="6912"/>
          </w:tcPr>
          <w:p>
            <w:r>
              <w:t>FK -&gt; users</w:t>
            </w:r>
          </w:p>
        </w:tc>
      </w:tr>
      <w:tr>
        <w:tc>
          <w:tcPr>
            <w:tcW w:type="dxa" w:w="2880"/>
          </w:tcPr>
          <w:p>
            <w:r>
              <w:t>rating</w:t>
            </w:r>
          </w:p>
        </w:tc>
        <w:tc>
          <w:tcPr>
            <w:tcW w:type="dxa" w:w="6912"/>
          </w:tcPr>
          <w:p>
            <w:r>
              <w:t>up / down</w:t>
            </w:r>
          </w:p>
        </w:tc>
      </w:tr>
      <w:tr>
        <w:tc>
          <w:tcPr>
            <w:tcW w:type="dxa" w:w="2880"/>
          </w:tcPr>
          <w:p>
            <w:r>
              <w:t>comment</w:t>
            </w:r>
          </w:p>
        </w:tc>
        <w:tc>
          <w:tcPr>
            <w:tcW w:type="dxa" w:w="6912"/>
          </w:tcPr>
          <w:p>
            <w:r>
              <w:t>Optional free-text from the user</w:t>
            </w:r>
          </w:p>
        </w:tc>
      </w:tr>
      <w:tr>
        <w:tc>
          <w:tcPr>
            <w:tcW w:type="dxa" w:w="2880"/>
          </w:tcPr>
          <w:p>
            <w:r>
              <w:t>status</w:t>
            </w:r>
          </w:p>
        </w:tc>
        <w:tc>
          <w:tcPr>
            <w:tcW w:type="dxa" w:w="6912"/>
          </w:tcPr>
          <w:p>
            <w:r>
              <w:t>open / reviewed / resolved</w:t>
            </w:r>
          </w:p>
        </w:tc>
      </w:tr>
      <w:tr>
        <w:tc>
          <w:tcPr>
            <w:tcW w:type="dxa" w:w="2880"/>
          </w:tcPr>
          <w:p>
            <w:r>
              <w:t>resolved_chunk_id</w:t>
            </w:r>
          </w:p>
        </w:tc>
        <w:tc>
          <w:tcPr>
            <w:tcW w:type="dxa" w:w="6912"/>
          </w:tcPr>
          <w:p>
            <w:r>
              <w:t>FK -&gt; document_chunks — the corrected chunk that resolved this feedback, once fixed</w:t>
            </w:r>
          </w:p>
        </w:tc>
      </w:tr>
      <w:tr>
        <w:tc>
          <w:tcPr>
            <w:tcW w:type="dxa" w:w="2880"/>
          </w:tcPr>
          <w:p>
            <w:r>
              <w:t>created_at</w:t>
            </w:r>
          </w:p>
        </w:tc>
        <w:tc>
          <w:tcPr>
            <w:tcW w:type="dxa" w:w="6912"/>
          </w:tcPr>
          <w:p>
            <w:r>
              <w:t>Timestamp</w:t>
            </w:r>
          </w:p>
        </w:tc>
      </w:tr>
    </w:tbl>
    <w:p/>
    <w:p>
      <w:r>
        <w:br w:type="page"/>
      </w:r>
    </w:p>
    <w:p>
      <w:pPr>
        <w:pStyle w:val="Heading1"/>
      </w:pPr>
      <w:r>
        <w:t>4. Required Services</w:t>
      </w:r>
    </w:p>
    <w:p>
      <w:r>
        <w:rPr>
          <w:b w:val="0"/>
          <w:i w:val="0"/>
        </w:rPr>
        <w:t>Every external service this implementation depends on, and the specific job it does.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2F5496"/>
          </w:tcPr>
          <w:p>
            <w:r/>
            <w:r>
              <w:rPr>
                <w:b/>
                <w:color w:val="FFFFFF"/>
              </w:rPr>
              <w:t>Component</w:t>
            </w:r>
          </w:p>
        </w:tc>
        <w:tc>
          <w:tcPr>
            <w:tcW w:type="dxa" w:w="3744"/>
            <w:shd w:val="clear" w:color="auto" w:fill="2F5496"/>
          </w:tcPr>
          <w:p>
            <w:r/>
            <w:r>
              <w:rPr>
                <w:b/>
                <w:color w:val="FFFFFF"/>
              </w:rPr>
              <w:t>Technology</w:t>
            </w:r>
          </w:p>
        </w:tc>
        <w:tc>
          <w:tcPr>
            <w:tcW w:type="dxa" w:w="4320"/>
            <w:shd w:val="clear" w:color="auto" w:fill="2F5496"/>
          </w:tcPr>
          <w:p>
            <w:r/>
            <w:r>
              <w:rPr>
                <w:b/>
                <w:color w:val="FFFFFF"/>
              </w:rPr>
              <w:t>Job</w:t>
            </w:r>
          </w:p>
        </w:tc>
      </w:tr>
      <w:tr>
        <w:tc>
          <w:tcPr>
            <w:tcW w:type="dxa" w:w="2592"/>
          </w:tcPr>
          <w:p>
            <w:r>
              <w:t>Backend API</w:t>
            </w:r>
          </w:p>
        </w:tc>
        <w:tc>
          <w:tcPr>
            <w:tcW w:type="dxa" w:w="3744"/>
          </w:tcPr>
          <w:p>
            <w:r>
              <w:t>FastAPI (Python)</w:t>
            </w:r>
          </w:p>
        </w:tc>
        <w:tc>
          <w:tcPr>
            <w:tcW w:type="dxa" w:w="4320"/>
          </w:tcPr>
          <w:p>
            <w:r>
              <w:t>Serves all endpoints — chat, upload, feedback, admin review</w:t>
            </w:r>
          </w:p>
        </w:tc>
      </w:tr>
      <w:tr>
        <w:tc>
          <w:tcPr>
            <w:tcW w:type="dxa" w:w="2592"/>
          </w:tcPr>
          <w:p>
            <w:r>
              <w:t>Relational DB + vectors</w:t>
            </w:r>
          </w:p>
        </w:tc>
        <w:tc>
          <w:tcPr>
            <w:tcW w:type="dxa" w:w="3744"/>
          </w:tcPr>
          <w:p>
            <w:r>
              <w:t>PostgreSQL + pgvector</w:t>
            </w:r>
          </w:p>
        </w:tc>
        <w:tc>
          <w:tcPr>
            <w:tcW w:type="dxa" w:w="4320"/>
          </w:tcPr>
          <w:p>
            <w:r>
              <w:t>Stores all tables in Section 3, and embeddings</w:t>
            </w:r>
          </w:p>
        </w:tc>
      </w:tr>
      <w:tr>
        <w:tc>
          <w:tcPr>
            <w:tcW w:type="dxa" w:w="2592"/>
          </w:tcPr>
          <w:p>
            <w:r>
              <w:t>Cache</w:t>
            </w:r>
          </w:p>
        </w:tc>
        <w:tc>
          <w:tcPr>
            <w:tcW w:type="dxa" w:w="3744"/>
          </w:tcPr>
          <w:p>
            <w:r>
              <w:t>Redis (local) / AWS ElastiCache (deployed)</w:t>
            </w:r>
          </w:p>
        </w:tc>
        <w:tc>
          <w:tcPr>
            <w:tcW w:type="dxa" w:w="4320"/>
          </w:tcPr>
          <w:p>
            <w:r>
              <w:t>Caches repeated queries and session data</w:t>
            </w:r>
          </w:p>
        </w:tc>
      </w:tr>
      <w:tr>
        <w:tc>
          <w:tcPr>
            <w:tcW w:type="dxa" w:w="2592"/>
          </w:tcPr>
          <w:p>
            <w:r>
              <w:t>Object storage</w:t>
            </w:r>
          </w:p>
        </w:tc>
        <w:tc>
          <w:tcPr>
            <w:tcW w:type="dxa" w:w="3744"/>
          </w:tcPr>
          <w:p>
            <w:r>
              <w:t>AWS S3</w:t>
            </w:r>
          </w:p>
        </w:tc>
        <w:tc>
          <w:tcPr>
            <w:tcW w:type="dxa" w:w="4320"/>
          </w:tcPr>
          <w:p>
            <w:r>
              <w:t>Stores raw uploaded PDFs (never stored in the DB itself)</w:t>
            </w:r>
          </w:p>
        </w:tc>
      </w:tr>
      <w:tr>
        <w:tc>
          <w:tcPr>
            <w:tcW w:type="dxa" w:w="2592"/>
          </w:tcPr>
          <w:p>
            <w:r>
              <w:t>Ingestion trigger</w:t>
            </w:r>
          </w:p>
        </w:tc>
        <w:tc>
          <w:tcPr>
            <w:tcW w:type="dxa" w:w="3744"/>
          </w:tcPr>
          <w:p>
            <w:r>
              <w:t>S3 Event Notification</w:t>
            </w:r>
          </w:p>
        </w:tc>
        <w:tc>
          <w:tcPr>
            <w:tcW w:type="dxa" w:w="4320"/>
          </w:tcPr>
          <w:p>
            <w:r>
              <w:t>Fires automatically when a new/updated file lands in S3</w:t>
            </w:r>
          </w:p>
        </w:tc>
      </w:tr>
      <w:tr>
        <w:tc>
          <w:tcPr>
            <w:tcW w:type="dxa" w:w="2592"/>
          </w:tcPr>
          <w:p>
            <w:r>
              <w:t>Async processing</w:t>
            </w:r>
          </w:p>
        </w:tc>
        <w:tc>
          <w:tcPr>
            <w:tcW w:type="dxa" w:w="3744"/>
          </w:tcPr>
          <w:p>
            <w:r>
              <w:t>FastAPI BackgroundTasks (current) -&gt; Lambda/SQS worker (at scale)</w:t>
            </w:r>
          </w:p>
        </w:tc>
        <w:tc>
          <w:tcPr>
            <w:tcW w:type="dxa" w:w="4320"/>
          </w:tcPr>
          <w:p>
            <w:r>
              <w:t>Runs ingestion without blocking the upload request</w:t>
            </w:r>
          </w:p>
        </w:tc>
      </w:tr>
      <w:tr>
        <w:tc>
          <w:tcPr>
            <w:tcW w:type="dxa" w:w="2592"/>
          </w:tcPr>
          <w:p>
            <w:r>
              <w:t>Alerting</w:t>
            </w:r>
          </w:p>
        </w:tc>
        <w:tc>
          <w:tcPr>
            <w:tcW w:type="dxa" w:w="3744"/>
          </w:tcPr>
          <w:p>
            <w:r>
              <w:t>AWS SNS</w:t>
            </w:r>
          </w:p>
        </w:tc>
        <w:tc>
          <w:tcPr>
            <w:tcW w:type="dxa" w:w="4320"/>
          </w:tcPr>
          <w:p>
            <w:r>
              <w:t>Notifies (email/Slack) on ingestion failures and new negative feedback</w:t>
            </w:r>
          </w:p>
        </w:tc>
      </w:tr>
      <w:tr>
        <w:tc>
          <w:tcPr>
            <w:tcW w:type="dxa" w:w="2592"/>
          </w:tcPr>
          <w:p>
            <w:r>
              <w:t>Auth</w:t>
            </w:r>
          </w:p>
        </w:tc>
        <w:tc>
          <w:tcPr>
            <w:tcW w:type="dxa" w:w="3744"/>
          </w:tcPr>
          <w:p>
            <w:r>
              <w:t>JWT</w:t>
            </w:r>
          </w:p>
        </w:tc>
        <w:tc>
          <w:tcPr>
            <w:tcW w:type="dxa" w:w="4320"/>
          </w:tcPr>
          <w:p>
            <w:r>
              <w:t>Verifies user identity on each request</w:t>
            </w:r>
          </w:p>
        </w:tc>
      </w:tr>
      <w:tr>
        <w:tc>
          <w:tcPr>
            <w:tcW w:type="dxa" w:w="2592"/>
          </w:tcPr>
          <w:p>
            <w:r>
              <w:t>LLM + embeddings</w:t>
            </w:r>
          </w:p>
        </w:tc>
        <w:tc>
          <w:tcPr>
            <w:tcW w:type="dxa" w:w="3744"/>
          </w:tcPr>
          <w:p>
            <w:r>
              <w:t>Google Gemini (current) / AWS Bedrock (later)</w:t>
            </w:r>
          </w:p>
        </w:tc>
        <w:tc>
          <w:tcPr>
            <w:tcW w:type="dxa" w:w="4320"/>
          </w:tcPr>
          <w:p>
            <w:r>
              <w:t>Answers questions, generates embeddings for chunks and queries</w:t>
            </w:r>
          </w:p>
        </w:tc>
      </w:tr>
      <w:tr>
        <w:tc>
          <w:tcPr>
            <w:tcW w:type="dxa" w:w="2592"/>
          </w:tcPr>
          <w:p>
            <w:r>
              <w:t>Observability — LLM level</w:t>
            </w:r>
          </w:p>
        </w:tc>
        <w:tc>
          <w:tcPr>
            <w:tcW w:type="dxa" w:w="3744"/>
          </w:tcPr>
          <w:p>
            <w:r>
              <w:t>LangSmith</w:t>
            </w:r>
          </w:p>
        </w:tc>
        <w:tc>
          <w:tcPr>
            <w:tcW w:type="dxa" w:w="4320"/>
          </w:tcPr>
          <w:p>
            <w:r>
              <w:t>Traces exact prompts/chunks used per answer — what the admin review queue relies on</w:t>
            </w:r>
          </w:p>
        </w:tc>
      </w:tr>
      <w:tr>
        <w:tc>
          <w:tcPr>
            <w:tcW w:type="dxa" w:w="2592"/>
          </w:tcPr>
          <w:p>
            <w:r>
              <w:t>Observability — infra level</w:t>
            </w:r>
          </w:p>
        </w:tc>
        <w:tc>
          <w:tcPr>
            <w:tcW w:type="dxa" w:w="3744"/>
          </w:tcPr>
          <w:p>
            <w:r>
              <w:t>AWS CloudWatch</w:t>
            </w:r>
          </w:p>
        </w:tc>
        <w:tc>
          <w:tcPr>
            <w:tcW w:type="dxa" w:w="4320"/>
          </w:tcPr>
          <w:p>
            <w:r>
              <w:t>Logs and metrics for the ingestion pipeline and app infrastructure</w:t>
            </w:r>
          </w:p>
        </w:tc>
      </w:tr>
      <w:tr>
        <w:tc>
          <w:tcPr>
            <w:tcW w:type="dxa" w:w="2592"/>
          </w:tcPr>
          <w:p>
            <w:r>
              <w:t>CI/CD</w:t>
            </w:r>
          </w:p>
        </w:tc>
        <w:tc>
          <w:tcPr>
            <w:tcW w:type="dxa" w:w="3744"/>
          </w:tcPr>
          <w:p>
            <w:r>
              <w:t>GitHub Actions</w:t>
            </w:r>
          </w:p>
        </w:tc>
        <w:tc>
          <w:tcPr>
            <w:tcW w:type="dxa" w:w="4320"/>
          </w:tcPr>
          <w:p>
            <w:r>
              <w:t>Runs tests and deploys on push to main</w:t>
            </w:r>
          </w:p>
        </w:tc>
      </w:tr>
      <w:tr>
        <w:tc>
          <w:tcPr>
            <w:tcW w:type="dxa" w:w="2592"/>
          </w:tcPr>
          <w:p>
            <w:r>
              <w:t>Hosting</w:t>
            </w:r>
          </w:p>
        </w:tc>
        <w:tc>
          <w:tcPr>
            <w:tcW w:type="dxa" w:w="3744"/>
          </w:tcPr>
          <w:p>
            <w:r>
              <w:t>Docker + AWS ECS Fargate</w:t>
            </w:r>
          </w:p>
        </w:tc>
        <w:tc>
          <w:tcPr>
            <w:tcW w:type="dxa" w:w="4320"/>
          </w:tcPr>
          <w:p>
            <w:r>
              <w:t>Runs the containerized app in production</w:t>
            </w:r>
          </w:p>
        </w:tc>
      </w:tr>
    </w:tbl>
    <w:p/>
    <w:p>
      <w:r>
        <w:br w:type="page"/>
      </w:r>
    </w:p>
    <w:p>
      <w:pPr>
        <w:pStyle w:val="Heading1"/>
      </w:pPr>
      <w:r>
        <w:t>5. Admin Visibility</w:t>
      </w:r>
    </w:p>
    <w:p>
      <w:r>
        <w:rPr>
          <w:b w:val="0"/>
          <w:i w:val="0"/>
        </w:rPr>
        <w:t>What an admin/reviewer can see and act on — the operational surface of everything described above.</w:t>
      </w:r>
    </w:p>
    <w:p>
      <w:pPr>
        <w:pStyle w:val="Heading2"/>
      </w:pPr>
      <w:r>
        <w:t>5.1 Document &amp; Ingestion Visibility</w:t>
      </w:r>
    </w:p>
    <w:p>
      <w:pPr>
        <w:pStyle w:val="ListBullet"/>
      </w:pPr>
      <w:r>
        <w:t>List of all uploaded documents with current status (pending/processing/completed/failed).</w:t>
      </w:r>
    </w:p>
    <w:p>
      <w:pPr>
        <w:pStyle w:val="ListBullet"/>
      </w:pPr>
      <w:r>
        <w:t>Per-document ingestion history (ingestion_jobs) — including past failures and retries, not just the current state.</w:t>
      </w:r>
    </w:p>
    <w:p>
      <w:pPr>
        <w:pStyle w:val="ListBullet"/>
      </w:pPr>
      <w:r>
        <w:t>Ability to drill into a document and see its individual chunks.</w:t>
      </w:r>
    </w:p>
    <w:p>
      <w:pPr>
        <w:pStyle w:val="ListBullet"/>
      </w:pPr>
      <w:r>
        <w:t>CloudWatch-backed alerting (via SNS) on ingestion failures, so an admin doesn't need to be actively watching a dashboard to find out something broke.</w:t>
      </w:r>
    </w:p>
    <w:p>
      <w:pPr>
        <w:pStyle w:val="Heading2"/>
      </w:pPr>
      <w:r>
        <w:t>5.2 Stale/Flagged Content Review</w:t>
      </w:r>
    </w:p>
    <w:p>
      <w:pPr>
        <w:pStyle w:val="ListBullet"/>
      </w:pPr>
      <w:r>
        <w:t>A single review queue combining reactive items (open feedback) and, once enabled, proactive items (documents past their review_due_date).</w:t>
      </w:r>
    </w:p>
    <w:p>
      <w:pPr>
        <w:pStyle w:val="ListBullet"/>
      </w:pPr>
      <w:r>
        <w:t>For each flagged item: the original question, the answer given, and the FULL TEXT of the exact chunk(s) used — not the whole source document.</w:t>
      </w:r>
    </w:p>
    <w:p>
      <w:pPr>
        <w:pStyle w:val="ListBullet"/>
      </w:pPr>
      <w:r>
        <w:t>Actions available: deprecate the chunk immediately (fast mitigation), or submit corrected text (which gets re-embedded and stored as a replacement chunk).</w:t>
      </w:r>
    </w:p>
    <w:p>
      <w:pPr>
        <w:pStyle w:val="ListBullet"/>
      </w:pPr>
      <w:r>
        <w:t>SNS-based notification on new negative feedback, so review isn't purely pull-based.</w:t>
      </w:r>
    </w:p>
    <w:p>
      <w:pPr>
        <w:pStyle w:val="Heading2"/>
      </w:pPr>
      <w:r>
        <w:t>5.3 Audit Trail</w:t>
      </w:r>
    </w:p>
    <w:p>
      <w:pPr>
        <w:pStyle w:val="ListBullet"/>
      </w:pPr>
      <w:r>
        <w:t>Every deprecated chunk is retained (not hard-deleted), with a link to whatever chunk replaced it — a full before/after history.</w:t>
      </w:r>
    </w:p>
    <w:p>
      <w:pPr>
        <w:pStyle w:val="ListBullet"/>
      </w:pPr>
      <w:r>
        <w:t>feedback.status transitions (open -&gt; reviewed -&gt; resolved) are tracked, with a reference to the specific fix that resolved each item.</w:t>
      </w:r>
    </w:p>
    <w:p>
      <w:pPr>
        <w:pStyle w:val="ListBullet"/>
      </w:pPr>
      <w:r>
        <w:t>This matters specifically for a banking context: an internal audit or examiner should be able to reconstruct "this was flagged on date X, and resolved on date Y by replacing this specific piece of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