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Nexus — Database Setup</w:t>
      </w:r>
    </w:p>
    <w:p>
      <w:pPr>
        <w:jc w:val="center"/>
      </w:pPr>
      <w:r>
        <w:rPr>
          <w:i/>
          <w:color w:val="555555"/>
          <w:sz w:val="26"/>
        </w:rPr>
        <w:t>Standing up Postgres + pgvector for the RAG knowledge base, connecting to it, and verifying it — Docker, SQLAlchemy models, and VS Code table browsing</w:t>
      </w:r>
    </w:p>
    <w:p/>
    <w:p>
      <w:r>
        <w:t>Purpose of this document: a standalone, step-by-step record of how the Nexus database was actually set up and connected to, and why each piece exists. This is separate from the RAG Implementation SOW (Day 5), which describes the strategy and the table schemas themselves. This document is about the mechanics of getting a working database running and reachable from code and from VS Code.</w:t>
      </w:r>
    </w:p>
    <w:p>
      <w:r>
        <w:br w:type="page"/>
      </w:r>
    </w:p>
    <w:p>
      <w:pPr>
        <w:pStyle w:val="Heading1"/>
      </w:pPr>
      <w:r>
        <w:t>1. Ways to Set Up the Database</w:t>
      </w:r>
    </w:p>
    <w:p>
      <w:r>
        <w:t>Postgres (the database engine) can be obtained in three different ways. The choice of how you get Postgres running is completely independent from the application code that talks to it — the code never needs to know which of the three was used, because it only ever talks to a connection string (see Section 2).</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fill="D9D9D9"/>
          </w:tcPr>
          <w:p>
            <w:r>
              <w:rPr>
                <w:b/>
              </w:rPr>
              <w:t>Method</w:t>
            </w:r>
          </w:p>
        </w:tc>
        <w:tc>
          <w:tcPr>
            <w:tcW w:type="dxa" w:w="5616"/>
            <w:shd w:fill="D9D9D9"/>
          </w:tcPr>
          <w:p>
            <w:r>
              <w:rPr>
                <w:b/>
              </w:rPr>
              <w:t>What it involves</w:t>
            </w:r>
          </w:p>
        </w:tc>
        <w:tc>
          <w:tcPr>
            <w:tcW w:type="dxa" w:w="2304"/>
            <w:shd w:fill="D9D9D9"/>
          </w:tcPr>
          <w:p>
            <w:r>
              <w:rPr>
                <w:b/>
              </w:rPr>
              <w:t>Used in Nexus?</w:t>
            </w:r>
          </w:p>
        </w:tc>
      </w:tr>
      <w:tr>
        <w:tc>
          <w:tcPr>
            <w:tcW w:type="dxa" w:w="2304"/>
          </w:tcPr>
          <w:p>
            <w:r>
              <w:t>Docker container</w:t>
            </w:r>
          </w:p>
        </w:tc>
        <w:tc>
          <w:tcPr>
            <w:tcW w:type="dxa" w:w="5616"/>
          </w:tcPr>
          <w:p>
            <w:r>
              <w:t>Run a pre-built Postgres+pgvector image via docker-compose.yml. No manual installation of Postgres or the pgvector extension.</w:t>
            </w:r>
          </w:p>
        </w:tc>
        <w:tc>
          <w:tcPr>
            <w:tcW w:type="dxa" w:w="2304"/>
          </w:tcPr>
          <w:p>
            <w:r>
              <w:t>Yes — this is the method used.</w:t>
            </w:r>
          </w:p>
        </w:tc>
      </w:tr>
      <w:tr>
        <w:tc>
          <w:tcPr>
            <w:tcW w:type="dxa" w:w="2304"/>
          </w:tcPr>
          <w:p>
            <w:r>
              <w:t>Local install</w:t>
            </w:r>
          </w:p>
        </w:tc>
        <w:tc>
          <w:tcPr>
            <w:tcW w:type="dxa" w:w="5616"/>
          </w:tcPr>
          <w:p>
            <w:r>
              <w:t>Download and install Postgres directly on the laptop, then separately compile/install the pgvector extension into it. On Windows, pgvector has no prebuilt binary for a native Postgres install, so this typically requires WSL or a build toolchain — noticeably more friction than Docker.</w:t>
            </w:r>
          </w:p>
        </w:tc>
        <w:tc>
          <w:tcPr>
            <w:tcW w:type="dxa" w:w="2304"/>
          </w:tcPr>
          <w:p>
            <w:r>
              <w:t>No</w:t>
            </w:r>
          </w:p>
        </w:tc>
      </w:tr>
      <w:tr>
        <w:tc>
          <w:tcPr>
            <w:tcW w:type="dxa" w:w="2304"/>
          </w:tcPr>
          <w:p>
            <w:r>
              <w:t>AWS (RDS / Aurora Postgres)</w:t>
            </w:r>
          </w:p>
        </w:tc>
        <w:tc>
          <w:tcPr>
            <w:tcW w:type="dxa" w:w="5616"/>
          </w:tcPr>
          <w:p>
            <w:r>
              <w:t>A managed Postgres instance hosted by AWS, used for the production/deployed version of Nexus later.</w:t>
            </w:r>
          </w:p>
        </w:tc>
        <w:tc>
          <w:tcPr>
            <w:tcW w:type="dxa" w:w="2304"/>
          </w:tcPr>
          <w:p>
            <w:r>
              <w:t>Planned for later, not for local development.</w:t>
            </w:r>
          </w:p>
        </w:tc>
      </w:tr>
    </w:tbl>
    <w:p/>
    <w:p>
      <w:r>
        <w:t>Only the Docker method requires a docker-compose.yml file at all. If Postgres were installed locally, or if connecting straight to AWS RDS, this file would not exist — the only thing that would change is the DATABASE_URL value in .env (see Section 2). db/database.py and db/models.py stay exactly the same in every case, because they only ever read DATABASE_URL and never care where the database physically lives.</w:t>
      </w:r>
    </w:p>
    <w:p>
      <w:pPr>
        <w:pStyle w:val="Heading2"/>
      </w:pPr>
      <w:r>
        <w:t>1.1 The Docker Method, In Detail</w:t>
      </w:r>
    </w:p>
    <w:p>
      <w:pPr>
        <w:pStyle w:val="Heading3"/>
      </w:pPr>
      <w:r>
        <w:t>1.1.1 What Docker Desktop and docker-compose.yml Each Do</w:t>
      </w:r>
    </w:p>
    <w:p>
      <w:r>
        <w:t>Docker Desktop is the application installed once on the laptop that can run containers. A container is a lightweight, disposable, self-contained environment that already has software pre-installed and configured inside it — in this case, Postgres 16 with the pgvector extension already compiled in.</w:t>
      </w:r>
    </w:p>
    <w:p>
      <w:r>
        <w:t>docker-compose.yml is a configuration file that tells Docker exactly what container to run and how to run it: which image to use, what credentials to bootstrap it with, which port to expose it on, and where to persist its data. Running the command docker compose up -d reads this file and acts on it.</w:t>
      </w:r>
    </w:p>
    <w:p>
      <w:pPr>
        <w:pStyle w:val="Heading3"/>
      </w:pPr>
      <w:r>
        <w:t>1.1.2 Where the Image Comes From</w:t>
      </w:r>
    </w:p>
    <w:p>
      <w:r>
        <w:t>The image line in docker-compose.yml is: image: pgvector/pgvector:pg16</w:t>
      </w:r>
    </w:p>
    <w:p>
      <w:r>
        <w:t>This follows Docker's standard image-naming format: &lt;namespace&gt;/&lt;repository&gt;:&lt;tag&gt;.</w:t>
      </w:r>
    </w:p>
    <w:p>
      <w:pPr>
        <w:pStyle w:val="ListBullet"/>
      </w:pPr>
      <w:r>
        <w:t>pgvector (first part) — the namespace, i.e. the publisher/organization.</w:t>
      </w:r>
    </w:p>
    <w:p>
      <w:pPr>
        <w:pStyle w:val="ListBullet"/>
      </w:pPr>
      <w:r>
        <w:t>pgvector (second part) — the repository name, i.e. the specific image.</w:t>
      </w:r>
    </w:p>
    <w:p>
      <w:pPr>
        <w:pStyle w:val="ListBullet"/>
      </w:pPr>
      <w:r>
        <w:t>pg16 — the tag, identifying this particular build (Postgres version 16).</w:t>
      </w:r>
    </w:p>
    <w:p>
      <w:r>
        <w:t>Docker is pre-configured to look at Docker Hub (hub.docker.com) by default when no other registry is specified — the same way pip defaults to PyPI, or npm defaults to npmjs.com. That is why no URL appears anywhere in the file.</w:t>
      </w:r>
    </w:p>
    <w:p>
      <w:r>
        <w:t>What happens, step by step, on docker compose up -d:</w:t>
      </w:r>
    </w:p>
    <w:p>
      <w:pPr>
        <w:pStyle w:val="ListNumber"/>
      </w:pPr>
      <w:r>
        <w:t>Docker checks whether pgvector/pgvector:pg16 is already downloaded locally (cached from a previous pull).</w:t>
      </w:r>
    </w:p>
    <w:p>
      <w:pPr>
        <w:pStyle w:val="ListNumber"/>
      </w:pPr>
      <w:r>
        <w:t>If not, it downloads ("pulls") it from Docker Hub — this is the one-time, few-hundred-MB download seen the first time only.</w:t>
      </w:r>
    </w:p>
    <w:p>
      <w:pPr>
        <w:pStyle w:val="ListNumber"/>
      </w:pPr>
      <w:r>
        <w:t>It starts a container from that image, applying the environment, ports, and volumes settings from docker-compose.yml.</w:t>
      </w:r>
    </w:p>
    <w:p>
      <w:pPr>
        <w:pStyle w:val="ListNumber"/>
      </w:pPr>
      <w:r>
        <w:t>Every subsequent docker compose up -d reuses the already-downloaded image — no re-download.</w:t>
      </w:r>
    </w:p>
    <w:p>
      <w:pPr>
        <w:pStyle w:val="Heading3"/>
      </w:pPr>
      <w:r>
        <w:t>1.1.3 Where docker compose up -d Looks for the File</w:t>
      </w:r>
    </w:p>
    <w:p>
      <w:r>
        <w:t>The command does not take a filename — it looks for a file literally named docker-compose.yml (or compose.yaml) in the current directory the command is run from. This means it must be run from D:\Python\Nexus, where the file lives. There is no flag needed for this; it is a fixed Docker Compose convention.</w:t>
      </w:r>
    </w:p>
    <w:p>
      <w:pPr>
        <w:pStyle w:val="Heading3"/>
      </w:pPr>
      <w:r>
        <w:t>1.1.4 Auto-Restart Behaviour (Surviving a Laptop Shutdown)</w:t>
      </w:r>
    </w:p>
    <w:p>
      <w:r>
        <w:t>docker-compose.yml sets restart: unless-stopped on the postgres service. This means the container automatically starts again whenever Docker Desktop starts — including after the laptop is fully shut down and rebooted. Practical implication:</w:t>
      </w:r>
    </w:p>
    <w:p>
      <w:pPr>
        <w:pStyle w:val="ListBullet"/>
      </w:pPr>
      <w:r>
        <w:t>Normal case: open Docker Desktop -&gt; the nexus-postgres container comes back up on its own -&gt; docker compose up -d does NOT need to be run again.</w:t>
      </w:r>
    </w:p>
    <w:p>
      <w:pPr>
        <w:pStyle w:val="ListBullet"/>
      </w:pPr>
      <w:r>
        <w:t>docker compose up -d only needs to be re-run if the container was explicitly removed (e.g. via docker compose down), or when setting this up on a different machine for the first time.</w:t>
      </w:r>
    </w:p>
    <w:p>
      <w:pPr>
        <w:pStyle w:val="ListBullet"/>
      </w:pPr>
      <w:r>
        <w:t>To check if it is already running at any time: docker ps — if nexus-postgres appears in the list, it is up.</w:t>
      </w:r>
    </w:p>
    <w:p>
      <w:pPr>
        <w:pStyle w:val="Heading1"/>
      </w:pPr>
      <w:r>
        <w:t>2. Understanding the Database Connection URL</w:t>
      </w:r>
    </w:p>
    <w:p>
      <w:r>
        <w:t>The connection string used throughout this project:</w:t>
      </w:r>
    </w:p>
    <w:p>
      <w:pPr>
        <w:spacing w:before="80" w:after="160"/>
        <w:shd w:fill="F2F2F2"/>
      </w:pPr>
      <w:r>
        <w:rPr>
          <w:rFonts w:ascii="Consolas" w:hAnsi="Consolas"/>
          <w:sz w:val="20"/>
        </w:rPr>
        <w:t>postgresql://nexus_user:nexus_pass@localhost:5432/nexus</w:t>
      </w:r>
    </w:p>
    <w:p>
      <w:r>
        <w:t>Breakdown of every part of this URL:</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fill="D9D9D9"/>
          </w:tcPr>
          <w:p>
            <w:r>
              <w:rPr>
                <w:b/>
              </w:rPr>
              <w:t>Part</w:t>
            </w:r>
          </w:p>
        </w:tc>
        <w:tc>
          <w:tcPr>
            <w:tcW w:type="dxa" w:w="2592"/>
            <w:shd w:fill="D9D9D9"/>
          </w:tcPr>
          <w:p>
            <w:r>
              <w:rPr>
                <w:b/>
              </w:rPr>
              <w:t>Value</w:t>
            </w:r>
          </w:p>
        </w:tc>
        <w:tc>
          <w:tcPr>
            <w:tcW w:type="dxa" w:w="5760"/>
            <w:shd w:fill="D9D9D9"/>
          </w:tcPr>
          <w:p>
            <w:r>
              <w:rPr>
                <w:b/>
              </w:rPr>
              <w:t>Meaning</w:t>
            </w:r>
          </w:p>
        </w:tc>
      </w:tr>
      <w:tr>
        <w:tc>
          <w:tcPr>
            <w:tcW w:type="dxa" w:w="1872"/>
          </w:tcPr>
          <w:p>
            <w:r>
              <w:t>Scheme</w:t>
            </w:r>
          </w:p>
        </w:tc>
        <w:tc>
          <w:tcPr>
            <w:tcW w:type="dxa" w:w="2592"/>
          </w:tcPr>
          <w:p>
            <w:r>
              <w:t>postgresql://</w:t>
            </w:r>
          </w:p>
        </w:tc>
        <w:tc>
          <w:tcPr>
            <w:tcW w:type="dxa" w:w="5760"/>
          </w:tcPr>
          <w:p>
            <w:r>
              <w:t>Tells the connecting library which kind of database this is.</w:t>
            </w:r>
          </w:p>
        </w:tc>
      </w:tr>
      <w:tr>
        <w:tc>
          <w:tcPr>
            <w:tcW w:type="dxa" w:w="1872"/>
          </w:tcPr>
          <w:p>
            <w:r>
              <w:t>Username</w:t>
            </w:r>
          </w:p>
        </w:tc>
        <w:tc>
          <w:tcPr>
            <w:tcW w:type="dxa" w:w="2592"/>
          </w:tcPr>
          <w:p>
            <w:r>
              <w:t>nexus_user</w:t>
            </w:r>
          </w:p>
        </w:tc>
        <w:tc>
          <w:tcPr>
            <w:tcW w:type="dxa" w:w="5760"/>
          </w:tcPr>
          <w:p>
            <w:r>
              <w:t>The login username for the Postgres server.</w:t>
            </w:r>
          </w:p>
        </w:tc>
      </w:tr>
      <w:tr>
        <w:tc>
          <w:tcPr>
            <w:tcW w:type="dxa" w:w="1872"/>
          </w:tcPr>
          <w:p>
            <w:r>
              <w:t>Password</w:t>
            </w:r>
          </w:p>
        </w:tc>
        <w:tc>
          <w:tcPr>
            <w:tcW w:type="dxa" w:w="2592"/>
          </w:tcPr>
          <w:p>
            <w:r>
              <w:t>nexus_pass</w:t>
            </w:r>
          </w:p>
        </w:tc>
        <w:tc>
          <w:tcPr>
            <w:tcW w:type="dxa" w:w="5760"/>
          </w:tcPr>
          <w:p>
            <w:r>
              <w:t>The login password for that user.</w:t>
            </w:r>
          </w:p>
        </w:tc>
      </w:tr>
      <w:tr>
        <w:tc>
          <w:tcPr>
            <w:tcW w:type="dxa" w:w="1872"/>
          </w:tcPr>
          <w:p>
            <w:r>
              <w:t>Host</w:t>
            </w:r>
          </w:p>
        </w:tc>
        <w:tc>
          <w:tcPr>
            <w:tcW w:type="dxa" w:w="2592"/>
          </w:tcPr>
          <w:p>
            <w:r>
              <w:t>localhost</w:t>
            </w:r>
          </w:p>
        </w:tc>
        <w:tc>
          <w:tcPr>
            <w:tcW w:type="dxa" w:w="5760"/>
          </w:tcPr>
          <w:p>
            <w:r>
              <w:t>Where the Postgres server can be reached — the laptop itself, since the container's port is mapped to localhost.</w:t>
            </w:r>
          </w:p>
        </w:tc>
      </w:tr>
      <w:tr>
        <w:tc>
          <w:tcPr>
            <w:tcW w:type="dxa" w:w="1872"/>
          </w:tcPr>
          <w:p>
            <w:r>
              <w:t>Port</w:t>
            </w:r>
          </w:p>
        </w:tc>
        <w:tc>
          <w:tcPr>
            <w:tcW w:type="dxa" w:w="2592"/>
          </w:tcPr>
          <w:p>
            <w:r>
              <w:t>5432</w:t>
            </w:r>
          </w:p>
        </w:tc>
        <w:tc>
          <w:tcPr>
            <w:tcW w:type="dxa" w:w="5760"/>
          </w:tcPr>
          <w:p>
            <w:r>
              <w:t>The network port Postgres listens on (5432 is the Postgres default).</w:t>
            </w:r>
          </w:p>
        </w:tc>
      </w:tr>
      <w:tr>
        <w:tc>
          <w:tcPr>
            <w:tcW w:type="dxa" w:w="1872"/>
          </w:tcPr>
          <w:p>
            <w:r>
              <w:t>Database name</w:t>
            </w:r>
          </w:p>
        </w:tc>
        <w:tc>
          <w:tcPr>
            <w:tcW w:type="dxa" w:w="2592"/>
          </w:tcPr>
          <w:p>
            <w:r>
              <w:t>nexus</w:t>
            </w:r>
          </w:p>
        </w:tc>
        <w:tc>
          <w:tcPr>
            <w:tcW w:type="dxa" w:w="5760"/>
          </w:tcPr>
          <w:p>
            <w:r>
              <w:t>The specific database to connect to. A single Postgres server can host multiple databases; this selects the one called nexus.</w:t>
            </w:r>
          </w:p>
        </w:tc>
      </w:tr>
    </w:tbl>
    <w:p/>
    <w:p>
      <w:r>
        <w:t>This exact string shape is what makes swapping infrastructure later a one-line change instead of a code change. Pointing this project at AWS RDS instead of Docker, for example, would only require changing localhost:5432 to something like your-db.rds.amazonaws.com:5432 — the username, password, and database name pattern stays identical, and no Python file needs to change.</w:t>
      </w:r>
    </w:p>
    <w:p>
      <w:pPr>
        <w:pStyle w:val="Heading2"/>
      </w:pPr>
      <w:r>
        <w:t>2.1 Where the URL Lives, and Why</w:t>
      </w:r>
    </w:p>
    <w:p>
      <w:r>
        <w:t>The full URL is stored in .env as DATABASE_URL, not in config.yaml, because it contains a password. .env is listed in .gitignore and is never committed to GitHub. config.yaml holds only non-secret, adjustable settings (such as the embedding dimension) and is committed normally.</w:t>
      </w:r>
    </w:p>
    <w:p>
      <w:pPr>
        <w:pStyle w:val="Heading2"/>
      </w:pPr>
      <w:r>
        <w:t>2.2 A Related Fix: Credentials Inside docker-compose.yml</w:t>
      </w:r>
    </w:p>
    <w:p>
      <w:r>
        <w:t>docker-compose.yml itself is a normal project file (not .env) — meaning it is not gitignored, and committing it would push its contents to GitHub. The first version of this file had the same credentials hardcoded directly inside it:</w:t>
      </w:r>
    </w:p>
    <w:p>
      <w:pPr>
        <w:spacing w:before="80" w:after="160"/>
        <w:shd w:fill="F2F2F2"/>
      </w:pPr>
      <w:r>
        <w:rPr>
          <w:rFonts w:ascii="Consolas" w:hAnsi="Consolas"/>
          <w:sz w:val="20"/>
        </w:rPr>
        <w:t>environment:</w:t>
      </w:r>
      <w:r>
        <w:rPr>
          <w:rFonts w:ascii="Consolas" w:hAnsi="Consolas"/>
          <w:sz w:val="20"/>
        </w:rPr>
        <w:br/>
        <w:t xml:space="preserve">  POSTGRES_USER: nexus_user</w:t>
      </w:r>
      <w:r>
        <w:rPr>
          <w:rFonts w:ascii="Consolas" w:hAnsi="Consolas"/>
          <w:sz w:val="20"/>
        </w:rPr>
        <w:br/>
        <w:t xml:space="preserve">  POSTGRES_PASSWORD: nexus_pass</w:t>
      </w:r>
      <w:r>
        <w:rPr>
          <w:rFonts w:ascii="Consolas" w:hAnsi="Consolas"/>
          <w:sz w:val="20"/>
        </w:rPr>
        <w:br/>
        <w:t xml:space="preserve">  POSTGRES_DB: nexus</w:t>
      </w:r>
    </w:p>
    <w:p>
      <w:r>
        <w:t>This was corrected by moving the actual values into .env, and changing docker-compose.yml to reference them by name instead of hardcoding them:</w:t>
      </w:r>
    </w:p>
    <w:p>
      <w:pPr>
        <w:spacing w:before="80" w:after="160"/>
        <w:shd w:fill="F2F2F2"/>
      </w:pPr>
      <w:r>
        <w:rPr>
          <w:rFonts w:ascii="Consolas" w:hAnsi="Consolas"/>
          <w:sz w:val="20"/>
        </w:rPr>
        <w:t>environment:</w:t>
      </w:r>
      <w:r>
        <w:rPr>
          <w:rFonts w:ascii="Consolas" w:hAnsi="Consolas"/>
          <w:sz w:val="20"/>
        </w:rPr>
        <w:br/>
        <w:t xml:space="preserve">  POSTGRES_USER: ${POSTGRES_USER}</w:t>
      </w:r>
      <w:r>
        <w:rPr>
          <w:rFonts w:ascii="Consolas" w:hAnsi="Consolas"/>
          <w:sz w:val="20"/>
        </w:rPr>
        <w:br/>
        <w:t xml:space="preserve">  POSTGRES_PASSWORD: ${POSTGRES_PASSWORD}</w:t>
      </w:r>
      <w:r>
        <w:rPr>
          <w:rFonts w:ascii="Consolas" w:hAnsi="Consolas"/>
          <w:sz w:val="20"/>
        </w:rPr>
        <w:br/>
        <w:t xml:space="preserve">  POSTGRES_DB: ${POSTGRES_DB}</w:t>
      </w:r>
    </w:p>
    <w:p>
      <w:r>
        <w:t>Docker Compose automatically reads a .env file sitting in the same folder as docker-compose.yml and substitutes any ${VARIABLE_NAME} placeholder with the matching value from .env — no extra flag or configuration needed for this to work. After this fix, docker-compose.yml contains no real secret values at all and is safe to commit; the actual values live only in .env, alongside DATABASE_URL:</w:t>
      </w:r>
    </w:p>
    <w:p>
      <w:pPr>
        <w:spacing w:before="80" w:after="160"/>
        <w:shd w:fill="F2F2F2"/>
      </w:pPr>
      <w:r>
        <w:rPr>
          <w:rFonts w:ascii="Consolas" w:hAnsi="Consolas"/>
          <w:sz w:val="20"/>
        </w:rPr>
        <w:t>POSTGRES_USER=nexus_user</w:t>
      </w:r>
      <w:r>
        <w:rPr>
          <w:rFonts w:ascii="Consolas" w:hAnsi="Consolas"/>
          <w:sz w:val="20"/>
        </w:rPr>
        <w:br/>
        <w:t>POSTGRES_PASSWORD=nexus_pass</w:t>
      </w:r>
      <w:r>
        <w:rPr>
          <w:rFonts w:ascii="Consolas" w:hAnsi="Consolas"/>
          <w:sz w:val="20"/>
        </w:rPr>
        <w:br/>
        <w:t>POSTGRES_DB=nexus</w:t>
      </w:r>
      <w:r>
        <w:rPr>
          <w:rFonts w:ascii="Consolas" w:hAnsi="Consolas"/>
          <w:sz w:val="20"/>
        </w:rPr>
        <w:br/>
        <w:t>DATABASE_URL=postgresql://nexus_user:nexus_pass@localhost:5432/nexus</w:t>
      </w:r>
    </w:p>
    <w:p>
      <w:r>
        <w:t>Note on the VS Code PostgreSQL extension: when connection credentials are entered into that extension's connection form and saved, they are stored inside VS Code's own internal credential/secret storage, tied to the Windows user profile — not written into any file inside the project folder. Because git only ever sees files physically inside the project folder, there is nothing for git to accidentally pick up from that step; no additional .gitignore entry is needed for it.</w:t>
      </w:r>
    </w:p>
    <w:p>
      <w:pPr>
        <w:pStyle w:val="Heading1"/>
      </w:pPr>
      <w:r>
        <w:t>3. New Files Created, and What Each One Does</w:t>
      </w:r>
    </w:p>
    <w:p>
      <w:r>
        <w:t>All files below live in D:\Python\Nexus. This section documents the final, agreed-upon explanation of each file's purpose.</w:t>
      </w:r>
    </w:p>
    <w:p>
      <w:pPr>
        <w:pStyle w:val="Heading2"/>
      </w:pPr>
      <w:r>
        <w:t>3.1 docker-compose.yml (project root)</w:t>
      </w:r>
    </w:p>
    <w:p>
      <w:pPr>
        <w:spacing w:before="80" w:after="160"/>
        <w:shd w:fill="F2F2F2"/>
      </w:pPr>
      <w:r>
        <w:rPr>
          <w:rFonts w:ascii="Consolas" w:hAnsi="Consolas"/>
          <w:sz w:val="20"/>
        </w:rPr>
        <w:t>services:</w:t>
      </w:r>
      <w:r>
        <w:rPr>
          <w:rFonts w:ascii="Consolas" w:hAnsi="Consolas"/>
          <w:sz w:val="20"/>
        </w:rPr>
        <w:br/>
        <w:t xml:space="preserve">  postgres:</w:t>
      </w:r>
      <w:r>
        <w:rPr>
          <w:rFonts w:ascii="Consolas" w:hAnsi="Consolas"/>
          <w:sz w:val="20"/>
        </w:rPr>
        <w:br/>
        <w:t xml:space="preserve">    image: pgvector/pgvector:pg16</w:t>
      </w:r>
      <w:r>
        <w:rPr>
          <w:rFonts w:ascii="Consolas" w:hAnsi="Consolas"/>
          <w:sz w:val="20"/>
        </w:rPr>
        <w:br/>
        <w:t xml:space="preserve">    container_name: nexus-postgres</w:t>
      </w:r>
      <w:r>
        <w:rPr>
          <w:rFonts w:ascii="Consolas" w:hAnsi="Consolas"/>
          <w:sz w:val="20"/>
        </w:rPr>
        <w:br/>
        <w:t xml:space="preserve">    restart: unless-stopped</w:t>
      </w:r>
      <w:r>
        <w:rPr>
          <w:rFonts w:ascii="Consolas" w:hAnsi="Consolas"/>
          <w:sz w:val="20"/>
        </w:rPr>
        <w:br/>
        <w:t xml:space="preserve">    environment:</w:t>
      </w:r>
      <w:r>
        <w:rPr>
          <w:rFonts w:ascii="Consolas" w:hAnsi="Consolas"/>
          <w:sz w:val="20"/>
        </w:rPr>
        <w:br/>
        <w:t xml:space="preserve">      POSTGRES_USER: ${POSTGRES_USER}</w:t>
      </w:r>
      <w:r>
        <w:rPr>
          <w:rFonts w:ascii="Consolas" w:hAnsi="Consolas"/>
          <w:sz w:val="20"/>
        </w:rPr>
        <w:br/>
        <w:t xml:space="preserve">      POSTGRES_PASSWORD: ${POSTGRES_PASSWORD}</w:t>
      </w:r>
      <w:r>
        <w:rPr>
          <w:rFonts w:ascii="Consolas" w:hAnsi="Consolas"/>
          <w:sz w:val="20"/>
        </w:rPr>
        <w:br/>
        <w:t xml:space="preserve">      POSTGRES_DB: ${POSTGRES_DB}</w:t>
      </w:r>
      <w:r>
        <w:rPr>
          <w:rFonts w:ascii="Consolas" w:hAnsi="Consolas"/>
          <w:sz w:val="20"/>
        </w:rPr>
        <w:br/>
        <w:t xml:space="preserve">    ports:</w:t>
      </w:r>
      <w:r>
        <w:rPr>
          <w:rFonts w:ascii="Consolas" w:hAnsi="Consolas"/>
          <w:sz w:val="20"/>
        </w:rPr>
        <w:br/>
        <w:t xml:space="preserve">      - "5432:5432"</w:t>
      </w:r>
      <w:r>
        <w:rPr>
          <w:rFonts w:ascii="Consolas" w:hAnsi="Consolas"/>
          <w:sz w:val="20"/>
        </w:rPr>
        <w:br/>
        <w:t xml:space="preserve">    volumes:</w:t>
      </w:r>
      <w:r>
        <w:rPr>
          <w:rFonts w:ascii="Consolas" w:hAnsi="Consolas"/>
          <w:sz w:val="20"/>
        </w:rPr>
        <w:br/>
        <w:t xml:space="preserve">      - nexus_pgdata:/var/lib/postgresql/data</w:t>
      </w:r>
      <w:r>
        <w:rPr>
          <w:rFonts w:ascii="Consolas" w:hAnsi="Consolas"/>
          <w:sz w:val="20"/>
        </w:rPr>
        <w:br/>
      </w:r>
      <w:r>
        <w:rPr>
          <w:rFonts w:ascii="Consolas" w:hAnsi="Consolas"/>
          <w:sz w:val="20"/>
        </w:rPr>
        <w:br/>
        <w:t>volumes:</w:t>
      </w:r>
      <w:r>
        <w:rPr>
          <w:rFonts w:ascii="Consolas" w:hAnsi="Consolas"/>
          <w:sz w:val="20"/>
        </w:rPr>
        <w:br/>
        <w:t xml:space="preserve">  nexus_pgdata:</w:t>
      </w:r>
    </w:p>
    <w:p>
      <w:r>
        <w:t>Field-by-field explanation:</w:t>
      </w:r>
    </w:p>
    <w:p>
      <w:pPr>
        <w:pStyle w:val="ListBullet"/>
      </w:pPr>
      <w:r>
        <w:t>image: pgvector/pgvector:pg16 — use the pre-built Postgres 16 + pgvector image; nothing to install manually. This image already contains both regular Postgres and the pgvector extension's code, pre-compiled inside it.</w:t>
      </w:r>
    </w:p>
    <w:p>
      <w:pPr>
        <w:pStyle w:val="ListBullet"/>
      </w:pPr>
      <w:r>
        <w:t>container_name: nexus-postgres — a friendly name to find this container in docker ps / Docker Desktop's UI.</w:t>
      </w:r>
    </w:p>
    <w:p>
      <w:pPr>
        <w:pStyle w:val="ListBullet"/>
      </w:pPr>
      <w:r>
        <w:t>environment (POSTGRES_USER / POSTGRES_PASSWORD / POSTGRES_DB) — read by the official Postgres image's built-in startup script, but only the very first time the container initializes against a completely empty data volume. On that first boot, it runs the equivalent of CREATE USER ... WITH PASSWORD ... and CREATE DATABASE ... OWNER .... This is a one-time bootstrap step — if the container is stopped and restarted later, Postgres sees the volume already has data and skips this step entirely, even if these values are edited afterward. Starting fresh with new values would require wiping the volume.</w:t>
      </w:r>
    </w:p>
    <w:p>
      <w:pPr>
        <w:pStyle w:val="ListBullet"/>
      </w:pPr>
      <w:r>
        <w:t>ports: "5432:5432" — maps the container's internal Postgres port to localhost:5432 on the laptop, so the database is reachable exactly like a normally-installed local Postgres would be.</w:t>
      </w:r>
    </w:p>
    <w:p>
      <w:pPr>
        <w:pStyle w:val="ListBullet"/>
      </w:pPr>
      <w:r>
        <w:t>volumes: nexus_pgdata:/var/lib/postgresql/data — /var/lib/postgresql/data is the folder INSIDE the container where Postgres physically writes its data files (tables, rows, indexes). Containers are normally disposable — deleting a container normally deletes everything inside it. This line mirrors that folder into nexus_pgdata, a storage area Docker manages on the laptop itself, outside the container. This means the container can be deleted and recreated any number of times without losing data, because the real data lives in the Docker-managed volume, not inside the disposable container.</w:t>
      </w:r>
    </w:p>
    <w:p>
      <w:pPr>
        <w:pStyle w:val="ListBullet"/>
      </w:pPr>
      <w:r>
        <w:t>restart: unless-stopped — the auto-restart-with-Docker-Desktop behaviour described in Section 1.1.4.</w:t>
      </w:r>
    </w:p>
    <w:p>
      <w:pPr>
        <w:pStyle w:val="Heading2"/>
      </w:pPr>
      <w:r>
        <w:t>3.2 db/database.py</w:t>
      </w:r>
    </w:p>
    <w:p>
      <w:pPr>
        <w:spacing w:before="80" w:after="160"/>
        <w:shd w:fill="F2F2F2"/>
      </w:pPr>
      <w:r>
        <w:rPr>
          <w:rFonts w:ascii="Consolas" w:hAnsi="Consolas"/>
          <w:sz w:val="20"/>
        </w:rPr>
        <w:t>from sqlalchemy import create_engine</w:t>
      </w:r>
      <w:r>
        <w:rPr>
          <w:rFonts w:ascii="Consolas" w:hAnsi="Consolas"/>
          <w:sz w:val="20"/>
        </w:rPr>
        <w:br/>
        <w:t>from sqlalchemy.orm import sessionmaker, declarative_base</w:t>
      </w:r>
      <w:r>
        <w:rPr>
          <w:rFonts w:ascii="Consolas" w:hAnsi="Consolas"/>
          <w:sz w:val="20"/>
        </w:rPr>
        <w:br/>
      </w:r>
      <w:r>
        <w:rPr>
          <w:rFonts w:ascii="Consolas" w:hAnsi="Consolas"/>
          <w:sz w:val="20"/>
        </w:rPr>
        <w:br/>
        <w:t>from config import DATABASE_URL</w:t>
      </w:r>
      <w:r>
        <w:rPr>
          <w:rFonts w:ascii="Consolas" w:hAnsi="Consolas"/>
          <w:sz w:val="20"/>
        </w:rPr>
        <w:br/>
      </w:r>
      <w:r>
        <w:rPr>
          <w:rFonts w:ascii="Consolas" w:hAnsi="Consolas"/>
          <w:sz w:val="20"/>
        </w:rPr>
        <w:br/>
        <w:t>engine = create_engine(DATABASE_URL)</w:t>
      </w:r>
      <w:r>
        <w:rPr>
          <w:rFonts w:ascii="Consolas" w:hAnsi="Consolas"/>
          <w:sz w:val="20"/>
        </w:rPr>
        <w:br/>
      </w:r>
      <w:r>
        <w:rPr>
          <w:rFonts w:ascii="Consolas" w:hAnsi="Consolas"/>
          <w:sz w:val="20"/>
        </w:rPr>
        <w:br/>
        <w:t>SessionLocal = sessionmaker(bind=engine, autocommit=False, autoflush=False)</w:t>
      </w:r>
      <w:r>
        <w:rPr>
          <w:rFonts w:ascii="Consolas" w:hAnsi="Consolas"/>
          <w:sz w:val="20"/>
        </w:rPr>
        <w:br/>
      </w:r>
      <w:r>
        <w:rPr>
          <w:rFonts w:ascii="Consolas" w:hAnsi="Consolas"/>
          <w:sz w:val="20"/>
        </w:rPr>
        <w:br/>
        <w:t>Base = declarative_base()</w:t>
      </w:r>
      <w:r>
        <w:rPr>
          <w:rFonts w:ascii="Consolas" w:hAnsi="Consolas"/>
          <w:sz w:val="20"/>
        </w:rPr>
        <w:br/>
      </w:r>
      <w:r>
        <w:rPr>
          <w:rFonts w:ascii="Consolas" w:hAnsi="Consolas"/>
          <w:sz w:val="20"/>
        </w:rPr>
        <w:br/>
      </w:r>
      <w:r>
        <w:rPr>
          <w:rFonts w:ascii="Consolas" w:hAnsi="Consolas"/>
          <w:sz w:val="20"/>
        </w:rPr>
        <w:br/>
        <w:t>def get_db():</w:t>
      </w:r>
      <w:r>
        <w:rPr>
          <w:rFonts w:ascii="Consolas" w:hAnsi="Consolas"/>
          <w:sz w:val="20"/>
        </w:rPr>
        <w:br/>
        <w:t xml:space="preserve">    db = SessionLocal()</w:t>
      </w:r>
      <w:r>
        <w:rPr>
          <w:rFonts w:ascii="Consolas" w:hAnsi="Consolas"/>
          <w:sz w:val="20"/>
        </w:rPr>
        <w:br/>
        <w:t xml:space="preserve">    try:</w:t>
      </w:r>
      <w:r>
        <w:rPr>
          <w:rFonts w:ascii="Consolas" w:hAnsi="Consolas"/>
          <w:sz w:val="20"/>
        </w:rPr>
        <w:br/>
        <w:t xml:space="preserve">        yield db</w:t>
      </w:r>
      <w:r>
        <w:rPr>
          <w:rFonts w:ascii="Consolas" w:hAnsi="Consolas"/>
          <w:sz w:val="20"/>
        </w:rPr>
        <w:br/>
        <w:t xml:space="preserve">    finally:</w:t>
      </w:r>
      <w:r>
        <w:rPr>
          <w:rFonts w:ascii="Consolas" w:hAnsi="Consolas"/>
          <w:sz w:val="20"/>
        </w:rPr>
        <w:br/>
        <w:t xml:space="preserve">        db.close()</w:t>
      </w:r>
    </w:p>
    <w:p>
      <w:r>
        <w:t>This is the single place in the whole project that knows how to connect to Postgres. Every other file that needs the database imports engine or SessionLocal from here, instead of each writing its own connection logic.</w:t>
      </w:r>
    </w:p>
    <w:p>
      <w:pPr>
        <w:pStyle w:val="ListBullet"/>
      </w:pPr>
      <w:r>
        <w:t>engine = create_engine(DATABASE_URL) — reads the connection string and prepares a connection pool (a small set of ready-to-use connections it can hand out). This does not necessarily open a live connection the instant the line runs — SQLAlchemy connects lazily, the first time a session actually tries to talk to the database.</w:t>
      </w:r>
    </w:p>
    <w:p>
      <w:pPr>
        <w:pStyle w:val="ListBullet"/>
      </w:pPr>
      <w:r>
        <w:t>SessionLocal — a factory for sessions. A session represents one unit-of-work conversation with the database: query, insert, commit.</w:t>
      </w:r>
    </w:p>
    <w:p>
      <w:pPr>
        <w:pStyle w:val="ListBullet"/>
      </w:pPr>
      <w:r>
        <w:t>Base — every table class defined in db/models.py inherits from this. It is how SQLAlchemy knows which Python classes correspond to real database tables.</w:t>
      </w:r>
    </w:p>
    <w:p>
      <w:pPr>
        <w:pStyle w:val="ListBullet"/>
      </w:pPr>
      <w:r>
        <w:t>get_db() — a helper for later use, once FastAPI routes need one database session per incoming request and must guarantee it closes afterward, even if an error is raised mid-request.</w:t>
      </w:r>
    </w:p>
    <w:p>
      <w:r>
        <w:t>Frequency of use: this file is not run directly (there is no python db/database.py step, and it has no __main__ block that would do anything useful). Instead, it is imported — every time the FastAPI server boots, every time the ingestion script runs, every time a test runs, some other file does "from db.database import SessionLocal", and that import is what loads it. Analogy used: this file is like a warehouse's front door and key — it is not rebuilt each time, but it is walked through every time the warehouse (the database) needs to be used.</w:t>
      </w:r>
    </w:p>
    <w:p>
      <w:pPr>
        <w:pStyle w:val="Heading2"/>
      </w:pPr>
      <w:r>
        <w:t>3.3 db/models.py</w:t>
      </w:r>
    </w:p>
    <w:p>
      <w:r>
        <w:t>The 7 tables designed in the RAG Implementation SOW (Day 5), written as Python classes instead of raw SQL. This is an ORM (Object-Relational Mapper) pattern: each class represents one table, each Column(...) represents one column, and SQLAlchemy translates the Python class definitions into the equivalent SQL behind the scenes.</w:t>
      </w:r>
    </w:p>
    <w:p>
      <w:pPr>
        <w:pStyle w:val="ListBullet"/>
      </w:pPr>
      <w:r>
        <w:t>Classes defined: User, Document, DocumentChunk, IngestionJob, ChatSession, Message, Feedback — matching Section 3 of the Day 5 SOW exactly.</w:t>
      </w:r>
    </w:p>
    <w:p>
      <w:pPr>
        <w:pStyle w:val="ListBullet"/>
      </w:pPr>
      <w:r>
        <w:t>embedding = Column(Vector(EMBED_DIM), ...) on DocumentChunk — the pgvector-specific column type. EMBED_DIM is read from config.yaml (see Section 3.5).</w:t>
      </w:r>
    </w:p>
    <w:p>
      <w:pPr>
        <w:pStyle w:val="ListBullet"/>
      </w:pPr>
      <w:r>
        <w:t>ForeignKey(...) fields (e.g. document_id = Column(Integer, ForeignKey("documents.id"))) — these define the relationships between tables (a chunk belongs to a document, a message belongs to a session), which is what allows SQL JOINs later.</w:t>
      </w:r>
    </w:p>
    <w:p>
      <w:r>
        <w:t>This file is the schema's source of truth — the definitive description of what the database looks like.</w:t>
      </w:r>
    </w:p>
    <w:p>
      <w:pPr>
        <w:pStyle w:val="Heading2"/>
      </w:pPr>
      <w:r>
        <w:t>3.4 db/create_tables.py</w:t>
      </w:r>
    </w:p>
    <w:p>
      <w:pPr>
        <w:spacing w:before="80" w:after="160"/>
        <w:shd w:fill="F2F2F2"/>
      </w:pPr>
      <w:r>
        <w:rPr>
          <w:rFonts w:ascii="Consolas" w:hAnsi="Consolas"/>
          <w:sz w:val="20"/>
        </w:rPr>
        <w:t>from sqlalchemy import text</w:t>
      </w:r>
      <w:r>
        <w:rPr>
          <w:rFonts w:ascii="Consolas" w:hAnsi="Consolas"/>
          <w:sz w:val="20"/>
        </w:rPr>
        <w:br/>
      </w:r>
      <w:r>
        <w:rPr>
          <w:rFonts w:ascii="Consolas" w:hAnsi="Consolas"/>
          <w:sz w:val="20"/>
        </w:rPr>
        <w:br/>
        <w:t>from db.database import engine, Base</w:t>
      </w:r>
      <w:r>
        <w:rPr>
          <w:rFonts w:ascii="Consolas" w:hAnsi="Consolas"/>
          <w:sz w:val="20"/>
        </w:rPr>
        <w:br/>
        <w:t>from db import models  # import registers all table classes with Base</w:t>
      </w:r>
      <w:r>
        <w:rPr>
          <w:rFonts w:ascii="Consolas" w:hAnsi="Consolas"/>
          <w:sz w:val="20"/>
        </w:rPr>
        <w:br/>
      </w:r>
      <w:r>
        <w:rPr>
          <w:rFonts w:ascii="Consolas" w:hAnsi="Consolas"/>
          <w:sz w:val="20"/>
        </w:rPr>
        <w:br/>
        <w:t>with engine.connect() as conn:</w:t>
      </w:r>
      <w:r>
        <w:rPr>
          <w:rFonts w:ascii="Consolas" w:hAnsi="Consolas"/>
          <w:sz w:val="20"/>
        </w:rPr>
        <w:br/>
        <w:t xml:space="preserve">    conn.execute(text("CREATE EXTENSION IF NOT EXISTS vector"))</w:t>
      </w:r>
      <w:r>
        <w:rPr>
          <w:rFonts w:ascii="Consolas" w:hAnsi="Consolas"/>
          <w:sz w:val="20"/>
        </w:rPr>
        <w:br/>
        <w:t xml:space="preserve">    conn.commit()</w:t>
      </w:r>
      <w:r>
        <w:rPr>
          <w:rFonts w:ascii="Consolas" w:hAnsi="Consolas"/>
          <w:sz w:val="20"/>
        </w:rPr>
        <w:br/>
      </w:r>
      <w:r>
        <w:rPr>
          <w:rFonts w:ascii="Consolas" w:hAnsi="Consolas"/>
          <w:sz w:val="20"/>
        </w:rPr>
        <w:br/>
        <w:t>Base.metadata.create_all(bind=engine)</w:t>
      </w:r>
      <w:r>
        <w:rPr>
          <w:rFonts w:ascii="Consolas" w:hAnsi="Consolas"/>
          <w:sz w:val="20"/>
        </w:rPr>
        <w:br/>
      </w:r>
      <w:r>
        <w:rPr>
          <w:rFonts w:ascii="Consolas" w:hAnsi="Consolas"/>
          <w:sz w:val="20"/>
        </w:rPr>
        <w:br/>
        <w:t>print("All tables created (or already existed).")</w:t>
      </w:r>
    </w:p>
    <w:p>
      <w:pPr>
        <w:pStyle w:val="ListBullet"/>
      </w:pPr>
      <w:r>
        <w:t>CREATE EXTENSION IF NOT EXISTS vector — turns on the pgvector extension inside the nexus database specifically. Postgres extensions are opt-in per database, not automatically enabled just because the image supports them; without this line, the Vector(...) column type in models.py would fail with a Postgres error even though the image technically has pgvector available.</w:t>
      </w:r>
    </w:p>
    <w:p>
      <w:pPr>
        <w:pStyle w:val="ListBullet"/>
      </w:pPr>
      <w:r>
        <w:t>Base.metadata.create_all(bind=engine) — looks at every class registered against Base (i.e. every table in models.py) and issues CREATE TABLE for each one, automatically skipping any that already exist.</w:t>
      </w:r>
    </w:p>
    <w:p>
      <w:r>
        <w:t>Frequency of use: one-time (or "rarely"). Once the tables exist, running this script again does nothing new. It would only need to be re-run if a brand-new table were added to models.py later. Analogy used: this script is like a construction crew building the shelves in a warehouse — the shelves are not rebuilt every time something needs to be placed on one.</w:t>
      </w:r>
    </w:p>
    <w:p>
      <w:pPr>
        <w:pStyle w:val="Heading2"/>
      </w:pPr>
      <w:r>
        <w:t>3.5 Edits to Existing Files</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fill="D9D9D9"/>
          </w:tcPr>
          <w:p>
            <w:r>
              <w:rPr>
                <w:b/>
              </w:rPr>
              <w:t>File</w:t>
            </w:r>
          </w:p>
        </w:tc>
        <w:tc>
          <w:tcPr>
            <w:tcW w:type="dxa" w:w="5184"/>
            <w:shd w:fill="D9D9D9"/>
          </w:tcPr>
          <w:p>
            <w:r>
              <w:rPr>
                <w:b/>
              </w:rPr>
              <w:t>What changed</w:t>
            </w:r>
          </w:p>
        </w:tc>
        <w:tc>
          <w:tcPr>
            <w:tcW w:type="dxa" w:w="3024"/>
            <w:shd w:fill="D9D9D9"/>
          </w:tcPr>
          <w:p>
            <w:r>
              <w:rPr>
                <w:b/>
              </w:rPr>
              <w:t>Why</w:t>
            </w:r>
          </w:p>
        </w:tc>
      </w:tr>
      <w:tr>
        <w:tc>
          <w:tcPr>
            <w:tcW w:type="dxa" w:w="2016"/>
          </w:tcPr>
          <w:p>
            <w:r>
              <w:t>config.yaml</w:t>
            </w:r>
          </w:p>
        </w:tc>
        <w:tc>
          <w:tcPr>
            <w:tcW w:type="dxa" w:w="5184"/>
          </w:tcPr>
          <w:p>
            <w:r>
              <w:t>Added embeddings.dimension: 768</w:t>
            </w:r>
          </w:p>
        </w:tc>
        <w:tc>
          <w:tcPr>
            <w:tcW w:type="dxa" w:w="3024"/>
          </w:tcPr>
          <w:p>
            <w:r>
              <w:t>A non-secret tunable — how many numbers are in each embedding vector, needed to define the Vector column's size in models.py.</w:t>
            </w:r>
          </w:p>
        </w:tc>
      </w:tr>
      <w:tr>
        <w:tc>
          <w:tcPr>
            <w:tcW w:type="dxa" w:w="2016"/>
          </w:tcPr>
          <w:p>
            <w:r>
              <w:t>config.py</w:t>
            </w:r>
          </w:p>
        </w:tc>
        <w:tc>
          <w:tcPr>
            <w:tcW w:type="dxa" w:w="5184"/>
          </w:tcPr>
          <w:p>
            <w:r>
              <w:t>Added DATABASE_URL = os.getenv("DATABASE_URL") and EMBED_DIM = _settings["embeddings"]["dimension"], plus a startup check raising an error if DATABASE_URL is missing</w:t>
            </w:r>
          </w:p>
        </w:tc>
        <w:tc>
          <w:tcPr>
            <w:tcW w:type="dxa" w:w="3024"/>
          </w:tcPr>
          <w:p>
            <w:r>
              <w:t>Same centralized-config pattern already used for GOOGLE_API_KEY, extended to cover the database connection.</w:t>
            </w:r>
          </w:p>
        </w:tc>
      </w:tr>
      <w:tr>
        <w:tc>
          <w:tcPr>
            <w:tcW w:type="dxa" w:w="2016"/>
          </w:tcPr>
          <w:p>
            <w:r>
              <w:t>.env</w:t>
            </w:r>
          </w:p>
        </w:tc>
        <w:tc>
          <w:tcPr>
            <w:tcW w:type="dxa" w:w="5184"/>
          </w:tcPr>
          <w:p>
            <w:r>
              <w:t>Added POSTGRES_USER, POSTGRES_PASSWORD, POSTGRES_DB, and DATABASE_URL</w:t>
            </w:r>
          </w:p>
        </w:tc>
        <w:tc>
          <w:tcPr>
            <w:tcW w:type="dxa" w:w="3024"/>
          </w:tcPr>
          <w:p>
            <w:r>
              <w:t>These contain a password / are used to construct the connection string, so they belong in the gitignored secrets file, not the committed config.yaml.</w:t>
            </w:r>
          </w:p>
        </w:tc>
      </w:tr>
    </w:tbl>
    <w:p/>
    <w:p>
      <w:pPr>
        <w:pStyle w:val="Heading1"/>
      </w:pPr>
      <w:r>
        <w:t>4. How Postgres and pgvector Combine</w:t>
      </w:r>
    </w:p>
    <w:p>
      <w:r>
        <w:t>Postgres and pgvector are not two separate systems being connected together — they are one image providing both, plus one activation step.</w:t>
      </w:r>
    </w:p>
    <w:p>
      <w:pPr>
        <w:pStyle w:val="ListNumber"/>
      </w:pPr>
      <w:r>
        <w:t>The image (pgvector/pgvector:pg16) already contains both regular Postgres 16 and the pgvector extension's code, pre-compiled inside it. Both are available the moment the container starts; nothing extra to install.</w:t>
      </w:r>
    </w:p>
    <w:p>
      <w:pPr>
        <w:pStyle w:val="ListNumber"/>
      </w:pPr>
      <w:r>
        <w:t>Activating pgvector inside a specific database is still a separate, required step, because Postgres extensions are opt-in per database. This is the CREATE EXTENSION IF NOT EXISTS vector line inside db/create_tables.py (Section 3.4). This tells the nexus database specifically "you are now allowed to have columns of type vector." Without this step, Vector(768) in models.py would fail even though the image supports it.</w:t>
      </w:r>
    </w:p>
    <w:p>
      <w:pPr>
        <w:pStyle w:val="ListNumber"/>
      </w:pPr>
      <w:r>
        <w:t>Where the embedding is actually stored: not in a separate database or a separate vector store, but as one column — embedding — on the document_chunks table, sitting right next to chunk_text. A single row in document_chunks holds the chunk's text and its embedding vector together, in the same table, same database (nexus), same Postgres instance. This is the core benefit of pgvector over a separate vector database like Chroma: one row, one place, one query can filter on metadata (department/year) AND do vector similarity search at the same time.</w:t>
      </w:r>
    </w:p>
    <w:p>
      <w:pPr>
        <w:pStyle w:val="Heading2"/>
      </w:pPr>
      <w:r>
        <w:t>4.1 The Retrieval Flow: Question -&gt; Embedding -&gt; Top-K -&gt; Answer</w:t>
      </w:r>
    </w:p>
    <w:p>
      <w:r>
        <w:t>This directly answers the worked example discussed: when a user asks a question, this is exactly where retrieval happens and what it looks like.</w:t>
      </w:r>
    </w:p>
    <w:p>
      <w:r>
        <w:t>Equivalent raw SQL, for understanding the mechanics:</w:t>
      </w:r>
    </w:p>
    <w:p>
      <w:pPr>
        <w:spacing w:before="80" w:after="160"/>
        <w:shd w:fill="F2F2F2"/>
      </w:pPr>
      <w:r>
        <w:rPr>
          <w:rFonts w:ascii="Consolas" w:hAnsi="Consolas"/>
          <w:sz w:val="20"/>
        </w:rPr>
        <w:t>SELECT id, chunk_text, department, year</w:t>
      </w:r>
      <w:r>
        <w:rPr>
          <w:rFonts w:ascii="Consolas" w:hAnsi="Consolas"/>
          <w:sz w:val="20"/>
        </w:rPr>
        <w:br/>
        <w:t>FROM document_chunks</w:t>
      </w:r>
      <w:r>
        <w:rPr>
          <w:rFonts w:ascii="Consolas" w:hAnsi="Consolas"/>
          <w:sz w:val="20"/>
        </w:rPr>
        <w:br/>
        <w:t>WHERE is_deprecated = false</w:t>
      </w:r>
      <w:r>
        <w:rPr>
          <w:rFonts w:ascii="Consolas" w:hAnsi="Consolas"/>
          <w:sz w:val="20"/>
        </w:rPr>
        <w:br/>
        <w:t>ORDER BY embedding &lt;=&gt; :query_embedding</w:t>
      </w:r>
      <w:r>
        <w:rPr>
          <w:rFonts w:ascii="Consolas" w:hAnsi="Consolas"/>
          <w:sz w:val="20"/>
        </w:rPr>
        <w:br/>
        <w:t>LIMIT 5;</w:t>
      </w:r>
    </w:p>
    <w:p>
      <w:pPr>
        <w:pStyle w:val="ListBullet"/>
      </w:pPr>
      <w:r>
        <w:t>:query_embedding — the user's question, run through the SAME Gemini embedding model used at ingestion time, producing a vector of the same shape (768 numbers, per EMBED_DIM).</w:t>
      </w:r>
    </w:p>
    <w:p>
      <w:pPr>
        <w:pStyle w:val="ListBullet"/>
      </w:pPr>
      <w:r>
        <w:t>embedding &lt;=&gt; :query_embedding — pgvector's cosine-distance operator. For every row, Postgres computes how far that chunk's vector is from the question's vector; a smaller distance means more semantically similar.</w:t>
      </w:r>
    </w:p>
    <w:p>
      <w:pPr>
        <w:pStyle w:val="ListBullet"/>
      </w:pPr>
      <w:r>
        <w:t>ORDER BY ... LIMIT 5 — this is literally "top-k": sort all chunks by distance, take the closest 5.</w:t>
      </w:r>
    </w:p>
    <w:p>
      <w:pPr>
        <w:pStyle w:val="ListBullet"/>
      </w:pPr>
      <w:r>
        <w:t>WHERE is_deprecated = false — the stale-information mechanism from the RAG SOW (Day 5, Section 1.3) taking effect automatically: a chunk flagged as deprecated becomes invisible to every query the instant it is flagged, with no extra logic needed anywhere else.</w:t>
      </w:r>
    </w:p>
    <w:p>
      <w:r>
        <w:t>A department/year metadata filter, when relevant, is simply an added AND clause:</w:t>
      </w:r>
    </w:p>
    <w:p>
      <w:pPr>
        <w:spacing w:before="80" w:after="160"/>
        <w:shd w:fill="F2F2F2"/>
      </w:pPr>
      <w:r>
        <w:rPr>
          <w:rFonts w:ascii="Consolas" w:hAnsi="Consolas"/>
          <w:sz w:val="20"/>
        </w:rPr>
        <w:t>WHERE is_deprecated = false AND department = 'HR' AND year &gt;= 2024</w:t>
      </w:r>
      <w:r>
        <w:rPr>
          <w:rFonts w:ascii="Consolas" w:hAnsi="Consolas"/>
          <w:sz w:val="20"/>
        </w:rPr>
        <w:br/>
        <w:t>ORDER BY embedding &lt;=&gt; :query_embedding</w:t>
      </w:r>
      <w:r>
        <w:rPr>
          <w:rFonts w:ascii="Consolas" w:hAnsi="Consolas"/>
          <w:sz w:val="20"/>
        </w:rPr>
        <w:br/>
        <w:t>LIMIT 5;</w:t>
      </w:r>
    </w:p>
    <w:p>
      <w:r>
        <w:t>The equivalent, actual code path (via SQLAlchemy, using the ORM classes in models.py rather than raw SQL):</w:t>
      </w:r>
    </w:p>
    <w:p>
      <w:pPr>
        <w:spacing w:before="80" w:after="160"/>
        <w:shd w:fill="F2F2F2"/>
      </w:pPr>
      <w:r>
        <w:rPr>
          <w:rFonts w:ascii="Consolas" w:hAnsi="Consolas"/>
          <w:sz w:val="20"/>
        </w:rPr>
        <w:t>from db.models import DocumentChunk</w:t>
      </w:r>
      <w:r>
        <w:rPr>
          <w:rFonts w:ascii="Consolas" w:hAnsi="Consolas"/>
          <w:sz w:val="20"/>
        </w:rPr>
        <w:br/>
      </w:r>
      <w:r>
        <w:rPr>
          <w:rFonts w:ascii="Consolas" w:hAnsi="Consolas"/>
          <w:sz w:val="20"/>
        </w:rPr>
        <w:br/>
        <w:t>query_vector = embeddings.embed_query(user_question)  # same Gemini model as ingestion</w:t>
      </w:r>
      <w:r>
        <w:rPr>
          <w:rFonts w:ascii="Consolas" w:hAnsi="Consolas"/>
          <w:sz w:val="20"/>
        </w:rPr>
        <w:br/>
      </w:r>
      <w:r>
        <w:rPr>
          <w:rFonts w:ascii="Consolas" w:hAnsi="Consolas"/>
          <w:sz w:val="20"/>
        </w:rPr>
        <w:br/>
        <w:t>results = (</w:t>
      </w:r>
      <w:r>
        <w:rPr>
          <w:rFonts w:ascii="Consolas" w:hAnsi="Consolas"/>
          <w:sz w:val="20"/>
        </w:rPr>
        <w:br/>
        <w:t xml:space="preserve">    session.query(DocumentChunk)</w:t>
      </w:r>
      <w:r>
        <w:rPr>
          <w:rFonts w:ascii="Consolas" w:hAnsi="Consolas"/>
          <w:sz w:val="20"/>
        </w:rPr>
        <w:br/>
        <w:t xml:space="preserve">    .filter(DocumentChunk.is_deprecated == False)</w:t>
      </w:r>
      <w:r>
        <w:rPr>
          <w:rFonts w:ascii="Consolas" w:hAnsi="Consolas"/>
          <w:sz w:val="20"/>
        </w:rPr>
        <w:br/>
        <w:t xml:space="preserve">    .order_by(DocumentChunk.embedding.cosine_distance(query_vector))</w:t>
      </w:r>
      <w:r>
        <w:rPr>
          <w:rFonts w:ascii="Consolas" w:hAnsi="Consolas"/>
          <w:sz w:val="20"/>
        </w:rPr>
        <w:br/>
        <w:t xml:space="preserve">    .limit(5)</w:t>
      </w:r>
      <w:r>
        <w:rPr>
          <w:rFonts w:ascii="Consolas" w:hAnsi="Consolas"/>
          <w:sz w:val="20"/>
        </w:rPr>
        <w:br/>
        <w:t xml:space="preserve">    .all()</w:t>
      </w:r>
      <w:r>
        <w:rPr>
          <w:rFonts w:ascii="Consolas" w:hAnsi="Consolas"/>
          <w:sz w:val="20"/>
        </w:rPr>
        <w:br/>
        <w:t>)</w:t>
      </w:r>
    </w:p>
    <w:p>
      <w:r>
        <w:t>.cosine_distance(...) is a method the pgvector Python package adds directly onto the embedding column, generating the &lt;=&gt; SQL operator under the hood — raw SQL is never written by hand for this.</w:t>
      </w:r>
    </w:p>
    <w:p>
      <w:r>
        <w:t>Note for later, not required now: at real bank scale (millions of chunks), this brute-force "compare against every row" scan would be supplemented with a pgvector index (ivfflat or hnsw) on the embedding column, so it does not linearly scan every row. At current/small scale this is unnecessary and can be added later without changing any application code.</w:t>
      </w:r>
    </w:p>
    <w:p>
      <w:pPr>
        <w:pStyle w:val="Heading1"/>
      </w:pPr>
      <w:r>
        <w:t>5. End-to-End Flow: From Nothing to a Queryable Database</w:t>
      </w:r>
    </w:p>
    <w:p>
      <w:pPr>
        <w:pStyle w:val="ListNumber"/>
      </w:pPr>
      <w:r>
        <w:t>Docker Desktop is opened on the laptop.</w:t>
      </w:r>
    </w:p>
    <w:p>
      <w:pPr>
        <w:pStyle w:val="ListNumber"/>
      </w:pPr>
      <w:r>
        <w:t>docker compose up -d is run from D:\Python\Nexus. Docker reads docker-compose.yml, pulls the pgvector/pgvector:pg16 image if not already cached, and starts the nexus-postgres container. On this very first start, the container's data volume (nexus_pgdata) is empty, so Postgres's startup script bootstraps the user/password/database using the POSTGRES_USER / POSTGRES_PASSWORD / POSTGRES_DB values it reads (from .env, via the ${...} substitution).</w:t>
      </w:r>
    </w:p>
    <w:p>
      <w:pPr>
        <w:pStyle w:val="ListNumber"/>
      </w:pPr>
      <w:r>
        <w:t>The database server is now up and listening on localhost:5432 — but it contains zero tables at this point; only an empty database named nexus exists.</w:t>
      </w:r>
    </w:p>
    <w:p>
      <w:pPr>
        <w:pStyle w:val="ListNumber"/>
      </w:pPr>
      <w:r>
        <w:t>DATABASE_URL in .env holds the full connection string pointing at this server. On its own, this is just an inert string — nothing connects yet.</w:t>
      </w:r>
    </w:p>
    <w:p>
      <w:pPr>
        <w:pStyle w:val="ListNumber"/>
      </w:pPr>
      <w:r>
        <w:t>python -m db.create_tables is run. This imports db/database.py (which reads DATABASE_URL and builds the SQLAlchemy engine/connection pool), imports db/models.py (which registers all 7 table classes against Base), enables the vector extension, and issues CREATE TABLE for every table. This is the first point at which the connection is actually used.</w:t>
      </w:r>
    </w:p>
    <w:p>
      <w:pPr>
        <w:pStyle w:val="ListNumber"/>
      </w:pPr>
      <w:r>
        <w:t>All 7 tables now exist inside the nexus database: users, documents, document_chunks, ingestion_jobs, chat_sessions, messages, feedback.</w:t>
      </w:r>
    </w:p>
    <w:p>
      <w:pPr>
        <w:pStyle w:val="ListNumber"/>
      </w:pPr>
      <w:r>
        <w:t>The VS Code PostgreSQL extension is used to connect to the same server (same host/port/user/password/database) purely for visibility — to browse and query the tables directly, independent of any Python code.</w:t>
      </w:r>
    </w:p>
    <w:p>
      <w:pPr>
        <w:pStyle w:val="ListNumber"/>
      </w:pPr>
      <w:r>
        <w:t>Going forward, any script or service (starting with the ingestion pipeline) that needs the database imports SessionLocal from db/database.py, opens a session, and uses the ORM classes from db/models.py to read and write rows — no raw SQL, no separate connection setup per file.</w:t>
      </w:r>
    </w:p>
    <w:p>
      <w:pPr>
        <w:pStyle w:val="ListNumber"/>
      </w:pPr>
      <w:r>
        <w:t>On a future laptop reboot: Docker Desktop is opened, and because restart: unless-stopped was set, nexus-postgres comes back up automatically — none of steps 2, 4, or 5 need to be repeated.</w:t>
      </w:r>
    </w:p>
    <w:p>
      <w:pPr>
        <w:pStyle w:val="Heading1"/>
      </w:pPr>
      <w:r>
        <w:t>6. Commands Used</w:t>
      </w:r>
    </w:p>
    <w:p>
      <w:pPr>
        <w:pStyle w:val="Heading2"/>
      </w:pPr>
      <w:r>
        <w:t>6.1 Start the Database Container</w:t>
      </w:r>
    </w:p>
    <w:p>
      <w:pPr>
        <w:spacing w:before="80" w:after="160"/>
        <w:shd w:fill="F2F2F2"/>
      </w:pPr>
      <w:r>
        <w:rPr>
          <w:rFonts w:ascii="Consolas" w:hAnsi="Consolas"/>
          <w:sz w:val="20"/>
        </w:rPr>
        <w:t>docker compose up -d</w:t>
      </w:r>
    </w:p>
    <w:p>
      <w:r>
        <w:t>Run from D:\Python\Nexus (must be the same folder as docker-compose.yml). Confirms with output such as:</w:t>
      </w:r>
    </w:p>
    <w:p>
      <w:pPr>
        <w:spacing w:before="80" w:after="160"/>
        <w:shd w:fill="F2F2F2"/>
      </w:pPr>
      <w:r>
        <w:rPr>
          <w:rFonts w:ascii="Consolas" w:hAnsi="Consolas"/>
          <w:sz w:val="20"/>
        </w:rPr>
        <w:t>[+] Running 4/4</w:t>
      </w:r>
      <w:r>
        <w:rPr>
          <w:rFonts w:ascii="Consolas" w:hAnsi="Consolas"/>
          <w:sz w:val="20"/>
        </w:rPr>
        <w:br/>
        <w:t xml:space="preserve"> - Image pgvector/pgvector:pg16   Pulled</w:t>
      </w:r>
      <w:r>
        <w:rPr>
          <w:rFonts w:ascii="Consolas" w:hAnsi="Consolas"/>
          <w:sz w:val="20"/>
        </w:rPr>
        <w:br/>
        <w:t xml:space="preserve"> - Network nexus_default          Created</w:t>
      </w:r>
      <w:r>
        <w:rPr>
          <w:rFonts w:ascii="Consolas" w:hAnsi="Consolas"/>
          <w:sz w:val="20"/>
        </w:rPr>
        <w:br/>
        <w:t xml:space="preserve"> - Volume  nexus_pgdata           Created</w:t>
      </w:r>
      <w:r>
        <w:rPr>
          <w:rFonts w:ascii="Consolas" w:hAnsi="Consolas"/>
          <w:sz w:val="20"/>
        </w:rPr>
        <w:br/>
        <w:t xml:space="preserve"> - Container nexus-postgres       Started</w:t>
      </w:r>
    </w:p>
    <w:p>
      <w:r>
        <w:t>Check status any time with:</w:t>
      </w:r>
    </w:p>
    <w:p>
      <w:pPr>
        <w:spacing w:before="80" w:after="160"/>
        <w:shd w:fill="F2F2F2"/>
      </w:pPr>
      <w:r>
        <w:rPr>
          <w:rFonts w:ascii="Consolas" w:hAnsi="Consolas"/>
          <w:sz w:val="20"/>
        </w:rPr>
        <w:t>docker ps</w:t>
      </w:r>
    </w:p>
    <w:p>
      <w:pPr>
        <w:pStyle w:val="Heading2"/>
      </w:pPr>
      <w:r>
        <w:t>6.2 Install Required Python Packages</w:t>
      </w:r>
    </w:p>
    <w:p>
      <w:pPr>
        <w:spacing w:before="80" w:after="160"/>
        <w:shd w:fill="F2F2F2"/>
      </w:pPr>
      <w:r>
        <w:rPr>
          <w:rFonts w:ascii="Consolas" w:hAnsi="Consolas"/>
          <w:sz w:val="20"/>
        </w:rPr>
        <w:t>pip install sqlalchemy psycopg2-binary pgvector</w:t>
      </w:r>
    </w:p>
    <w:p>
      <w:r>
        <w:t>Three separate jobs, three separate packages:</w:t>
      </w:r>
    </w:p>
    <w:p>
      <w:pPr>
        <w:pStyle w:val="ListBullet"/>
      </w:pPr>
      <w:r>
        <w:t>sqlalchemy — the ORM itself. Makes "from sqlalchemy import create_engine" and the class-based table definitions in models.py work at all.</w:t>
      </w:r>
    </w:p>
    <w:p>
      <w:pPr>
        <w:pStyle w:val="ListBullet"/>
      </w:pPr>
      <w:r>
        <w:t>psycopg2-binary — the actual low-level driver that speaks Postgres's network protocol. SQLAlchemy is a generic toolkit that needs a database-specific driver underneath it (a different one would be used for MySQL or SQLite); psycopg2 is the standard Python driver for Postgres, and it is the piece that actually opens the TCP connection to localhost:5432. The "-binary" variant is pre-compiled, avoiding the need for a C compiler on Windows.</w:t>
      </w:r>
    </w:p>
    <w:p>
      <w:pPr>
        <w:pStyle w:val="ListBullet"/>
      </w:pPr>
      <w:r>
        <w:t>pgvector — a small Python package that teaches SQLAlchemy about the Vector column type used in models.py. Without it, SQLAlchemy has no concept of a Vector type and that import would fail.</w:t>
      </w:r>
    </w:p>
    <w:p>
      <w:pPr>
        <w:pStyle w:val="Heading2"/>
      </w:pPr>
      <w:r>
        <w:t>6.3 Create the Tables</w:t>
      </w:r>
    </w:p>
    <w:p>
      <w:r>
        <w:t>First attempt, run directly, which failed:</w:t>
      </w:r>
    </w:p>
    <w:p>
      <w:pPr>
        <w:spacing w:before="80" w:after="160"/>
        <w:shd w:fill="F2F2F2"/>
      </w:pPr>
      <w:r>
        <w:rPr>
          <w:rFonts w:ascii="Consolas" w:hAnsi="Consolas"/>
          <w:sz w:val="20"/>
        </w:rPr>
        <w:t>python db/create_tables.py</w:t>
      </w:r>
    </w:p>
    <w:p>
      <w:pPr>
        <w:spacing w:before="80" w:after="160"/>
        <w:shd w:fill="F2F2F2"/>
      </w:pPr>
      <w:r>
        <w:rPr>
          <w:rFonts w:ascii="Consolas" w:hAnsi="Consolas"/>
          <w:sz w:val="20"/>
        </w:rPr>
        <w:t>ModuleNotFoundError: No module named 'db'</w:t>
      </w:r>
    </w:p>
    <w:p>
      <w:r>
        <w:t>Cause: running a script directly this way makes Python treat the script's own folder (db/) as the base for its import search path — not the project root. So when create_tables.py tries "from db.database import ...", Python looks for a db folder INSIDE db/ itself, which does not exist.</w:t>
      </w:r>
    </w:p>
    <w:p>
      <w:r>
        <w:t>Correct command — run as a module instead, using -m, from the project root (D:\Python\Nexus):</w:t>
      </w:r>
    </w:p>
    <w:p>
      <w:pPr>
        <w:spacing w:before="80" w:after="160"/>
        <w:shd w:fill="F2F2F2"/>
      </w:pPr>
      <w:r>
        <w:rPr>
          <w:rFonts w:ascii="Consolas" w:hAnsi="Consolas"/>
          <w:sz w:val="20"/>
        </w:rPr>
        <w:t>python -m db.create_tables</w:t>
      </w:r>
    </w:p>
    <w:p>
      <w:r>
        <w:t>The -m flag tells Python to run the target as a module using the current directory as the import root, so it correctly resolves db as a package. Expected final output:</w:t>
      </w:r>
    </w:p>
    <w:p>
      <w:pPr>
        <w:spacing w:before="80" w:after="160"/>
        <w:shd w:fill="F2F2F2"/>
      </w:pPr>
      <w:r>
        <w:rPr>
          <w:rFonts w:ascii="Consolas" w:hAnsi="Consolas"/>
          <w:sz w:val="20"/>
        </w:rPr>
        <w:t>All tables created (or already existed).</w:t>
      </w:r>
    </w:p>
    <w:p>
      <w:pPr>
        <w:pStyle w:val="Heading1"/>
      </w:pPr>
      <w:r>
        <w:t>7. Viewing the Database and Tables in VS Code</w:t>
      </w:r>
    </w:p>
    <w:p>
      <w:pPr>
        <w:pStyle w:val="Heading2"/>
      </w:pPr>
      <w:r>
        <w:t>7.1 Installing the Extension</w:t>
      </w:r>
    </w:p>
    <w:p>
      <w:r>
        <w:t>Search "PostgreSQL" in VS Code's Extensions panel (Ctrl+Shift+X). Three options typically appear:</w:t>
      </w:r>
    </w:p>
    <w:tbl>
      <w:tblPr>
        <w:tblStyle w:val="TableGrid"/>
        <w:tblW w:type="auto" w:w="0"/>
        <w:jc w:val="center"/>
        <w:tblLook w:firstColumn="1" w:firstRow="1" w:lastColumn="0" w:lastRow="0" w:noHBand="0" w:noVBand="1" w:val="04A0"/>
      </w:tblPr>
      <w:tblGrid>
        <w:gridCol w:w="2880"/>
        <w:gridCol w:w="2880"/>
        <w:gridCol w:w="2880"/>
      </w:tblGrid>
      <w:tr>
        <w:tc>
          <w:tcPr>
            <w:tcW w:type="dxa" w:w="3312"/>
            <w:shd w:fill="D9D9D9"/>
          </w:tcPr>
          <w:p>
            <w:r>
              <w:rPr>
                <w:b/>
              </w:rPr>
              <w:t>Extension</w:t>
            </w:r>
          </w:p>
        </w:tc>
        <w:tc>
          <w:tcPr>
            <w:tcW w:type="dxa" w:w="2592"/>
            <w:shd w:fill="D9D9D9"/>
          </w:tcPr>
          <w:p>
            <w:r>
              <w:rPr>
                <w:b/>
              </w:rPr>
              <w:t>Publisher</w:t>
            </w:r>
          </w:p>
        </w:tc>
        <w:tc>
          <w:tcPr>
            <w:tcW w:type="dxa" w:w="4320"/>
            <w:shd w:fill="D9D9D9"/>
          </w:tcPr>
          <w:p>
            <w:r>
              <w:rPr>
                <w:b/>
              </w:rPr>
              <w:t>Verdict</w:t>
            </w:r>
          </w:p>
        </w:tc>
      </w:tr>
      <w:tr>
        <w:tc>
          <w:tcPr>
            <w:tcW w:type="dxa" w:w="3312"/>
          </w:tcPr>
          <w:p>
            <w:r>
              <w:t>PostgreSQL</w:t>
            </w:r>
          </w:p>
        </w:tc>
        <w:tc>
          <w:tcPr>
            <w:tcW w:type="dxa" w:w="2592"/>
          </w:tcPr>
          <w:p>
            <w:r>
              <w:t>Chris Kolkman</w:t>
            </w:r>
          </w:p>
        </w:tc>
        <w:tc>
          <w:tcPr>
            <w:tcW w:type="dxa" w:w="4320"/>
          </w:tcPr>
          <w:p>
            <w:r>
              <w:t>Older, simpler community extension — basic tree view and query runner. Not chosen.</w:t>
            </w:r>
          </w:p>
        </w:tc>
      </w:tr>
      <w:tr>
        <w:tc>
          <w:tcPr>
            <w:tcW w:type="dxa" w:w="3312"/>
          </w:tcPr>
          <w:p>
            <w:r>
              <w:t>PostgreSQL Client for Visual Studio...</w:t>
            </w:r>
          </w:p>
        </w:tc>
        <w:tc>
          <w:tcPr>
            <w:tcW w:type="dxa" w:w="2592"/>
          </w:tcPr>
          <w:p>
            <w:r>
              <w:t>Database Client</w:t>
            </w:r>
          </w:p>
        </w:tc>
        <w:tc>
          <w:tcPr>
            <w:tcW w:type="dxa" w:w="4320"/>
          </w:tcPr>
          <w:p>
            <w:r>
              <w:t>A generic multi-database extension bundled as part of a broader product. More than needed. Not chosen.</w:t>
            </w:r>
          </w:p>
        </w:tc>
      </w:tr>
      <w:tr>
        <w:tc>
          <w:tcPr>
            <w:tcW w:type="dxa" w:w="3312"/>
          </w:tcPr>
          <w:p>
            <w:r>
              <w:t>PostgreSQL</w:t>
            </w:r>
          </w:p>
        </w:tc>
        <w:tc>
          <w:tcPr>
            <w:tcW w:type="dxa" w:w="2592"/>
          </w:tcPr>
          <w:p>
            <w:r>
              <w:t>Microsoft</w:t>
            </w:r>
          </w:p>
        </w:tc>
        <w:tc>
          <w:tcPr>
            <w:tcW w:type="dxa" w:w="4320"/>
          </w:tcPr>
          <w:p>
            <w:r>
              <w:t>Official, actively maintained, proper table view and query editor with IntelliSense. Chosen.</w:t>
            </w:r>
          </w:p>
        </w:tc>
      </w:tr>
    </w:tbl>
    <w:p/>
    <w:p>
      <w:r>
        <w:t>The Microsoft-published "PostgreSQL" extension (blue elephant icon) was installed.</w:t>
      </w:r>
    </w:p>
    <w:p>
      <w:pPr>
        <w:pStyle w:val="Heading2"/>
      </w:pPr>
      <w:r>
        <w:t>7.2 Connecting</w:t>
      </w:r>
    </w:p>
    <w:p>
      <w:r>
        <w:t>Command Palette (Ctrl+Shift+P) -&gt; "PostgreSQL: New Connection" (or the equivalent Connect flow), then:</w:t>
      </w:r>
    </w:p>
    <w:tbl>
      <w:tblPr>
        <w:tblStyle w:val="TableGrid"/>
        <w:tblW w:type="auto" w:w="0"/>
        <w:jc w:val="center"/>
        <w:tblLook w:firstColumn="1" w:firstRow="1" w:lastColumn="0" w:lastRow="0" w:noHBand="0" w:noVBand="1" w:val="04A0"/>
      </w:tblPr>
      <w:tblGrid>
        <w:gridCol w:w="4320"/>
        <w:gridCol w:w="4320"/>
      </w:tblGrid>
      <w:tr>
        <w:tc>
          <w:tcPr>
            <w:tcW w:type="dxa" w:w="2880"/>
            <w:shd w:fill="D9D9D9"/>
          </w:tcPr>
          <w:p>
            <w:r>
              <w:rPr>
                <w:b/>
              </w:rPr>
              <w:t>Field</w:t>
            </w:r>
          </w:p>
        </w:tc>
        <w:tc>
          <w:tcPr>
            <w:tcW w:type="dxa" w:w="7344"/>
            <w:shd w:fill="D9D9D9"/>
          </w:tcPr>
          <w:p>
            <w:r>
              <w:rPr>
                <w:b/>
              </w:rPr>
              <w:t>Value</w:t>
            </w:r>
          </w:p>
        </w:tc>
      </w:tr>
      <w:tr>
        <w:tc>
          <w:tcPr>
            <w:tcW w:type="dxa" w:w="2880"/>
          </w:tcPr>
          <w:p>
            <w:r>
              <w:t>Server name</w:t>
            </w:r>
          </w:p>
        </w:tc>
        <w:tc>
          <w:tcPr>
            <w:tcW w:type="dxa" w:w="7344"/>
          </w:tcPr>
          <w:p>
            <w:r>
              <w:t>localhost</w:t>
            </w:r>
          </w:p>
        </w:tc>
      </w:tr>
      <w:tr>
        <w:tc>
          <w:tcPr>
            <w:tcW w:type="dxa" w:w="2880"/>
          </w:tcPr>
          <w:p>
            <w:r>
              <w:t>Authentication type</w:t>
            </w:r>
          </w:p>
        </w:tc>
        <w:tc>
          <w:tcPr>
            <w:tcW w:type="dxa" w:w="7344"/>
          </w:tcPr>
          <w:p>
            <w:r>
              <w:t>Password</w:t>
            </w:r>
          </w:p>
        </w:tc>
      </w:tr>
      <w:tr>
        <w:tc>
          <w:tcPr>
            <w:tcW w:type="dxa" w:w="2880"/>
          </w:tcPr>
          <w:p>
            <w:r>
              <w:t>User name</w:t>
            </w:r>
          </w:p>
        </w:tc>
        <w:tc>
          <w:tcPr>
            <w:tcW w:type="dxa" w:w="7344"/>
          </w:tcPr>
          <w:p>
            <w:r>
              <w:t>nexus_user</w:t>
            </w:r>
          </w:p>
        </w:tc>
      </w:tr>
      <w:tr>
        <w:tc>
          <w:tcPr>
            <w:tcW w:type="dxa" w:w="2880"/>
          </w:tcPr>
          <w:p>
            <w:r>
              <w:t>Password</w:t>
            </w:r>
          </w:p>
        </w:tc>
        <w:tc>
          <w:tcPr>
            <w:tcW w:type="dxa" w:w="7344"/>
          </w:tcPr>
          <w:p>
            <w:r>
              <w:t>nexus_pass</w:t>
            </w:r>
          </w:p>
        </w:tc>
      </w:tr>
      <w:tr>
        <w:tc>
          <w:tcPr>
            <w:tcW w:type="dxa" w:w="2880"/>
          </w:tcPr>
          <w:p>
            <w:r>
              <w:t>Database name</w:t>
            </w:r>
          </w:p>
        </w:tc>
        <w:tc>
          <w:tcPr>
            <w:tcW w:type="dxa" w:w="7344"/>
          </w:tcPr>
          <w:p>
            <w:r>
              <w:t>nexus</w:t>
            </w:r>
          </w:p>
        </w:tc>
      </w:tr>
      <w:tr>
        <w:tc>
          <w:tcPr>
            <w:tcW w:type="dxa" w:w="2880"/>
          </w:tcPr>
          <w:p>
            <w:r>
              <w:t>Connection name</w:t>
            </w:r>
          </w:p>
        </w:tc>
        <w:tc>
          <w:tcPr>
            <w:tcW w:type="dxa" w:w="7344"/>
          </w:tcPr>
          <w:p>
            <w:r>
              <w:t>Any label, e.g. Nexus Local</w:t>
            </w:r>
          </w:p>
        </w:tc>
      </w:tr>
      <w:tr>
        <w:tc>
          <w:tcPr>
            <w:tcW w:type="dxa" w:w="2880"/>
          </w:tcPr>
          <w:p>
            <w:r>
              <w:t>Server group</w:t>
            </w:r>
          </w:p>
        </w:tc>
        <w:tc>
          <w:tcPr>
            <w:tcW w:type="dxa" w:w="7344"/>
          </w:tcPr>
          <w:p>
            <w:r>
              <w:t>Servers (default)</w:t>
            </w:r>
          </w:p>
        </w:tc>
      </w:tr>
    </w:tbl>
    <w:p/>
    <w:p>
      <w:r>
        <w:t>On connecting, VS Code may ask to trust the server certificate — accepted, since this is local development with no externally-signed SSL certificate involved.</w:t>
      </w:r>
    </w:p>
    <w:p>
      <w:r>
        <w:t>Confirmation that the connection succeeded: a "Connected to PostgreSQL" panel appears, showing the connection name and selected database (nexus).</w:t>
      </w:r>
    </w:p>
    <w:p>
      <w:pPr>
        <w:pStyle w:val="Heading2"/>
      </w:pPr>
      <w:r>
        <w:t>7.3 Browsing the Tables</w:t>
      </w:r>
    </w:p>
    <w:p>
      <w:r>
        <w:t>The table browser is not the "Get Started" tab shown right after connecting — that is just the extension's landing page. The actual database tree lives in a separate view, accessible via the icon bar on the far left edge of VS Code, or via Ctrl+Shift+P -&gt; "PostgreSQL: Focus on Connections View".</w:t>
      </w:r>
    </w:p>
    <w:p>
      <w:r>
        <w:t>From there: Nexus Local -&gt; nexus -&gt; Schemas -&gt; public -&gt; Tables, showing all 7 tables:</w:t>
      </w:r>
    </w:p>
    <w:p>
      <w:pPr>
        <w:pStyle w:val="ListBullet"/>
      </w:pPr>
      <w:r>
        <w:t>users</w:t>
      </w:r>
    </w:p>
    <w:p>
      <w:pPr>
        <w:pStyle w:val="ListBullet"/>
      </w:pPr>
      <w:r>
        <w:t>documents</w:t>
      </w:r>
    </w:p>
    <w:p>
      <w:pPr>
        <w:pStyle w:val="ListBullet"/>
      </w:pPr>
      <w:r>
        <w:t>document_chunks</w:t>
      </w:r>
    </w:p>
    <w:p>
      <w:pPr>
        <w:pStyle w:val="ListBullet"/>
      </w:pPr>
      <w:r>
        <w:t>ingestion_jobs</w:t>
      </w:r>
    </w:p>
    <w:p>
      <w:pPr>
        <w:pStyle w:val="ListBullet"/>
      </w:pPr>
      <w:r>
        <w:t>chat_sessions</w:t>
      </w:r>
    </w:p>
    <w:p>
      <w:pPr>
        <w:pStyle w:val="ListBullet"/>
      </w:pPr>
      <w:r>
        <w:t>messages</w:t>
      </w:r>
    </w:p>
    <w:p>
      <w:pPr>
        <w:pStyle w:val="ListBullet"/>
      </w:pPr>
      <w:r>
        <w:t>feedback</w:t>
      </w:r>
    </w:p>
    <w:p>
      <w:r>
        <w:t>Right-clicking any table and selecting an option such as "Select Top 1000" runs a quick SELECT * and displays rows and columns directly inside VS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