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Получить практический опыт работы с ООП в Python.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функции, использованные в проекте, включают: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класса был использован метод class. Для инициализации переменных в классе была использована функция __init__.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забивания переменных в класс был использован self. Для создания функции get_info() используется def get_info(). Также была использована f-строка для вывода выражения с использованием переменной.  Для вывода значений используется print. Для изменения заданной переменной, сохраненной в класс, использованы @property и @...setter</w:t>
      </w:r>
    </w:p>
    <w:p w:rsidR="00000000" w:rsidDel="00000000" w:rsidP="00000000" w:rsidRDefault="00000000" w:rsidRPr="00000000" w14:paraId="0000002B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Базовый класс и методы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класса используем class Book, затем для инициации характеристик класса пишем функцию __init__ и записываем характеристики. После функции нужно описать переменные, которые принимает функция, обращаясь к self.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7775" cy="1466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функцию через def и прописываем вывод переменной, используя f-строку, для удобства. Затем добавляем элемент класса Book и вписываем в него нужные характеристики, в соответствии с заданием. Выводим нужную нам функцию.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Работа с конструктором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класса Circle прописываем class Circle(). После, заносим в класс характеристику радиуса с помощью __init__.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942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Нам всё ещё нужно получать доступ к атрибутам, поэтому мы предоставляем его через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u w:val="single"/>
          <w:shd w:fill="e8eaf0" w:val="clear"/>
          <w:rtl w:val="0"/>
        </w:rPr>
        <w:t xml:space="preserve">@property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и объявляем для каждого атрибута метод изменения @...setter. Прописываем функцию вывода радиуса через def и print.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42672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Создаем элемент и вносим длину радиуса. Выводим радиус через функцию get_radius. Изменяем длину радиуса и выводим новую длину.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</w:rPr>
        <w:drawing>
          <wp:inline distB="114300" distT="114300" distL="114300" distR="114300">
            <wp:extent cx="2171700" cy="1343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highlight w:val="whit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Мы получили практический опыт работы с ООП в Python.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