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94D7" w14:textId="30BB19DC" w:rsidR="009B5F21" w:rsidRPr="009B5F21" w:rsidRDefault="009B5F21" w:rsidP="00D743CC">
      <w:pPr>
        <w:spacing w:line="480" w:lineRule="auto"/>
        <w:jc w:val="center"/>
        <w:rPr>
          <w:rFonts w:ascii="Times New Roman" w:hAnsi="Times New Roman" w:cs="Times New Roman"/>
          <w:b/>
          <w:bCs/>
          <w:sz w:val="24"/>
          <w:szCs w:val="24"/>
        </w:rPr>
      </w:pPr>
      <w:r w:rsidRPr="009B5F21">
        <w:rPr>
          <w:rFonts w:ascii="Times New Roman" w:hAnsi="Times New Roman" w:cs="Times New Roman"/>
          <w:b/>
          <w:bCs/>
          <w:sz w:val="24"/>
          <w:szCs w:val="24"/>
        </w:rPr>
        <w:t>Module Two Journal – Defense in Depth</w:t>
      </w:r>
    </w:p>
    <w:p w14:paraId="13E1066D" w14:textId="77777777" w:rsidR="009B5F21" w:rsidRPr="009B5F21" w:rsidRDefault="009B5F21" w:rsidP="00D743CC">
      <w:pPr>
        <w:spacing w:line="480" w:lineRule="auto"/>
        <w:jc w:val="center"/>
        <w:rPr>
          <w:rFonts w:ascii="Times New Roman" w:hAnsi="Times New Roman" w:cs="Times New Roman"/>
          <w:b/>
          <w:bCs/>
          <w:sz w:val="24"/>
          <w:szCs w:val="24"/>
        </w:rPr>
      </w:pPr>
    </w:p>
    <w:p w14:paraId="3AC04310" w14:textId="77777777" w:rsidR="009B5F21" w:rsidRPr="009B5F21" w:rsidRDefault="009B5F21" w:rsidP="00D743CC">
      <w:pPr>
        <w:spacing w:line="480" w:lineRule="auto"/>
        <w:jc w:val="center"/>
        <w:rPr>
          <w:rFonts w:ascii="Times New Roman" w:hAnsi="Times New Roman" w:cs="Times New Roman"/>
          <w:b/>
          <w:bCs/>
          <w:sz w:val="24"/>
          <w:szCs w:val="24"/>
        </w:rPr>
      </w:pPr>
    </w:p>
    <w:p w14:paraId="7CD990E1" w14:textId="77777777" w:rsidR="009B5F21" w:rsidRPr="009B5F21" w:rsidRDefault="009B5F21" w:rsidP="00D743CC">
      <w:pPr>
        <w:spacing w:line="480" w:lineRule="auto"/>
        <w:rPr>
          <w:rFonts w:ascii="Times New Roman" w:hAnsi="Times New Roman" w:cs="Times New Roman"/>
          <w:b/>
          <w:bCs/>
          <w:sz w:val="24"/>
          <w:szCs w:val="24"/>
        </w:rPr>
      </w:pPr>
    </w:p>
    <w:p w14:paraId="4198004C" w14:textId="77777777" w:rsidR="009B5F21" w:rsidRPr="009B5F21" w:rsidRDefault="009B5F21" w:rsidP="00D743CC">
      <w:pPr>
        <w:spacing w:line="480" w:lineRule="auto"/>
        <w:jc w:val="center"/>
        <w:rPr>
          <w:rFonts w:ascii="Times New Roman" w:hAnsi="Times New Roman" w:cs="Times New Roman"/>
          <w:b/>
          <w:bCs/>
          <w:sz w:val="24"/>
          <w:szCs w:val="24"/>
        </w:rPr>
      </w:pPr>
    </w:p>
    <w:p w14:paraId="7F50477C" w14:textId="77777777" w:rsidR="009B5F21" w:rsidRPr="009B5F21" w:rsidRDefault="009B5F21" w:rsidP="00D743CC">
      <w:pPr>
        <w:spacing w:line="480" w:lineRule="auto"/>
        <w:jc w:val="center"/>
        <w:rPr>
          <w:rFonts w:ascii="Times New Roman" w:hAnsi="Times New Roman" w:cs="Times New Roman"/>
          <w:sz w:val="24"/>
          <w:szCs w:val="24"/>
        </w:rPr>
      </w:pPr>
      <w:r w:rsidRPr="009B5F21">
        <w:rPr>
          <w:rFonts w:ascii="Times New Roman" w:hAnsi="Times New Roman" w:cs="Times New Roman"/>
          <w:sz w:val="24"/>
          <w:szCs w:val="24"/>
        </w:rPr>
        <w:t>Joseph Veneski</w:t>
      </w:r>
    </w:p>
    <w:p w14:paraId="45D3651F" w14:textId="77777777" w:rsidR="009B5F21" w:rsidRPr="009B5F21" w:rsidRDefault="009B5F21" w:rsidP="00D743CC">
      <w:pPr>
        <w:spacing w:line="480" w:lineRule="auto"/>
        <w:jc w:val="center"/>
        <w:rPr>
          <w:rFonts w:ascii="Times New Roman" w:hAnsi="Times New Roman" w:cs="Times New Roman"/>
          <w:sz w:val="24"/>
          <w:szCs w:val="24"/>
        </w:rPr>
      </w:pPr>
      <w:r w:rsidRPr="009B5F21">
        <w:rPr>
          <w:rFonts w:ascii="Times New Roman" w:hAnsi="Times New Roman" w:cs="Times New Roman"/>
          <w:sz w:val="24"/>
          <w:szCs w:val="24"/>
        </w:rPr>
        <w:t>Department of Computer Science, Southern New Hampshire University</w:t>
      </w:r>
    </w:p>
    <w:p w14:paraId="59DB2084" w14:textId="77777777" w:rsidR="009B5F21" w:rsidRPr="009B5F21" w:rsidRDefault="009B5F21" w:rsidP="00D743CC">
      <w:pPr>
        <w:spacing w:line="480" w:lineRule="auto"/>
        <w:jc w:val="center"/>
        <w:rPr>
          <w:rFonts w:ascii="Times New Roman" w:hAnsi="Times New Roman" w:cs="Times New Roman"/>
          <w:sz w:val="24"/>
          <w:szCs w:val="24"/>
        </w:rPr>
      </w:pPr>
      <w:r w:rsidRPr="009B5F21">
        <w:rPr>
          <w:rFonts w:ascii="Times New Roman" w:hAnsi="Times New Roman" w:cs="Times New Roman"/>
          <w:sz w:val="24"/>
          <w:szCs w:val="24"/>
        </w:rPr>
        <w:t>CS-405 Secure Coding</w:t>
      </w:r>
    </w:p>
    <w:p w14:paraId="467B4204" w14:textId="77777777" w:rsidR="009B5F21" w:rsidRPr="009B5F21" w:rsidRDefault="009B5F21" w:rsidP="00D743CC">
      <w:pPr>
        <w:spacing w:line="480" w:lineRule="auto"/>
        <w:jc w:val="center"/>
        <w:rPr>
          <w:rFonts w:ascii="Times New Roman" w:hAnsi="Times New Roman" w:cs="Times New Roman"/>
          <w:sz w:val="24"/>
          <w:szCs w:val="24"/>
        </w:rPr>
      </w:pPr>
      <w:r w:rsidRPr="009B5F21">
        <w:rPr>
          <w:rFonts w:ascii="Times New Roman" w:hAnsi="Times New Roman" w:cs="Times New Roman"/>
          <w:sz w:val="24"/>
          <w:szCs w:val="24"/>
        </w:rPr>
        <w:t xml:space="preserve">Professor Kaan </w:t>
      </w:r>
      <w:proofErr w:type="spellStart"/>
      <w:r w:rsidRPr="009B5F21">
        <w:rPr>
          <w:rFonts w:ascii="Times New Roman" w:hAnsi="Times New Roman" w:cs="Times New Roman"/>
          <w:sz w:val="24"/>
          <w:szCs w:val="24"/>
        </w:rPr>
        <w:t>Esendemir</w:t>
      </w:r>
      <w:proofErr w:type="spellEnd"/>
    </w:p>
    <w:p w14:paraId="01A07A09" w14:textId="2F5BA32B" w:rsidR="009B5F21" w:rsidRPr="009B5F21" w:rsidRDefault="009B5F21" w:rsidP="00D743CC">
      <w:pPr>
        <w:spacing w:line="480" w:lineRule="auto"/>
        <w:jc w:val="center"/>
        <w:rPr>
          <w:rFonts w:ascii="Times New Roman" w:hAnsi="Times New Roman" w:cs="Times New Roman"/>
          <w:sz w:val="24"/>
          <w:szCs w:val="24"/>
        </w:rPr>
      </w:pPr>
      <w:r w:rsidRPr="009B5F21">
        <w:rPr>
          <w:rFonts w:ascii="Times New Roman" w:hAnsi="Times New Roman" w:cs="Times New Roman"/>
          <w:sz w:val="24"/>
          <w:szCs w:val="24"/>
        </w:rPr>
        <w:t>March 17, 2024</w:t>
      </w:r>
    </w:p>
    <w:p w14:paraId="5B97E9A0" w14:textId="50A9D59C" w:rsidR="009B5F21" w:rsidRPr="009B5F21" w:rsidRDefault="009B5F21" w:rsidP="00D743CC">
      <w:pPr>
        <w:spacing w:line="480" w:lineRule="auto"/>
        <w:rPr>
          <w:rFonts w:ascii="Times New Roman" w:hAnsi="Times New Roman" w:cs="Times New Roman"/>
          <w:sz w:val="24"/>
          <w:szCs w:val="24"/>
        </w:rPr>
      </w:pPr>
      <w:r w:rsidRPr="009B5F21">
        <w:rPr>
          <w:rFonts w:ascii="Times New Roman" w:hAnsi="Times New Roman" w:cs="Times New Roman"/>
          <w:sz w:val="24"/>
          <w:szCs w:val="24"/>
        </w:rPr>
        <w:br w:type="page"/>
      </w:r>
    </w:p>
    <w:p w14:paraId="7B6797C8" w14:textId="77777777" w:rsidR="009B5F21" w:rsidRPr="009B5F21" w:rsidRDefault="009B5F21" w:rsidP="00D743CC">
      <w:pPr>
        <w:spacing w:line="480" w:lineRule="auto"/>
        <w:jc w:val="center"/>
        <w:rPr>
          <w:rFonts w:ascii="Times New Roman" w:hAnsi="Times New Roman" w:cs="Times New Roman"/>
          <w:b/>
          <w:bCs/>
          <w:sz w:val="24"/>
          <w:szCs w:val="24"/>
        </w:rPr>
      </w:pPr>
      <w:r w:rsidRPr="009B5F21">
        <w:rPr>
          <w:rFonts w:ascii="Times New Roman" w:hAnsi="Times New Roman" w:cs="Times New Roman"/>
          <w:b/>
          <w:bCs/>
          <w:sz w:val="24"/>
          <w:szCs w:val="24"/>
        </w:rPr>
        <w:lastRenderedPageBreak/>
        <w:t>Module Two Journal – Defense in Depth</w:t>
      </w:r>
    </w:p>
    <w:p w14:paraId="1E74A195" w14:textId="77767BFA" w:rsidR="009C6CFC" w:rsidRDefault="009B5F21" w:rsidP="00D743CC">
      <w:pPr>
        <w:spacing w:line="480" w:lineRule="auto"/>
        <w:rPr>
          <w:rFonts w:ascii="Times New Roman" w:hAnsi="Times New Roman" w:cs="Times New Roman"/>
          <w:b/>
          <w:bCs/>
          <w:sz w:val="24"/>
          <w:szCs w:val="24"/>
        </w:rPr>
      </w:pPr>
      <w:r w:rsidRPr="009B5F21">
        <w:rPr>
          <w:rFonts w:ascii="Times New Roman" w:hAnsi="Times New Roman" w:cs="Times New Roman"/>
          <w:b/>
          <w:bCs/>
          <w:sz w:val="24"/>
          <w:szCs w:val="24"/>
        </w:rPr>
        <w:t>How deep is too deep, and what is the tradeoff?</w:t>
      </w:r>
    </w:p>
    <w:p w14:paraId="48054568" w14:textId="11B4005C" w:rsidR="003D000E" w:rsidRPr="003D000E" w:rsidRDefault="003D000E" w:rsidP="00D74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Defense in Depth </w:t>
      </w:r>
      <w:r w:rsidR="00687272">
        <w:rPr>
          <w:rFonts w:ascii="Times New Roman" w:hAnsi="Times New Roman" w:cs="Times New Roman"/>
          <w:sz w:val="24"/>
          <w:szCs w:val="24"/>
        </w:rPr>
        <w:t xml:space="preserve">(DiD) </w:t>
      </w:r>
      <w:r>
        <w:rPr>
          <w:rFonts w:ascii="Times New Roman" w:hAnsi="Times New Roman" w:cs="Times New Roman"/>
          <w:sz w:val="24"/>
          <w:szCs w:val="24"/>
        </w:rPr>
        <w:t xml:space="preserve">strategies will vary by situation. There is a tradeoff between increasing security by adding additional complexity and decreasing usability and increasing costs. Considering embedded devices where resources are limited, more complex Defense in Depth strategies may not be feasible. The value of assets being protected must be considered and weighed against the costs of more complex defense strategies. </w:t>
      </w:r>
      <w:r w:rsidR="00960DE4">
        <w:rPr>
          <w:rFonts w:ascii="Times New Roman" w:hAnsi="Times New Roman" w:cs="Times New Roman"/>
          <w:sz w:val="24"/>
          <w:szCs w:val="24"/>
        </w:rPr>
        <w:t xml:space="preserve">The key is finding a balance between mitigating security risks without excessively burdening the system, organization, or stakeholders. </w:t>
      </w:r>
    </w:p>
    <w:p w14:paraId="023ED8D0" w14:textId="7AD794C1" w:rsidR="009B5F21" w:rsidRDefault="009B5F21" w:rsidP="00D743CC">
      <w:pPr>
        <w:spacing w:line="480" w:lineRule="auto"/>
        <w:rPr>
          <w:rFonts w:ascii="Times New Roman" w:hAnsi="Times New Roman" w:cs="Times New Roman"/>
          <w:b/>
          <w:bCs/>
          <w:sz w:val="24"/>
          <w:szCs w:val="24"/>
        </w:rPr>
      </w:pPr>
      <w:r w:rsidRPr="009B5F21">
        <w:rPr>
          <w:rFonts w:ascii="Times New Roman" w:hAnsi="Times New Roman" w:cs="Times New Roman"/>
          <w:b/>
          <w:bCs/>
          <w:sz w:val="24"/>
          <w:szCs w:val="24"/>
        </w:rPr>
        <w:t xml:space="preserve">What </w:t>
      </w:r>
      <w:proofErr w:type="gramStart"/>
      <w:r w:rsidRPr="009B5F21">
        <w:rPr>
          <w:rFonts w:ascii="Times New Roman" w:hAnsi="Times New Roman" w:cs="Times New Roman"/>
          <w:b/>
          <w:bCs/>
          <w:sz w:val="24"/>
          <w:szCs w:val="24"/>
        </w:rPr>
        <w:t>are</w:t>
      </w:r>
      <w:proofErr w:type="gramEnd"/>
      <w:r w:rsidRPr="009B5F21">
        <w:rPr>
          <w:rFonts w:ascii="Times New Roman" w:hAnsi="Times New Roman" w:cs="Times New Roman"/>
          <w:b/>
          <w:bCs/>
          <w:sz w:val="24"/>
          <w:szCs w:val="24"/>
        </w:rPr>
        <w:t xml:space="preserve"> some time, money, reputation, and operational considerations?</w:t>
      </w:r>
    </w:p>
    <w:p w14:paraId="380EF8C8" w14:textId="6CA63C5A" w:rsidR="00960DE4" w:rsidRDefault="00960DE4" w:rsidP="00D74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Implementing and maintaining a DiD strategy can be time-consuming. Each layer requires planning, implementation, and maintenance. The more layers of security there are, the more hindrance to user access there will be. Each of these layers has a monetary cost as well in the form of technology, equipment, paying personnel. Skilled security professionals may be required </w:t>
      </w:r>
      <w:r w:rsidR="00C56A19">
        <w:rPr>
          <w:rFonts w:ascii="Times New Roman" w:hAnsi="Times New Roman" w:cs="Times New Roman"/>
          <w:sz w:val="24"/>
          <w:szCs w:val="24"/>
        </w:rPr>
        <w:t xml:space="preserve">as security becomes more complex, </w:t>
      </w:r>
      <w:r>
        <w:rPr>
          <w:rFonts w:ascii="Times New Roman" w:hAnsi="Times New Roman" w:cs="Times New Roman"/>
          <w:sz w:val="24"/>
          <w:szCs w:val="24"/>
        </w:rPr>
        <w:t>which will significantly raise costs</w:t>
      </w:r>
      <w:r w:rsidR="00E35059">
        <w:rPr>
          <w:rFonts w:ascii="Times New Roman" w:hAnsi="Times New Roman" w:cs="Times New Roman"/>
          <w:sz w:val="24"/>
          <w:szCs w:val="24"/>
        </w:rPr>
        <w:t xml:space="preserve"> (Korolov, 2015)</w:t>
      </w:r>
      <w:r w:rsidR="00C56A19">
        <w:rPr>
          <w:rFonts w:ascii="Times New Roman" w:hAnsi="Times New Roman" w:cs="Times New Roman"/>
          <w:sz w:val="24"/>
          <w:szCs w:val="24"/>
        </w:rPr>
        <w:t xml:space="preserve">. </w:t>
      </w:r>
    </w:p>
    <w:p w14:paraId="723E67BE" w14:textId="1EA0992A" w:rsidR="00C56A19" w:rsidRDefault="00C56A19" w:rsidP="00D743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investment in a well-implemented DiD strategy can be a benefit to a company’s reputation by demonstrating a commitment to security. Again, the more complex the strategy and implementation becomes, the more of a hindrance it becomes for user experience. A very slow unresponsive system that is bogged down by security overkill can bring diminishing returns on security versus productivity. </w:t>
      </w:r>
    </w:p>
    <w:p w14:paraId="2A4834AE" w14:textId="7D04AAB2" w:rsidR="00E8430E" w:rsidRPr="00960DE4" w:rsidRDefault="00E8430E" w:rsidP="00D743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account for scalability in DiD strategies as organizations grow. Frequent security audits and risk assessments should be used to maintain and improve security. </w:t>
      </w:r>
      <w:r>
        <w:rPr>
          <w:rFonts w:ascii="Times New Roman" w:hAnsi="Times New Roman" w:cs="Times New Roman"/>
          <w:sz w:val="24"/>
          <w:szCs w:val="24"/>
        </w:rPr>
        <w:lastRenderedPageBreak/>
        <w:t xml:space="preserve">Additionally, incorporating a security mindset and security training for personnel can have a significant impact on risk mitigation. A security strategy is only effective if properly utilized. A disaster recovery </w:t>
      </w:r>
      <w:r w:rsidR="005C53DE">
        <w:rPr>
          <w:rFonts w:ascii="Times New Roman" w:hAnsi="Times New Roman" w:cs="Times New Roman"/>
          <w:sz w:val="24"/>
          <w:szCs w:val="24"/>
        </w:rPr>
        <w:t>strategy and</w:t>
      </w:r>
      <w:r>
        <w:rPr>
          <w:rFonts w:ascii="Times New Roman" w:hAnsi="Times New Roman" w:cs="Times New Roman"/>
          <w:sz w:val="24"/>
          <w:szCs w:val="24"/>
        </w:rPr>
        <w:t xml:space="preserve"> </w:t>
      </w:r>
      <w:r w:rsidR="005C53DE">
        <w:rPr>
          <w:rFonts w:ascii="Times New Roman" w:hAnsi="Times New Roman" w:cs="Times New Roman"/>
          <w:sz w:val="24"/>
          <w:szCs w:val="24"/>
        </w:rPr>
        <w:t xml:space="preserve">its testing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also part of DiD which can help in mitigating potential cost and reputation damages</w:t>
      </w:r>
      <w:r w:rsidR="005C53DE">
        <w:rPr>
          <w:rFonts w:ascii="Times New Roman" w:hAnsi="Times New Roman" w:cs="Times New Roman"/>
          <w:sz w:val="24"/>
          <w:szCs w:val="24"/>
        </w:rPr>
        <w:t xml:space="preserve"> (“</w:t>
      </w:r>
      <w:r w:rsidR="005C53DE" w:rsidRPr="005C53DE">
        <w:rPr>
          <w:rFonts w:ascii="Times New Roman" w:hAnsi="Times New Roman" w:cs="Times New Roman"/>
          <w:sz w:val="24"/>
          <w:szCs w:val="24"/>
        </w:rPr>
        <w:t>What is Cybersecurity Risk? Definition &amp; Factors to Consider in 2024</w:t>
      </w:r>
      <w:r w:rsidR="005C53DE">
        <w:rPr>
          <w:rFonts w:ascii="Times New Roman" w:hAnsi="Times New Roman" w:cs="Times New Roman"/>
          <w:sz w:val="24"/>
          <w:szCs w:val="24"/>
        </w:rPr>
        <w:t>”</w:t>
      </w:r>
      <w:r w:rsidR="005C53DE" w:rsidRPr="005C53DE">
        <w:rPr>
          <w:rFonts w:ascii="Times New Roman" w:hAnsi="Times New Roman" w:cs="Times New Roman"/>
          <w:sz w:val="24"/>
          <w:szCs w:val="24"/>
        </w:rPr>
        <w:t>,</w:t>
      </w:r>
      <w:r w:rsidR="005C53DE">
        <w:rPr>
          <w:rFonts w:ascii="Times New Roman" w:hAnsi="Times New Roman" w:cs="Times New Roman"/>
          <w:sz w:val="24"/>
          <w:szCs w:val="24"/>
        </w:rPr>
        <w:t xml:space="preserve"> 2024)</w:t>
      </w:r>
      <w:r>
        <w:rPr>
          <w:rFonts w:ascii="Times New Roman" w:hAnsi="Times New Roman" w:cs="Times New Roman"/>
          <w:sz w:val="24"/>
          <w:szCs w:val="24"/>
        </w:rPr>
        <w:t xml:space="preserve">. </w:t>
      </w:r>
    </w:p>
    <w:p w14:paraId="372584BB" w14:textId="1A0E62A4" w:rsidR="009B5F21" w:rsidRDefault="009B5F21" w:rsidP="00D743CC">
      <w:pPr>
        <w:spacing w:line="480" w:lineRule="auto"/>
        <w:rPr>
          <w:rFonts w:ascii="Times New Roman" w:hAnsi="Times New Roman" w:cs="Times New Roman"/>
          <w:b/>
          <w:bCs/>
          <w:sz w:val="24"/>
          <w:szCs w:val="24"/>
        </w:rPr>
      </w:pPr>
      <w:r w:rsidRPr="009B5F21">
        <w:rPr>
          <w:rFonts w:ascii="Times New Roman" w:hAnsi="Times New Roman" w:cs="Times New Roman"/>
          <w:b/>
          <w:bCs/>
          <w:sz w:val="24"/>
          <w:szCs w:val="24"/>
        </w:rPr>
        <w:t>What are some additional aspects of DiD that make it unique for each situation?</w:t>
      </w:r>
    </w:p>
    <w:p w14:paraId="37B873EA" w14:textId="1EF9615A" w:rsidR="009B5F21" w:rsidRPr="00D35E01" w:rsidRDefault="00C56A19" w:rsidP="00D74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35E01">
        <w:rPr>
          <w:rFonts w:ascii="Times New Roman" w:hAnsi="Times New Roman" w:cs="Times New Roman"/>
          <w:sz w:val="24"/>
          <w:szCs w:val="24"/>
        </w:rPr>
        <w:t>Other considerations for DiD strategies include the potential risk for an organization, possible regulations, asset value to be protected, and technology environment utilized. There is inherently less risk for small businesses compared to multimillion dollar companies and the defense measures should reflect that. Some organizations will need to adhere to regulatory requirements often due to the risk profile and nature of data being handled which will naturally require more complex DiD</w:t>
      </w:r>
      <w:r w:rsidR="00D107A9">
        <w:rPr>
          <w:rFonts w:ascii="Times New Roman" w:hAnsi="Times New Roman" w:cs="Times New Roman"/>
          <w:sz w:val="24"/>
          <w:szCs w:val="24"/>
        </w:rPr>
        <w:t xml:space="preserve"> to remain in compliance (Miller, 2023)</w:t>
      </w:r>
      <w:r w:rsidR="00D35E01">
        <w:rPr>
          <w:rFonts w:ascii="Times New Roman" w:hAnsi="Times New Roman" w:cs="Times New Roman"/>
          <w:sz w:val="24"/>
          <w:szCs w:val="24"/>
        </w:rPr>
        <w:t xml:space="preserve">. The technology environment will also dictate the level of DiD that can be implemented, such as with embedded devices which generally have power and memory constraints. </w:t>
      </w:r>
    </w:p>
    <w:p w14:paraId="4F644206" w14:textId="5445C70E" w:rsidR="009B5F21" w:rsidRDefault="009B5F21" w:rsidP="00D743CC">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3F24CFD" w14:textId="6B6B794D" w:rsidR="009B5F21" w:rsidRDefault="009B5F21" w:rsidP="00D743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A044908" w14:textId="189E3E43" w:rsidR="009B5F21" w:rsidRDefault="00E35059" w:rsidP="00D743C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Korolov, M. (2015). </w:t>
      </w:r>
      <w:r>
        <w:rPr>
          <w:rFonts w:ascii="Times New Roman" w:hAnsi="Times New Roman" w:cs="Times New Roman"/>
          <w:i/>
          <w:iCs/>
          <w:sz w:val="24"/>
          <w:szCs w:val="24"/>
        </w:rPr>
        <w:t>The Dark Side of Layered Security</w:t>
      </w:r>
      <w:r>
        <w:rPr>
          <w:rFonts w:ascii="Times New Roman" w:hAnsi="Times New Roman" w:cs="Times New Roman"/>
          <w:sz w:val="24"/>
          <w:szCs w:val="24"/>
        </w:rPr>
        <w:t xml:space="preserve">. CSO. </w:t>
      </w:r>
      <w:hyperlink r:id="rId6" w:history="1">
        <w:r w:rsidRPr="003A1D14">
          <w:rPr>
            <w:rStyle w:val="Hyperlink"/>
            <w:rFonts w:ascii="Times New Roman" w:hAnsi="Times New Roman" w:cs="Times New Roman"/>
            <w:sz w:val="24"/>
            <w:szCs w:val="24"/>
          </w:rPr>
          <w:t>https://www.csoonline.com/article/553599/the-dark-side-of-layered-security.html</w:t>
        </w:r>
      </w:hyperlink>
    </w:p>
    <w:p w14:paraId="23914920" w14:textId="64DF3259" w:rsidR="00D107A9" w:rsidRPr="00D107A9" w:rsidRDefault="00D107A9" w:rsidP="00D743C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 (2023). </w:t>
      </w:r>
      <w:r>
        <w:rPr>
          <w:rFonts w:ascii="Times New Roman" w:hAnsi="Times New Roman" w:cs="Times New Roman"/>
          <w:i/>
          <w:iCs/>
          <w:sz w:val="24"/>
          <w:szCs w:val="24"/>
        </w:rPr>
        <w:t>Cyber Compliance 101 – What It Is and Why It’s Needed.</w:t>
      </w:r>
      <w:r>
        <w:rPr>
          <w:rFonts w:ascii="Times New Roman" w:hAnsi="Times New Roman" w:cs="Times New Roman"/>
          <w:sz w:val="24"/>
          <w:szCs w:val="24"/>
        </w:rPr>
        <w:t xml:space="preserve"> Indiana Cybersecurity Hub. </w:t>
      </w:r>
      <w:hyperlink r:id="rId7" w:history="1">
        <w:r w:rsidRPr="003A1D14">
          <w:rPr>
            <w:rStyle w:val="Hyperlink"/>
            <w:rFonts w:ascii="Times New Roman" w:hAnsi="Times New Roman" w:cs="Times New Roman"/>
            <w:sz w:val="24"/>
            <w:szCs w:val="24"/>
          </w:rPr>
          <w:t>https://www.in.gov/cybersecurity/blog/posts/cyber-compliance-101-what-it-is-and-why-its-needed/</w:t>
        </w:r>
      </w:hyperlink>
      <w:r>
        <w:rPr>
          <w:rFonts w:ascii="Times New Roman" w:hAnsi="Times New Roman" w:cs="Times New Roman"/>
          <w:sz w:val="24"/>
          <w:szCs w:val="24"/>
        </w:rPr>
        <w:t xml:space="preserve"> </w:t>
      </w:r>
    </w:p>
    <w:p w14:paraId="315E1AE5" w14:textId="32B51300" w:rsidR="00E35059" w:rsidRPr="005C53DE" w:rsidRDefault="005C53DE" w:rsidP="00D743CC">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What is Cybersecurity Risk? Definition &amp; Factors to Consider in 2024</w:t>
      </w:r>
      <w:r>
        <w:rPr>
          <w:rFonts w:ascii="Times New Roman" w:hAnsi="Times New Roman" w:cs="Times New Roman"/>
          <w:sz w:val="24"/>
          <w:szCs w:val="24"/>
        </w:rPr>
        <w:t xml:space="preserve">. (2024). </w:t>
      </w:r>
      <w:proofErr w:type="spellStart"/>
      <w:proofErr w:type="gramStart"/>
      <w:r>
        <w:rPr>
          <w:rFonts w:ascii="Times New Roman" w:hAnsi="Times New Roman" w:cs="Times New Roman"/>
          <w:sz w:val="24"/>
          <w:szCs w:val="24"/>
        </w:rPr>
        <w:t>SecurityScorecard</w:t>
      </w:r>
      <w:proofErr w:type="spellEnd"/>
      <w:proofErr w:type="gramEnd"/>
      <w:r>
        <w:rPr>
          <w:rFonts w:ascii="Times New Roman" w:hAnsi="Times New Roman" w:cs="Times New Roman"/>
          <w:sz w:val="24"/>
          <w:szCs w:val="24"/>
        </w:rPr>
        <w:t xml:space="preserve">. </w:t>
      </w:r>
      <w:hyperlink r:id="rId8" w:history="1">
        <w:r w:rsidRPr="003A1D14">
          <w:rPr>
            <w:rStyle w:val="Hyperlink"/>
            <w:rFonts w:ascii="Times New Roman" w:hAnsi="Times New Roman" w:cs="Times New Roman"/>
            <w:sz w:val="24"/>
            <w:szCs w:val="24"/>
          </w:rPr>
          <w:t>https://securityscorecard.com/blog/what-is-cybersecurity-risk-factors-to-consider/</w:t>
        </w:r>
      </w:hyperlink>
      <w:r>
        <w:rPr>
          <w:rFonts w:ascii="Times New Roman" w:hAnsi="Times New Roman" w:cs="Times New Roman"/>
          <w:sz w:val="24"/>
          <w:szCs w:val="24"/>
        </w:rPr>
        <w:t xml:space="preserve"> </w:t>
      </w:r>
    </w:p>
    <w:p w14:paraId="09318CB9" w14:textId="77777777" w:rsidR="009B5F21" w:rsidRPr="009B5F21" w:rsidRDefault="009B5F21" w:rsidP="00D743CC">
      <w:pPr>
        <w:spacing w:line="480" w:lineRule="auto"/>
        <w:rPr>
          <w:rFonts w:ascii="Times New Roman" w:hAnsi="Times New Roman" w:cs="Times New Roman"/>
          <w:b/>
          <w:bCs/>
          <w:sz w:val="24"/>
          <w:szCs w:val="24"/>
        </w:rPr>
      </w:pPr>
    </w:p>
    <w:sectPr w:rsidR="009B5F21" w:rsidRPr="009B5F2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9028F" w14:textId="77777777" w:rsidR="00237CC4" w:rsidRDefault="00237CC4" w:rsidP="009B5F21">
      <w:pPr>
        <w:spacing w:after="0" w:line="240" w:lineRule="auto"/>
      </w:pPr>
      <w:r>
        <w:separator/>
      </w:r>
    </w:p>
  </w:endnote>
  <w:endnote w:type="continuationSeparator" w:id="0">
    <w:p w14:paraId="46948BDA" w14:textId="77777777" w:rsidR="00237CC4" w:rsidRDefault="00237CC4" w:rsidP="009B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38AC5" w14:textId="77777777" w:rsidR="00237CC4" w:rsidRDefault="00237CC4" w:rsidP="009B5F21">
      <w:pPr>
        <w:spacing w:after="0" w:line="240" w:lineRule="auto"/>
      </w:pPr>
      <w:r>
        <w:separator/>
      </w:r>
    </w:p>
  </w:footnote>
  <w:footnote w:type="continuationSeparator" w:id="0">
    <w:p w14:paraId="05B7ED53" w14:textId="77777777" w:rsidR="00237CC4" w:rsidRDefault="00237CC4" w:rsidP="009B5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329290"/>
      <w:docPartObj>
        <w:docPartGallery w:val="Page Numbers (Top of Page)"/>
        <w:docPartUnique/>
      </w:docPartObj>
    </w:sdtPr>
    <w:sdtEndPr>
      <w:rPr>
        <w:noProof/>
      </w:rPr>
    </w:sdtEndPr>
    <w:sdtContent>
      <w:p w14:paraId="437488CF" w14:textId="768E7ED1" w:rsidR="009B5F21" w:rsidRDefault="009B5F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587258" w14:textId="77777777" w:rsidR="009B5F21" w:rsidRDefault="009B5F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7E"/>
    <w:rsid w:val="000C3E8E"/>
    <w:rsid w:val="00237CC4"/>
    <w:rsid w:val="003B3079"/>
    <w:rsid w:val="003D000E"/>
    <w:rsid w:val="005448A5"/>
    <w:rsid w:val="005C53DE"/>
    <w:rsid w:val="00687272"/>
    <w:rsid w:val="00960DE4"/>
    <w:rsid w:val="009B5F21"/>
    <w:rsid w:val="009C6CFC"/>
    <w:rsid w:val="00AA586C"/>
    <w:rsid w:val="00C56A19"/>
    <w:rsid w:val="00D107A9"/>
    <w:rsid w:val="00D35E01"/>
    <w:rsid w:val="00D743CC"/>
    <w:rsid w:val="00E35059"/>
    <w:rsid w:val="00E8430E"/>
    <w:rsid w:val="00E9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4407"/>
  <w15:chartTrackingRefBased/>
  <w15:docId w15:val="{44A20454-F1E8-4BB9-99A7-75709F2E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F21"/>
  </w:style>
  <w:style w:type="paragraph" w:styleId="Heading1">
    <w:name w:val="heading 1"/>
    <w:basedOn w:val="Normal"/>
    <w:next w:val="Normal"/>
    <w:link w:val="Heading1Char"/>
    <w:uiPriority w:val="9"/>
    <w:qFormat/>
    <w:rsid w:val="00E95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B7E"/>
    <w:rPr>
      <w:rFonts w:eastAsiaTheme="majorEastAsia" w:cstheme="majorBidi"/>
      <w:color w:val="272727" w:themeColor="text1" w:themeTint="D8"/>
    </w:rPr>
  </w:style>
  <w:style w:type="paragraph" w:styleId="Title">
    <w:name w:val="Title"/>
    <w:basedOn w:val="Normal"/>
    <w:next w:val="Normal"/>
    <w:link w:val="TitleChar"/>
    <w:uiPriority w:val="10"/>
    <w:qFormat/>
    <w:rsid w:val="00E95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B7E"/>
    <w:pPr>
      <w:spacing w:before="160"/>
      <w:jc w:val="center"/>
    </w:pPr>
    <w:rPr>
      <w:i/>
      <w:iCs/>
      <w:color w:val="404040" w:themeColor="text1" w:themeTint="BF"/>
    </w:rPr>
  </w:style>
  <w:style w:type="character" w:customStyle="1" w:styleId="QuoteChar">
    <w:name w:val="Quote Char"/>
    <w:basedOn w:val="DefaultParagraphFont"/>
    <w:link w:val="Quote"/>
    <w:uiPriority w:val="29"/>
    <w:rsid w:val="00E95B7E"/>
    <w:rPr>
      <w:i/>
      <w:iCs/>
      <w:color w:val="404040" w:themeColor="text1" w:themeTint="BF"/>
    </w:rPr>
  </w:style>
  <w:style w:type="paragraph" w:styleId="ListParagraph">
    <w:name w:val="List Paragraph"/>
    <w:basedOn w:val="Normal"/>
    <w:uiPriority w:val="34"/>
    <w:qFormat/>
    <w:rsid w:val="00E95B7E"/>
    <w:pPr>
      <w:ind w:left="720"/>
      <w:contextualSpacing/>
    </w:pPr>
  </w:style>
  <w:style w:type="character" w:styleId="IntenseEmphasis">
    <w:name w:val="Intense Emphasis"/>
    <w:basedOn w:val="DefaultParagraphFont"/>
    <w:uiPriority w:val="21"/>
    <w:qFormat/>
    <w:rsid w:val="00E95B7E"/>
    <w:rPr>
      <w:i/>
      <w:iCs/>
      <w:color w:val="0F4761" w:themeColor="accent1" w:themeShade="BF"/>
    </w:rPr>
  </w:style>
  <w:style w:type="paragraph" w:styleId="IntenseQuote">
    <w:name w:val="Intense Quote"/>
    <w:basedOn w:val="Normal"/>
    <w:next w:val="Normal"/>
    <w:link w:val="IntenseQuoteChar"/>
    <w:uiPriority w:val="30"/>
    <w:qFormat/>
    <w:rsid w:val="00E95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B7E"/>
    <w:rPr>
      <w:i/>
      <w:iCs/>
      <w:color w:val="0F4761" w:themeColor="accent1" w:themeShade="BF"/>
    </w:rPr>
  </w:style>
  <w:style w:type="character" w:styleId="IntenseReference">
    <w:name w:val="Intense Reference"/>
    <w:basedOn w:val="DefaultParagraphFont"/>
    <w:uiPriority w:val="32"/>
    <w:qFormat/>
    <w:rsid w:val="00E95B7E"/>
    <w:rPr>
      <w:b/>
      <w:bCs/>
      <w:smallCaps/>
      <w:color w:val="0F4761" w:themeColor="accent1" w:themeShade="BF"/>
      <w:spacing w:val="5"/>
    </w:rPr>
  </w:style>
  <w:style w:type="paragraph" w:styleId="Header">
    <w:name w:val="header"/>
    <w:basedOn w:val="Normal"/>
    <w:link w:val="HeaderChar"/>
    <w:uiPriority w:val="99"/>
    <w:unhideWhenUsed/>
    <w:rsid w:val="009B5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F21"/>
  </w:style>
  <w:style w:type="paragraph" w:styleId="Footer">
    <w:name w:val="footer"/>
    <w:basedOn w:val="Normal"/>
    <w:link w:val="FooterChar"/>
    <w:uiPriority w:val="99"/>
    <w:unhideWhenUsed/>
    <w:rsid w:val="009B5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F21"/>
  </w:style>
  <w:style w:type="character" w:styleId="Hyperlink">
    <w:name w:val="Hyperlink"/>
    <w:basedOn w:val="DefaultParagraphFont"/>
    <w:uiPriority w:val="99"/>
    <w:unhideWhenUsed/>
    <w:rsid w:val="00E35059"/>
    <w:rPr>
      <w:color w:val="467886" w:themeColor="hyperlink"/>
      <w:u w:val="single"/>
    </w:rPr>
  </w:style>
  <w:style w:type="character" w:styleId="UnresolvedMention">
    <w:name w:val="Unresolved Mention"/>
    <w:basedOn w:val="DefaultParagraphFont"/>
    <w:uiPriority w:val="99"/>
    <w:semiHidden/>
    <w:unhideWhenUsed/>
    <w:rsid w:val="00E3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corecard.com/blog/what-is-cybersecurity-risk-factors-to-consider/" TargetMode="External"/><Relationship Id="rId3" Type="http://schemas.openxmlformats.org/officeDocument/2006/relationships/webSettings" Target="webSettings.xml"/><Relationship Id="rId7" Type="http://schemas.openxmlformats.org/officeDocument/2006/relationships/hyperlink" Target="https://www.in.gov/cybersecurity/blog/posts/cyber-compliance-101-what-it-is-and-why-its-need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online.com/article/553599/the-dark-side-of-layered-security.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9</cp:revision>
  <dcterms:created xsi:type="dcterms:W3CDTF">2024-03-11T08:19:00Z</dcterms:created>
  <dcterms:modified xsi:type="dcterms:W3CDTF">2024-03-13T04:13:00Z</dcterms:modified>
</cp:coreProperties>
</file>