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7BC8E7">
      <w:pPr>
        <w:pStyle w:val="6"/>
        <w:rPr>
          <w:rFonts w:hint="default"/>
          <w:lang w:val="ru-RU"/>
        </w:rPr>
      </w:pPr>
      <w:r>
        <w:t xml:space="preserve">Отчёт по лабораторной работе </w:t>
      </w:r>
      <w:r>
        <w:rPr>
          <w:rFonts w:hint="default"/>
          <w:lang w:val="ru-RU"/>
        </w:rPr>
        <w:t>2</w:t>
      </w:r>
    </w:p>
    <w:p w14:paraId="2778AA7F">
      <w:pPr>
        <w:pStyle w:val="6"/>
        <w:rPr>
          <w:rFonts w:hint="default"/>
          <w:lang w:val="en-US"/>
        </w:rPr>
      </w:pPr>
      <w:r>
        <w:rPr>
          <w:rFonts w:hint="default"/>
          <w:lang w:val="ru-RU"/>
        </w:rPr>
        <w:t xml:space="preserve">Расчёт сети </w:t>
      </w:r>
      <w:r>
        <w:rPr>
          <w:rFonts w:hint="default"/>
          <w:lang w:val="en-US"/>
        </w:rPr>
        <w:t>Fast Ethernet</w:t>
      </w:r>
    </w:p>
    <w:p w14:paraId="56BECED2">
      <w:pPr>
        <w:pStyle w:val="8"/>
      </w:pPr>
      <w:r>
        <w:t>Цвелев С.А. НПИбд-02-22</w:t>
      </w:r>
    </w:p>
    <w:sdt>
      <w:sdtPr>
        <w:id w:val="1"/>
        <w:docPartObj>
          <w:docPartGallery w:val="Table of Contents"/>
          <w:docPartUnique/>
        </w:docPartObj>
      </w:sdtPr>
      <w:sdtContent>
        <w:p w14:paraId="7E4E9F66">
          <w:pPr>
            <w:pStyle w:val="9"/>
          </w:pPr>
          <w:r>
            <w:t>Содержание</w:t>
          </w:r>
        </w:p>
        <w:p w14:paraId="1C075C75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489AF48">
      <w:pPr>
        <w:pStyle w:val="2"/>
      </w:pPr>
      <w:r>
        <w:rPr>
          <w:rStyle w:val="10"/>
        </w:rPr>
        <w:t>1</w:t>
      </w:r>
      <w:r>
        <w:tab/>
      </w:r>
      <w:r>
        <w:t>Цель работы</w:t>
      </w:r>
    </w:p>
    <w:p w14:paraId="585CA19B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Изучение принципов технологий </w:t>
      </w:r>
      <w:r>
        <w:rPr>
          <w:rFonts w:hint="default"/>
          <w:lang w:val="en-US"/>
        </w:rPr>
        <w:t xml:space="preserve">Ethernet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и практическое освоение методик оценки работоспособности сети, построенной на базе технологии</w:t>
      </w:r>
      <w:r>
        <w:rPr>
          <w:rFonts w:hint="default"/>
          <w:lang w:val="en-US"/>
        </w:rPr>
        <w:t xml:space="preserve"> Fast Ethernet</w:t>
      </w:r>
      <w:r>
        <w:rPr>
          <w:rFonts w:hint="default"/>
          <w:lang w:val="ru-RU"/>
        </w:rPr>
        <w:t>.</w:t>
      </w:r>
    </w:p>
    <w:p w14:paraId="6821322C">
      <w:pPr>
        <w:pStyle w:val="2"/>
      </w:pPr>
      <w:r>
        <w:rPr>
          <w:rFonts w:hint="default"/>
          <w:lang w:val="ru-RU"/>
        </w:rPr>
        <w:t>2</w:t>
      </w:r>
      <w:r>
        <w:tab/>
      </w:r>
      <w:r>
        <w:rPr>
          <w:lang w:val="ru-RU"/>
        </w:rPr>
        <w:t>Ход</w:t>
      </w:r>
      <w:r>
        <w:t xml:space="preserve"> работы</w:t>
      </w:r>
    </w:p>
    <w:p w14:paraId="4F60C9D1"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Нам нужно оценить работоспособность 100-мегабитной сети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в соответствии с первой и второй моделями. Конфигурация сети представлена ниже.</w:t>
      </w:r>
    </w:p>
    <w:p w14:paraId="7F7818C1">
      <w:r>
        <w:drawing>
          <wp:inline distT="0" distB="0" distL="114300" distR="114300">
            <wp:extent cx="5269865" cy="3064510"/>
            <wp:effectExtent l="0" t="0" r="6985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56F93">
      <w:pPr>
        <w:rPr>
          <w:rFonts w:hint="default"/>
          <w:lang w:val="ru-RU"/>
        </w:rPr>
      </w:pPr>
      <w:r>
        <w:rPr>
          <w:lang w:val="ru-RU"/>
        </w:rPr>
        <w:t>Ниже</w:t>
      </w:r>
      <w:r>
        <w:rPr>
          <w:rFonts w:hint="default"/>
          <w:lang w:val="ru-RU"/>
        </w:rPr>
        <w:t xml:space="preserve"> представлена топология сети:</w:t>
      </w:r>
    </w:p>
    <w:p w14:paraId="2D6FDB46">
      <w:r>
        <w:drawing>
          <wp:inline distT="0" distB="0" distL="114300" distR="114300">
            <wp:extent cx="4924425" cy="3028950"/>
            <wp:effectExtent l="0" t="0" r="9525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8538">
      <w:r>
        <w:drawing>
          <wp:inline distT="0" distB="0" distL="114300" distR="114300">
            <wp:extent cx="4476750" cy="2473960"/>
            <wp:effectExtent l="0" t="0" r="0" b="254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6197">
      <w:r>
        <w:drawing>
          <wp:inline distT="0" distB="0" distL="114300" distR="114300">
            <wp:extent cx="4411345" cy="3083560"/>
            <wp:effectExtent l="0" t="0" r="8255" b="254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1801">
      <w:pPr>
        <w:rPr>
          <w:rFonts w:hint="default"/>
          <w:b/>
          <w:bCs/>
          <w:lang w:val="ru-RU"/>
        </w:rPr>
      </w:pPr>
      <w:r>
        <w:rPr>
          <w:b/>
          <w:bCs/>
          <w:lang w:val="ru-RU"/>
        </w:rPr>
        <w:t>Выполнение</w:t>
      </w:r>
      <w:r>
        <w:rPr>
          <w:rFonts w:hint="default"/>
          <w:b/>
          <w:bCs/>
          <w:lang w:val="ru-RU"/>
        </w:rPr>
        <w:t>:</w:t>
      </w:r>
    </w:p>
    <w:p w14:paraId="1E203766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Для удобного подсчета второй модели мы будем сразу прибавлять 284 би (100 от пары терминалов и по 92 от двух повторителей)</w:t>
      </w:r>
    </w:p>
    <w:p w14:paraId="593478FA">
      <w:pPr>
        <w:rPr>
          <w:rFonts w:hint="default"/>
          <w:b/>
          <w:bCs/>
          <w:lang w:val="ru-RU"/>
        </w:rPr>
      </w:pPr>
    </w:p>
    <w:p w14:paraId="0E85B890">
      <w:pPr>
        <w:rPr>
          <w:rFonts w:hint="default"/>
          <w:b w:val="0"/>
          <w:bCs w:val="0"/>
          <w:lang w:val="ru-RU"/>
        </w:rPr>
      </w:pPr>
      <w:r>
        <w:rPr>
          <w:rFonts w:hint="default"/>
          <w:b/>
          <w:bCs/>
          <w:lang w:val="ru-RU"/>
        </w:rPr>
        <w:t>№1:</w:t>
      </w:r>
    </w:p>
    <w:p w14:paraId="6C9E0122">
      <w:pPr>
        <w:rPr>
          <w:rFonts w:hint="default"/>
          <w:b w:val="0"/>
          <w:bCs w:val="0"/>
          <w:i/>
          <w:iCs/>
          <w:u w:val="none"/>
          <w:lang w:val="ru-RU"/>
        </w:rPr>
      </w:pPr>
      <w:r>
        <w:rPr>
          <w:rFonts w:hint="default"/>
          <w:b w:val="0"/>
          <w:bCs w:val="0"/>
          <w:i/>
          <w:iCs/>
          <w:u w:val="none"/>
          <w:lang w:val="ru-RU"/>
        </w:rPr>
        <w:t>Модель 1:</w:t>
      </w:r>
    </w:p>
    <w:p w14:paraId="1BE9E8DA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96 + 5 + 97 = 198 </w:t>
      </w:r>
      <w:r>
        <w:rPr>
          <w:rFonts w:hint="default"/>
          <w:b w:val="0"/>
          <w:bCs w:val="0"/>
          <w:lang w:val="en-US"/>
        </w:rPr>
        <w:t>&lt; 205</w:t>
      </w:r>
      <w:r>
        <w:rPr>
          <w:rFonts w:hint="default"/>
          <w:b w:val="0"/>
          <w:bCs w:val="0"/>
          <w:lang w:val="ru-RU"/>
        </w:rPr>
        <w:t xml:space="preserve"> - подходит условию</w:t>
      </w:r>
    </w:p>
    <w:p w14:paraId="378A4C84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2CDF1E21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198*1,112 + 284 = 504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15116D06">
      <w:pPr>
        <w:rPr>
          <w:rFonts w:hint="default"/>
          <w:b w:val="0"/>
          <w:bCs w:val="0"/>
          <w:i w:val="0"/>
          <w:iCs w:val="0"/>
          <w:lang w:val="en-US"/>
        </w:rPr>
      </w:pPr>
    </w:p>
    <w:p w14:paraId="7A69A74F"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ru-RU"/>
        </w:rPr>
        <w:t>№2</w:t>
      </w:r>
      <w:r>
        <w:rPr>
          <w:rFonts w:hint="default"/>
          <w:b/>
          <w:bCs/>
          <w:i w:val="0"/>
          <w:iCs w:val="0"/>
          <w:lang w:val="en-US"/>
        </w:rPr>
        <w:t>:</w:t>
      </w:r>
    </w:p>
    <w:p w14:paraId="7CF4C094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85D60D1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95 + 90 + 98 = 283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&gt; 205 - </w:t>
      </w:r>
      <w:r>
        <w:rPr>
          <w:rFonts w:hint="default"/>
          <w:b w:val="0"/>
          <w:bCs w:val="0"/>
          <w:i w:val="0"/>
          <w:iCs w:val="0"/>
          <w:lang w:val="ru-RU"/>
        </w:rPr>
        <w:t>не подходит условию</w:t>
      </w:r>
    </w:p>
    <w:p w14:paraId="4757254B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4716475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283*1,112 + 284 = 598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&gt; 512 - </w:t>
      </w:r>
      <w:r>
        <w:rPr>
          <w:rFonts w:hint="default"/>
          <w:b w:val="0"/>
          <w:bCs w:val="0"/>
          <w:i w:val="0"/>
          <w:iCs w:val="0"/>
          <w:lang w:val="ru-RU"/>
        </w:rPr>
        <w:t>не подходит условию</w:t>
      </w:r>
    </w:p>
    <w:p w14:paraId="2B54C6B0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315F40A3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№3:</w:t>
      </w:r>
    </w:p>
    <w:p w14:paraId="555B6F68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39CFCFF8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60 + 5 + 100 = 165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2BB16096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7465CED2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165*1,112 + 284 = 467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&lt; </w:t>
      </w:r>
      <w:r>
        <w:rPr>
          <w:rFonts w:hint="default"/>
          <w:b w:val="0"/>
          <w:bCs w:val="0"/>
          <w:i w:val="0"/>
          <w:iCs w:val="0"/>
          <w:lang w:val="ru-RU"/>
        </w:rPr>
        <w:t>512 - подходит условию</w:t>
      </w:r>
    </w:p>
    <w:p w14:paraId="28486E1C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437EFC01">
      <w:pPr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ru-RU"/>
        </w:rPr>
        <w:t>№4</w:t>
      </w:r>
      <w:r>
        <w:rPr>
          <w:rFonts w:hint="default"/>
          <w:b/>
          <w:bCs/>
          <w:i w:val="0"/>
          <w:iCs w:val="0"/>
          <w:lang w:val="en-US"/>
        </w:rPr>
        <w:t>:</w:t>
      </w:r>
    </w:p>
    <w:p w14:paraId="760A924B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B0238F7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70 + 4 + 80 = 154 </w:t>
      </w:r>
      <w:r>
        <w:rPr>
          <w:rFonts w:hint="default"/>
          <w:b w:val="0"/>
          <w:bCs w:val="0"/>
          <w:i w:val="0"/>
          <w:iCs w:val="0"/>
          <w:lang w:val="en-US"/>
        </w:rPr>
        <w:t>&lt; 205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- подходит условию</w:t>
      </w:r>
    </w:p>
    <w:p w14:paraId="00C9D218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66F0729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>154*1,112 + 284 = 455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&lt; 512</w:t>
      </w:r>
      <w:r>
        <w:rPr>
          <w:rFonts w:hint="default"/>
          <w:b w:val="0"/>
          <w:bCs w:val="0"/>
          <w:i w:val="0"/>
          <w:iCs w:val="0"/>
          <w:lang w:val="ru-RU"/>
        </w:rPr>
        <w:t xml:space="preserve"> - подходит условию</w:t>
      </w:r>
    </w:p>
    <w:p w14:paraId="7DDB6A24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723EEEDB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№5:</w:t>
      </w:r>
    </w:p>
    <w:p w14:paraId="4462DE21"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ru-RU"/>
        </w:rPr>
        <w:t>Модель 1</w:t>
      </w:r>
      <w:r>
        <w:rPr>
          <w:rFonts w:hint="default"/>
          <w:b w:val="0"/>
          <w:bCs w:val="0"/>
          <w:i/>
          <w:iCs/>
          <w:lang w:val="en-US"/>
        </w:rPr>
        <w:t>:</w:t>
      </w:r>
    </w:p>
    <w:p w14:paraId="08AAF950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en-US"/>
        </w:rPr>
        <w:t xml:space="preserve">60 + 15 + 100 = 175 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7C2A509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64EED864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175*1,112 + 284 = 478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2EEEA45F">
      <w:pPr>
        <w:rPr>
          <w:rFonts w:hint="default"/>
          <w:b w:val="0"/>
          <w:bCs w:val="0"/>
          <w:i w:val="0"/>
          <w:iCs w:val="0"/>
          <w:lang w:val="ru-RU"/>
        </w:rPr>
      </w:pPr>
    </w:p>
    <w:p w14:paraId="32F0481D">
      <w:pPr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№6:</w:t>
      </w:r>
    </w:p>
    <w:p w14:paraId="0F0EEE66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1:</w:t>
      </w:r>
    </w:p>
    <w:p w14:paraId="1EDE9B25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70 + 9 + 100 = 179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205 -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0E3C088A">
      <w:pPr>
        <w:rPr>
          <w:rFonts w:hint="default"/>
          <w:b w:val="0"/>
          <w:bCs w:val="0"/>
          <w:i/>
          <w:iCs/>
          <w:lang w:val="ru-RU"/>
        </w:rPr>
      </w:pPr>
      <w:r>
        <w:rPr>
          <w:rFonts w:hint="default"/>
          <w:b w:val="0"/>
          <w:bCs w:val="0"/>
          <w:i/>
          <w:iCs/>
          <w:lang w:val="ru-RU"/>
        </w:rPr>
        <w:t>Модель 2:</w:t>
      </w:r>
    </w:p>
    <w:p w14:paraId="43F4E50F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179*1,112 + 284 = 483 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&lt; 512 - </w:t>
      </w:r>
      <w:r>
        <w:rPr>
          <w:rFonts w:hint="default"/>
          <w:b w:val="0"/>
          <w:bCs w:val="0"/>
          <w:i w:val="0"/>
          <w:iCs w:val="0"/>
          <w:lang w:val="ru-RU"/>
        </w:rPr>
        <w:t>подходит условию</w:t>
      </w:r>
    </w:p>
    <w:p w14:paraId="5E07D11D">
      <w:pPr>
        <w:pStyle w:val="2"/>
        <w:rPr>
          <w:rFonts w:hint="default"/>
          <w:lang w:val="ru-RU"/>
        </w:rPr>
      </w:pPr>
      <w:r>
        <w:rPr>
          <w:rFonts w:hint="default"/>
          <w:lang w:val="ru-RU"/>
        </w:rPr>
        <w:t>3</w:t>
      </w:r>
      <w:r>
        <w:tab/>
      </w:r>
      <w:r>
        <w:rPr>
          <w:rFonts w:hint="default"/>
          <w:lang w:val="ru-RU"/>
        </w:rPr>
        <w:t>Вывод</w:t>
      </w:r>
    </w:p>
    <w:p w14:paraId="433A9969">
      <w:pPr>
        <w:rPr>
          <w:rFonts w:hint="default"/>
          <w:b w:val="0"/>
          <w:bCs w:val="0"/>
          <w:i w:val="0"/>
          <w:iCs w:val="0"/>
          <w:lang w:val="ru-RU"/>
        </w:rPr>
      </w:pPr>
      <w:r>
        <w:rPr>
          <w:rFonts w:hint="default"/>
          <w:b w:val="0"/>
          <w:bCs w:val="0"/>
          <w:i w:val="0"/>
          <w:iCs w:val="0"/>
          <w:lang w:val="ru-RU"/>
        </w:rPr>
        <w:t xml:space="preserve">Мы изучили </w:t>
      </w:r>
      <w:r>
        <w:rPr>
          <w:rFonts w:hint="default"/>
          <w:lang w:val="ru-RU"/>
        </w:rPr>
        <w:t xml:space="preserve">принципы технологий </w:t>
      </w:r>
      <w:r>
        <w:rPr>
          <w:rFonts w:hint="default"/>
          <w:lang w:val="en-US"/>
        </w:rPr>
        <w:t xml:space="preserve">Ethernet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 xml:space="preserve">Fast Ethernet </w:t>
      </w:r>
      <w:r>
        <w:rPr>
          <w:rFonts w:hint="default"/>
          <w:lang w:val="ru-RU"/>
        </w:rPr>
        <w:t>и освоили методики</w:t>
      </w:r>
      <w:bookmarkStart w:id="0" w:name="_GoBack"/>
      <w:bookmarkEnd w:id="0"/>
      <w:r>
        <w:rPr>
          <w:rFonts w:hint="default"/>
          <w:lang w:val="ru-RU"/>
        </w:rPr>
        <w:t xml:space="preserve"> оценки работоспособности сети, построенной на базе технологии</w:t>
      </w:r>
      <w:r>
        <w:rPr>
          <w:rFonts w:hint="default"/>
          <w:lang w:val="en-US"/>
        </w:rPr>
        <w:t xml:space="preserve"> Fast Ethernet</w:t>
      </w:r>
      <w:r>
        <w:rPr>
          <w:rFonts w:hint="default"/>
          <w:lang w:val="ru-RU"/>
        </w:rPr>
        <w:t>.</w:t>
      </w:r>
    </w:p>
    <w:p w14:paraId="7BB9C7A3">
      <w:pPr>
        <w:rPr>
          <w:rFonts w:hint="default"/>
          <w:b w:val="0"/>
          <w:bCs w:val="0"/>
          <w:i w:val="0"/>
          <w:iCs w:val="0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56B46"/>
    <w:rsid w:val="0DF52E89"/>
    <w:rsid w:val="6A39481F"/>
    <w:rsid w:val="7FA8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5B9BD5" w:themeColor="accent1"/>
      <w:sz w:val="32"/>
      <w:szCs w:val="32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1"/>
    <w:qFormat/>
    <w:uiPriority w:val="0"/>
    <w:pPr>
      <w:spacing w:before="180" w:after="180"/>
    </w:pPr>
  </w:style>
  <w:style w:type="paragraph" w:styleId="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</w:rPr>
  </w:style>
  <w:style w:type="paragraph" w:styleId="7">
    <w:name w:val="Subtitle"/>
    <w:basedOn w:val="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8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</w:rPr>
  </w:style>
  <w:style w:type="character" w:customStyle="1" w:styleId="10">
    <w:name w:val="Section Number"/>
    <w:basedOn w:val="11"/>
    <w:qFormat/>
    <w:uiPriority w:val="0"/>
  </w:style>
  <w:style w:type="character" w:customStyle="1" w:styleId="11">
    <w:name w:val="Body Text Char"/>
    <w:basedOn w:val="4"/>
    <w:link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2024-12-19T00:42:00Z</dcterms:created>
  <dc:creator>Sergey</dc:creator>
  <cp:lastModifiedBy>Грибобес</cp:lastModifiedBy>
  <dcterms:modified xsi:type="dcterms:W3CDTF">2024-12-20T19:46:25Z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D482AE41A93041708D266B66DD58C43E_12</vt:lpwstr>
  </property>
</Properties>
</file>