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D52" w:rsidRPr="00435D52" w:rsidRDefault="00435D52" w:rsidP="00435D52">
      <w:pPr>
        <w:spacing w:before="360" w:after="180" w:line="240" w:lineRule="auto"/>
        <w:outlineLvl w:val="0"/>
        <w:rPr>
          <w:rFonts w:ascii="inherit" w:eastAsia="Times New Roman" w:hAnsi="inherit" w:cs="Times New Roman"/>
          <w:kern w:val="36"/>
          <w:sz w:val="62"/>
          <w:szCs w:val="62"/>
        </w:rPr>
      </w:pPr>
      <w:r w:rsidRPr="00435D52">
        <w:rPr>
          <w:rFonts w:ascii="inherit" w:eastAsia="Times New Roman" w:hAnsi="inherit" w:cs="Times New Roman"/>
          <w:kern w:val="36"/>
          <w:sz w:val="62"/>
          <w:szCs w:val="62"/>
        </w:rPr>
        <w:t>HowTo: Connect to a Windows EC2 Instance</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This HowTo will instruct you how to successfully connect to an Amazon EC2 Windows instance.</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A few things are assumed to be true:</w:t>
      </w:r>
    </w:p>
    <w:p w:rsidR="00435D52" w:rsidRPr="00435D52" w:rsidRDefault="00435D52" w:rsidP="00435D52">
      <w:pPr>
        <w:numPr>
          <w:ilvl w:val="0"/>
          <w:numId w:val="1"/>
        </w:numPr>
        <w:shd w:val="clear" w:color="auto" w:fill="FFFFFF"/>
        <w:spacing w:before="100" w:beforeAutospacing="1" w:after="100" w:afterAutospacing="1"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You have an </w:t>
      </w:r>
      <w:r w:rsidRPr="00435D52">
        <w:rPr>
          <w:rFonts w:ascii="Helvetica" w:eastAsia="Times New Roman" w:hAnsi="Helvetica" w:cs="Helvetica"/>
          <w:b/>
          <w:bCs/>
          <w:color w:val="333333"/>
          <w:sz w:val="24"/>
          <w:szCs w:val="24"/>
        </w:rPr>
        <w:t>Amazon EC2</w:t>
      </w:r>
      <w:r w:rsidRPr="00435D52">
        <w:rPr>
          <w:rFonts w:ascii="Helvetica" w:eastAsia="Times New Roman" w:hAnsi="Helvetica" w:cs="Helvetica"/>
          <w:color w:val="333333"/>
          <w:sz w:val="24"/>
          <w:szCs w:val="24"/>
        </w:rPr>
        <w:t> account</w:t>
      </w:r>
    </w:p>
    <w:p w:rsidR="00435D52" w:rsidRPr="00435D52" w:rsidRDefault="00435D52" w:rsidP="00435D52">
      <w:pPr>
        <w:numPr>
          <w:ilvl w:val="0"/>
          <w:numId w:val="1"/>
        </w:numPr>
        <w:shd w:val="clear" w:color="auto" w:fill="FFFFFF"/>
        <w:spacing w:before="100" w:beforeAutospacing="1" w:after="100" w:afterAutospacing="1"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You have your </w:t>
      </w:r>
      <w:r w:rsidRPr="00435D52">
        <w:rPr>
          <w:rFonts w:ascii="Helvetica" w:eastAsia="Times New Roman" w:hAnsi="Helvetica" w:cs="Helvetica"/>
          <w:b/>
          <w:bCs/>
          <w:color w:val="333333"/>
          <w:sz w:val="24"/>
          <w:szCs w:val="24"/>
        </w:rPr>
        <w:t>Key Pair</w:t>
      </w:r>
      <w:r w:rsidRPr="00435D52">
        <w:rPr>
          <w:rFonts w:ascii="Helvetica" w:eastAsia="Times New Roman" w:hAnsi="Helvetica" w:cs="Helvetica"/>
          <w:color w:val="333333"/>
          <w:sz w:val="24"/>
          <w:szCs w:val="24"/>
        </w:rPr>
        <w:t> file, ending with the file extension </w:t>
      </w:r>
      <w:r w:rsidRPr="00435D52">
        <w:rPr>
          <w:rFonts w:ascii="Helvetica" w:eastAsia="Times New Roman" w:hAnsi="Helvetica" w:cs="Helvetica"/>
          <w:b/>
          <w:bCs/>
          <w:color w:val="333333"/>
          <w:sz w:val="24"/>
          <w:szCs w:val="24"/>
        </w:rPr>
        <w:t>.pem</w:t>
      </w:r>
    </w:p>
    <w:p w:rsidR="00435D52" w:rsidRPr="00435D52" w:rsidRDefault="00435D52" w:rsidP="00435D52">
      <w:pPr>
        <w:numPr>
          <w:ilvl w:val="0"/>
          <w:numId w:val="1"/>
        </w:numPr>
        <w:shd w:val="clear" w:color="auto" w:fill="FFFFFF"/>
        <w:spacing w:before="100" w:beforeAutospacing="1" w:after="100" w:afterAutospacing="1"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You know how to </w:t>
      </w:r>
      <w:r w:rsidRPr="00435D52">
        <w:rPr>
          <w:rFonts w:ascii="Helvetica" w:eastAsia="Times New Roman" w:hAnsi="Helvetica" w:cs="Helvetica"/>
          <w:b/>
          <w:bCs/>
          <w:color w:val="333333"/>
          <w:sz w:val="24"/>
          <w:szCs w:val="24"/>
        </w:rPr>
        <w:t>Start an EC2 Instance</w:t>
      </w:r>
    </w:p>
    <w:p w:rsidR="00435D52" w:rsidRPr="00435D52" w:rsidRDefault="00435D52" w:rsidP="00435D52">
      <w:pPr>
        <w:numPr>
          <w:ilvl w:val="0"/>
          <w:numId w:val="1"/>
        </w:numPr>
        <w:shd w:val="clear" w:color="auto" w:fill="FFFFFF"/>
        <w:spacing w:before="100" w:beforeAutospacing="1" w:after="100" w:afterAutospacing="1"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You have a </w:t>
      </w:r>
      <w:r w:rsidRPr="00435D52">
        <w:rPr>
          <w:rFonts w:ascii="Helvetica" w:eastAsia="Times New Roman" w:hAnsi="Helvetica" w:cs="Helvetica"/>
          <w:b/>
          <w:bCs/>
          <w:color w:val="333333"/>
          <w:sz w:val="24"/>
          <w:szCs w:val="24"/>
        </w:rPr>
        <w:t>AWS Security Group</w:t>
      </w:r>
      <w:r w:rsidRPr="00435D52">
        <w:rPr>
          <w:rFonts w:ascii="Helvetica" w:eastAsia="Times New Roman" w:hAnsi="Helvetica" w:cs="Helvetica"/>
          <w:color w:val="333333"/>
          <w:sz w:val="24"/>
          <w:szCs w:val="24"/>
        </w:rPr>
        <w:t> that allows the** TCP port 3389** for** RDP(Remote Desktop Protocol)**</w:t>
      </w:r>
    </w:p>
    <w:p w:rsidR="00435D52" w:rsidRPr="00435D52" w:rsidRDefault="00435D52" w:rsidP="00435D52">
      <w:pPr>
        <w:numPr>
          <w:ilvl w:val="0"/>
          <w:numId w:val="1"/>
        </w:numPr>
        <w:shd w:val="clear" w:color="auto" w:fill="FFFFFF"/>
        <w:spacing w:before="100" w:beforeAutospacing="1" w:after="100" w:afterAutospacing="1"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You are on a </w:t>
      </w:r>
      <w:r w:rsidRPr="00435D52">
        <w:rPr>
          <w:rFonts w:ascii="Helvetica" w:eastAsia="Times New Roman" w:hAnsi="Helvetica" w:cs="Helvetica"/>
          <w:b/>
          <w:bCs/>
          <w:color w:val="333333"/>
          <w:sz w:val="24"/>
          <w:szCs w:val="24"/>
        </w:rPr>
        <w:t>Windows</w:t>
      </w:r>
      <w:r w:rsidRPr="00435D52">
        <w:rPr>
          <w:rFonts w:ascii="Helvetica" w:eastAsia="Times New Roman" w:hAnsi="Helvetica" w:cs="Helvetica"/>
          <w:color w:val="333333"/>
          <w:sz w:val="24"/>
          <w:szCs w:val="24"/>
        </w:rPr>
        <w:t> desktop OS</w:t>
      </w:r>
    </w:p>
    <w:p w:rsid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First off, you’re going to want to start a Windows instance of your choice via the </w:t>
      </w:r>
      <w:r w:rsidRPr="00435D52">
        <w:rPr>
          <w:rFonts w:ascii="Helvetica" w:eastAsia="Times New Roman" w:hAnsi="Helvetica" w:cs="Helvetica"/>
          <w:b/>
          <w:bCs/>
          <w:color w:val="333333"/>
          <w:sz w:val="24"/>
          <w:szCs w:val="24"/>
        </w:rPr>
        <w:t>AWS Management Console.</w:t>
      </w:r>
      <w:r w:rsidRPr="00435D52">
        <w:rPr>
          <w:rFonts w:ascii="Helvetica" w:eastAsia="Times New Roman" w:hAnsi="Helvetica" w:cs="Helvetica"/>
          <w:color w:val="333333"/>
          <w:sz w:val="24"/>
          <w:szCs w:val="24"/>
        </w:rPr>
        <w:t> As soon as that is done, in the instances tab of the console, you should see something similar to this:</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drawing>
          <wp:inline distT="0" distB="0" distL="0" distR="0">
            <wp:extent cx="5943600" cy="3714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srcRect/>
                    <a:stretch>
                      <a:fillRect/>
                    </a:stretch>
                  </pic:blipFill>
                  <pic:spPr bwMode="auto">
                    <a:xfrm>
                      <a:off x="0" y="0"/>
                      <a:ext cx="5943600" cy="371475"/>
                    </a:xfrm>
                    <a:prstGeom prst="rect">
                      <a:avLst/>
                    </a:prstGeom>
                    <a:noFill/>
                    <a:ln w="9525">
                      <a:noFill/>
                      <a:miter lim="800000"/>
                      <a:headEnd/>
                      <a:tailEnd/>
                    </a:ln>
                  </pic:spPr>
                </pic:pic>
              </a:graphicData>
            </a:graphic>
          </wp:inline>
        </w:drawing>
      </w:r>
    </w:p>
    <w:p w:rsidR="00435D52" w:rsidRPr="00435D52" w:rsidRDefault="008B661A" w:rsidP="00435D52">
      <w:pPr>
        <w:shd w:val="clear" w:color="auto" w:fill="FFFFFF"/>
        <w:spacing w:after="180" w:line="360" w:lineRule="atLeast"/>
        <w:rPr>
          <w:rFonts w:ascii="Helvetica" w:eastAsia="Times New Roman" w:hAnsi="Helvetica" w:cs="Helvetica"/>
          <w:color w:val="333333"/>
          <w:sz w:val="24"/>
          <w:szCs w:val="24"/>
        </w:rPr>
      </w:pPr>
      <w:r w:rsidRPr="008B661A">
        <w:rPr>
          <w:rFonts w:ascii="Helvetica" w:eastAsia="Times New Roman" w:hAnsi="Helvetica" w:cs="Helvetica"/>
          <w:color w:val="333333"/>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You’ll have to wait a while, generally 10-15 minutes is a good amount of time to let it start up. It will say “</w:t>
      </w:r>
      <w:r w:rsidRPr="00435D52">
        <w:rPr>
          <w:rFonts w:ascii="Helvetica" w:eastAsia="Times New Roman" w:hAnsi="Helvetica" w:cs="Helvetica"/>
          <w:b/>
          <w:bCs/>
          <w:color w:val="333333"/>
          <w:sz w:val="24"/>
          <w:szCs w:val="24"/>
        </w:rPr>
        <w:t>Running</w:t>
      </w:r>
      <w:r w:rsidRPr="00435D52">
        <w:rPr>
          <w:rFonts w:ascii="Helvetica" w:eastAsia="Times New Roman" w:hAnsi="Helvetica" w:cs="Helvetica"/>
          <w:color w:val="333333"/>
          <w:sz w:val="24"/>
          <w:szCs w:val="24"/>
        </w:rPr>
        <w:t>” during this time, too. After the short wait, you can right click the instance and select “</w:t>
      </w:r>
      <w:r w:rsidRPr="00435D52">
        <w:rPr>
          <w:rFonts w:ascii="Helvetica" w:eastAsia="Times New Roman" w:hAnsi="Helvetica" w:cs="Helvetica"/>
          <w:b/>
          <w:bCs/>
          <w:color w:val="333333"/>
          <w:sz w:val="24"/>
          <w:szCs w:val="24"/>
        </w:rPr>
        <w:t>Get Windows Password</w:t>
      </w:r>
      <w:r w:rsidRPr="00435D52">
        <w:rPr>
          <w:rFonts w:ascii="Helvetica" w:eastAsia="Times New Roman" w:hAnsi="Helvetica" w:cs="Helvetica"/>
          <w:color w:val="333333"/>
          <w:sz w:val="24"/>
          <w:szCs w:val="24"/>
        </w:rPr>
        <w:t>”:</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lastRenderedPageBreak/>
        <w:drawing>
          <wp:inline distT="0" distB="0" distL="0" distR="0">
            <wp:extent cx="3476625" cy="4686300"/>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a:srcRect/>
                    <a:stretch>
                      <a:fillRect/>
                    </a:stretch>
                  </pic:blipFill>
                  <pic:spPr bwMode="auto">
                    <a:xfrm>
                      <a:off x="0" y="0"/>
                      <a:ext cx="3476625" cy="4686300"/>
                    </a:xfrm>
                    <a:prstGeom prst="rect">
                      <a:avLst/>
                    </a:prstGeom>
                    <a:noFill/>
                    <a:ln w="9525">
                      <a:noFill/>
                      <a:miter lim="800000"/>
                      <a:headEnd/>
                      <a:tailEnd/>
                    </a:ln>
                  </pic:spPr>
                </pic:pic>
              </a:graphicData>
            </a:graphic>
          </wp:inline>
        </w:drawing>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If you haven’t waited long enough, you’ll get this dialog box:</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drawing>
          <wp:inline distT="0" distB="0" distL="0" distR="0">
            <wp:extent cx="5067300" cy="24288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srcRect/>
                    <a:stretch>
                      <a:fillRect/>
                    </a:stretch>
                  </pic:blipFill>
                  <pic:spPr bwMode="auto">
                    <a:xfrm>
                      <a:off x="0" y="0"/>
                      <a:ext cx="5067300" cy="2428875"/>
                    </a:xfrm>
                    <a:prstGeom prst="rect">
                      <a:avLst/>
                    </a:prstGeom>
                    <a:noFill/>
                    <a:ln w="9525">
                      <a:noFill/>
                      <a:miter lim="800000"/>
                      <a:headEnd/>
                      <a:tailEnd/>
                    </a:ln>
                  </pic:spPr>
                </pic:pic>
              </a:graphicData>
            </a:graphic>
          </wp:inline>
        </w:drawing>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However, eventually you will get a new box that shows an </w:t>
      </w:r>
      <w:r w:rsidRPr="00435D52">
        <w:rPr>
          <w:rFonts w:ascii="Helvetica" w:eastAsia="Times New Roman" w:hAnsi="Helvetica" w:cs="Helvetica"/>
          <w:b/>
          <w:bCs/>
          <w:color w:val="333333"/>
          <w:sz w:val="24"/>
          <w:szCs w:val="24"/>
        </w:rPr>
        <w:t>Encrypted Password</w:t>
      </w:r>
      <w:r w:rsidRPr="00435D52">
        <w:rPr>
          <w:rFonts w:ascii="Helvetica" w:eastAsia="Times New Roman" w:hAnsi="Helvetica" w:cs="Helvetica"/>
          <w:color w:val="333333"/>
          <w:sz w:val="24"/>
          <w:szCs w:val="24"/>
        </w:rPr>
        <w:t>, the name of the </w:t>
      </w:r>
      <w:r w:rsidRPr="00435D52">
        <w:rPr>
          <w:rFonts w:ascii="Helvetica" w:eastAsia="Times New Roman" w:hAnsi="Helvetica" w:cs="Helvetica"/>
          <w:b/>
          <w:bCs/>
          <w:color w:val="333333"/>
          <w:sz w:val="24"/>
          <w:szCs w:val="24"/>
        </w:rPr>
        <w:t>Key Pair</w:t>
      </w:r>
      <w:r w:rsidRPr="00435D52">
        <w:rPr>
          <w:rFonts w:ascii="Helvetica" w:eastAsia="Times New Roman" w:hAnsi="Helvetica" w:cs="Helvetica"/>
          <w:color w:val="333333"/>
          <w:sz w:val="24"/>
          <w:szCs w:val="24"/>
        </w:rPr>
        <w:t> you used, and a “</w:t>
      </w:r>
      <w:r w:rsidRPr="00435D52">
        <w:rPr>
          <w:rFonts w:ascii="Helvetica" w:eastAsia="Times New Roman" w:hAnsi="Helvetica" w:cs="Helvetica"/>
          <w:b/>
          <w:bCs/>
          <w:color w:val="333333"/>
          <w:sz w:val="24"/>
          <w:szCs w:val="24"/>
        </w:rPr>
        <w:t>Choose File</w:t>
      </w:r>
      <w:r w:rsidRPr="00435D52">
        <w:rPr>
          <w:rFonts w:ascii="Helvetica" w:eastAsia="Times New Roman" w:hAnsi="Helvetica" w:cs="Helvetica"/>
          <w:color w:val="333333"/>
          <w:sz w:val="24"/>
          <w:szCs w:val="24"/>
        </w:rPr>
        <w:t>” button, that you will now click:</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lastRenderedPageBreak/>
        <w:drawing>
          <wp:inline distT="0" distB="0" distL="0" distR="0">
            <wp:extent cx="5057775" cy="4876800"/>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srcRect/>
                    <a:stretch>
                      <a:fillRect/>
                    </a:stretch>
                  </pic:blipFill>
                  <pic:spPr bwMode="auto">
                    <a:xfrm>
                      <a:off x="0" y="0"/>
                      <a:ext cx="5057775" cy="4876800"/>
                    </a:xfrm>
                    <a:prstGeom prst="rect">
                      <a:avLst/>
                    </a:prstGeom>
                    <a:noFill/>
                    <a:ln w="9525">
                      <a:noFill/>
                      <a:miter lim="800000"/>
                      <a:headEnd/>
                      <a:tailEnd/>
                    </a:ln>
                  </pic:spPr>
                </pic:pic>
              </a:graphicData>
            </a:graphic>
          </wp:inline>
        </w:drawing>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You now need to navigate to your </w:t>
      </w:r>
      <w:r w:rsidRPr="00435D52">
        <w:rPr>
          <w:rFonts w:ascii="Helvetica" w:eastAsia="Times New Roman" w:hAnsi="Helvetica" w:cs="Helvetica"/>
          <w:b/>
          <w:bCs/>
          <w:color w:val="333333"/>
          <w:sz w:val="24"/>
          <w:szCs w:val="24"/>
        </w:rPr>
        <w:t>Key Pair</w:t>
      </w:r>
      <w:r w:rsidRPr="00435D52">
        <w:rPr>
          <w:rFonts w:ascii="Helvetica" w:eastAsia="Times New Roman" w:hAnsi="Helvetica" w:cs="Helvetica"/>
          <w:color w:val="333333"/>
          <w:sz w:val="24"/>
          <w:szCs w:val="24"/>
        </w:rPr>
        <w:t> file, the name listed in the prior window. You can type “</w:t>
      </w:r>
      <w:r w:rsidRPr="00435D52">
        <w:rPr>
          <w:rFonts w:ascii="Helvetica" w:eastAsia="Times New Roman" w:hAnsi="Helvetica" w:cs="Helvetica"/>
          <w:i/>
          <w:iCs/>
          <w:color w:val="333333"/>
          <w:sz w:val="24"/>
          <w:szCs w:val="24"/>
        </w:rPr>
        <w:t>*.pem</w:t>
      </w:r>
      <w:r w:rsidRPr="00435D52">
        <w:rPr>
          <w:rFonts w:ascii="Helvetica" w:eastAsia="Times New Roman" w:hAnsi="Helvetica" w:cs="Helvetica"/>
          <w:color w:val="333333"/>
          <w:sz w:val="24"/>
          <w:szCs w:val="24"/>
        </w:rPr>
        <w:t>”</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lastRenderedPageBreak/>
        <w:drawing>
          <wp:inline distT="0" distB="0" distL="0" distR="0">
            <wp:extent cx="5943600" cy="380722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srcRect/>
                    <a:stretch>
                      <a:fillRect/>
                    </a:stretch>
                  </pic:blipFill>
                  <pic:spPr bwMode="auto">
                    <a:xfrm>
                      <a:off x="0" y="0"/>
                      <a:ext cx="5943600" cy="3807229"/>
                    </a:xfrm>
                    <a:prstGeom prst="rect">
                      <a:avLst/>
                    </a:prstGeom>
                    <a:noFill/>
                    <a:ln w="9525">
                      <a:noFill/>
                      <a:miter lim="800000"/>
                      <a:headEnd/>
                      <a:tailEnd/>
                    </a:ln>
                  </pic:spPr>
                </pic:pic>
              </a:graphicData>
            </a:graphic>
          </wp:inline>
        </w:drawing>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After clicking “</w:t>
      </w:r>
      <w:r w:rsidRPr="00435D52">
        <w:rPr>
          <w:rFonts w:ascii="Helvetica" w:eastAsia="Times New Roman" w:hAnsi="Helvetica" w:cs="Helvetica"/>
          <w:b/>
          <w:bCs/>
          <w:color w:val="333333"/>
          <w:sz w:val="24"/>
          <w:szCs w:val="24"/>
        </w:rPr>
        <w:t>Open</w:t>
      </w:r>
      <w:r w:rsidRPr="00435D52">
        <w:rPr>
          <w:rFonts w:ascii="Helvetica" w:eastAsia="Times New Roman" w:hAnsi="Helvetica" w:cs="Helvetica"/>
          <w:color w:val="333333"/>
          <w:sz w:val="24"/>
          <w:szCs w:val="24"/>
        </w:rPr>
        <w:t>”, you will need to click “</w:t>
      </w:r>
      <w:r w:rsidRPr="00435D52">
        <w:rPr>
          <w:rFonts w:ascii="Helvetica" w:eastAsia="Times New Roman" w:hAnsi="Helvetica" w:cs="Helvetica"/>
          <w:b/>
          <w:bCs/>
          <w:color w:val="333333"/>
          <w:sz w:val="24"/>
          <w:szCs w:val="24"/>
        </w:rPr>
        <w:t>Decrypt Password</w:t>
      </w:r>
      <w:r w:rsidRPr="00435D52">
        <w:rPr>
          <w:rFonts w:ascii="Helvetica" w:eastAsia="Times New Roman" w:hAnsi="Helvetica" w:cs="Helvetica"/>
          <w:color w:val="333333"/>
          <w:sz w:val="24"/>
          <w:szCs w:val="24"/>
        </w:rPr>
        <w:t>” and wait a few seconds:</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lastRenderedPageBreak/>
        <w:drawing>
          <wp:inline distT="0" distB="0" distL="0" distR="0">
            <wp:extent cx="5124450" cy="49053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srcRect/>
                    <a:stretch>
                      <a:fillRect/>
                    </a:stretch>
                  </pic:blipFill>
                  <pic:spPr bwMode="auto">
                    <a:xfrm>
                      <a:off x="0" y="0"/>
                      <a:ext cx="5124450" cy="4905375"/>
                    </a:xfrm>
                    <a:prstGeom prst="rect">
                      <a:avLst/>
                    </a:prstGeom>
                    <a:noFill/>
                    <a:ln w="9525">
                      <a:noFill/>
                      <a:miter lim="800000"/>
                      <a:headEnd/>
                      <a:tailEnd/>
                    </a:ln>
                  </pic:spPr>
                </pic:pic>
              </a:graphicData>
            </a:graphic>
          </wp:inline>
        </w:drawing>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The window will change to show you all the information you need to connect:</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lastRenderedPageBreak/>
        <w:drawing>
          <wp:inline distT="0" distB="0" distL="0" distR="0">
            <wp:extent cx="5057775" cy="4772025"/>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srcRect/>
                    <a:stretch>
                      <a:fillRect/>
                    </a:stretch>
                  </pic:blipFill>
                  <pic:spPr bwMode="auto">
                    <a:xfrm>
                      <a:off x="0" y="0"/>
                      <a:ext cx="5057775" cy="4772025"/>
                    </a:xfrm>
                    <a:prstGeom prst="rect">
                      <a:avLst/>
                    </a:prstGeom>
                    <a:noFill/>
                    <a:ln w="9525">
                      <a:noFill/>
                      <a:miter lim="800000"/>
                      <a:headEnd/>
                      <a:tailEnd/>
                    </a:ln>
                  </pic:spPr>
                </pic:pic>
              </a:graphicData>
            </a:graphic>
          </wp:inline>
        </w:drawing>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You want to save this password someplace to use in a few steps, I use </w:t>
      </w:r>
      <w:r w:rsidRPr="00435D52">
        <w:rPr>
          <w:rFonts w:ascii="Helvetica" w:eastAsia="Times New Roman" w:hAnsi="Helvetica" w:cs="Helvetica"/>
          <w:b/>
          <w:bCs/>
          <w:color w:val="333333"/>
          <w:sz w:val="24"/>
          <w:szCs w:val="24"/>
        </w:rPr>
        <w:t>Notepad</w:t>
      </w:r>
      <w:r w:rsidRPr="00435D52">
        <w:rPr>
          <w:rFonts w:ascii="Helvetica" w:eastAsia="Times New Roman" w:hAnsi="Helvetica" w:cs="Helvetica"/>
          <w:color w:val="333333"/>
          <w:sz w:val="24"/>
          <w:szCs w:val="24"/>
        </w:rPr>
        <w:t>. Go ahead and click “</w:t>
      </w:r>
      <w:r w:rsidRPr="00435D52">
        <w:rPr>
          <w:rFonts w:ascii="Helvetica" w:eastAsia="Times New Roman" w:hAnsi="Helvetica" w:cs="Helvetica"/>
          <w:b/>
          <w:bCs/>
          <w:color w:val="333333"/>
          <w:sz w:val="24"/>
          <w:szCs w:val="24"/>
        </w:rPr>
        <w:t>Close</w:t>
      </w:r>
      <w:r w:rsidRPr="00435D52">
        <w:rPr>
          <w:rFonts w:ascii="Helvetica" w:eastAsia="Times New Roman" w:hAnsi="Helvetica" w:cs="Helvetica"/>
          <w:color w:val="333333"/>
          <w:sz w:val="24"/>
          <w:szCs w:val="24"/>
        </w:rPr>
        <w:t>” to get back to your instances tab on the </w:t>
      </w:r>
      <w:r w:rsidRPr="00435D52">
        <w:rPr>
          <w:rFonts w:ascii="Helvetica" w:eastAsia="Times New Roman" w:hAnsi="Helvetica" w:cs="Helvetica"/>
          <w:b/>
          <w:bCs/>
          <w:color w:val="333333"/>
          <w:sz w:val="24"/>
          <w:szCs w:val="24"/>
        </w:rPr>
        <w:t>AWS Management Console</w:t>
      </w:r>
      <w:r w:rsidRPr="00435D52">
        <w:rPr>
          <w:rFonts w:ascii="Helvetica" w:eastAsia="Times New Roman" w:hAnsi="Helvetica" w:cs="Helvetica"/>
          <w:color w:val="333333"/>
          <w:sz w:val="24"/>
          <w:szCs w:val="24"/>
        </w:rPr>
        <w:t>. Right click your </w:t>
      </w:r>
      <w:r w:rsidRPr="00435D52">
        <w:rPr>
          <w:rFonts w:ascii="Helvetica" w:eastAsia="Times New Roman" w:hAnsi="Helvetica" w:cs="Helvetica"/>
          <w:b/>
          <w:bCs/>
          <w:color w:val="333333"/>
          <w:sz w:val="24"/>
          <w:szCs w:val="24"/>
        </w:rPr>
        <w:t>Instance</w:t>
      </w:r>
      <w:r w:rsidRPr="00435D52">
        <w:rPr>
          <w:rFonts w:ascii="Helvetica" w:eastAsia="Times New Roman" w:hAnsi="Helvetica" w:cs="Helvetica"/>
          <w:color w:val="333333"/>
          <w:sz w:val="24"/>
          <w:szCs w:val="24"/>
        </w:rPr>
        <w:t> again, and select “</w:t>
      </w:r>
      <w:r w:rsidRPr="00435D52">
        <w:rPr>
          <w:rFonts w:ascii="Helvetica" w:eastAsia="Times New Roman" w:hAnsi="Helvetica" w:cs="Helvetica"/>
          <w:b/>
          <w:bCs/>
          <w:color w:val="333333"/>
          <w:sz w:val="24"/>
          <w:szCs w:val="24"/>
        </w:rPr>
        <w:t>Connect</w:t>
      </w:r>
      <w:r w:rsidRPr="00435D52">
        <w:rPr>
          <w:rFonts w:ascii="Helvetica" w:eastAsia="Times New Roman" w:hAnsi="Helvetica" w:cs="Helvetica"/>
          <w:color w:val="333333"/>
          <w:sz w:val="24"/>
          <w:szCs w:val="24"/>
        </w:rPr>
        <w:t>”:</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lastRenderedPageBreak/>
        <w:drawing>
          <wp:inline distT="0" distB="0" distL="0" distR="0">
            <wp:extent cx="2790825" cy="2924175"/>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srcRect/>
                    <a:stretch>
                      <a:fillRect/>
                    </a:stretch>
                  </pic:blipFill>
                  <pic:spPr bwMode="auto">
                    <a:xfrm>
                      <a:off x="0" y="0"/>
                      <a:ext cx="2790825" cy="2924175"/>
                    </a:xfrm>
                    <a:prstGeom prst="rect">
                      <a:avLst/>
                    </a:prstGeom>
                    <a:noFill/>
                    <a:ln w="9525">
                      <a:noFill/>
                      <a:miter lim="800000"/>
                      <a:headEnd/>
                      <a:tailEnd/>
                    </a:ln>
                  </pic:spPr>
                </pic:pic>
              </a:graphicData>
            </a:graphic>
          </wp:inline>
        </w:drawing>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This will bring up another window called “</w:t>
      </w:r>
      <w:r w:rsidRPr="00435D52">
        <w:rPr>
          <w:rFonts w:ascii="Helvetica" w:eastAsia="Times New Roman" w:hAnsi="Helvetica" w:cs="Helvetica"/>
          <w:b/>
          <w:bCs/>
          <w:color w:val="333333"/>
          <w:sz w:val="24"/>
          <w:szCs w:val="24"/>
        </w:rPr>
        <w:t>Console Connect - Remote Desktop Connection</w:t>
      </w:r>
      <w:r w:rsidRPr="00435D52">
        <w:rPr>
          <w:rFonts w:ascii="Helvetica" w:eastAsia="Times New Roman" w:hAnsi="Helvetica" w:cs="Helvetica"/>
          <w:color w:val="333333"/>
          <w:sz w:val="24"/>
          <w:szCs w:val="24"/>
        </w:rPr>
        <w:t>” which will have a link to download a **Remote Desktop Protocol **shortcut file. Go ahead and click this and save the file someplace you can remember:</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drawing>
          <wp:inline distT="0" distB="0" distL="0" distR="0">
            <wp:extent cx="5943600" cy="437854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srcRect/>
                    <a:stretch>
                      <a:fillRect/>
                    </a:stretch>
                  </pic:blipFill>
                  <pic:spPr bwMode="auto">
                    <a:xfrm>
                      <a:off x="0" y="0"/>
                      <a:ext cx="5943600" cy="4378542"/>
                    </a:xfrm>
                    <a:prstGeom prst="rect">
                      <a:avLst/>
                    </a:prstGeom>
                    <a:noFill/>
                    <a:ln w="9525">
                      <a:noFill/>
                      <a:miter lim="800000"/>
                      <a:headEnd/>
                      <a:tailEnd/>
                    </a:ln>
                  </pic:spPr>
                </pic:pic>
              </a:graphicData>
            </a:graphic>
          </wp:inline>
        </w:drawing>
      </w:r>
    </w:p>
    <w:p w:rsidR="00435D52" w:rsidRPr="00435D52" w:rsidRDefault="008B661A" w:rsidP="00435D52">
      <w:pPr>
        <w:shd w:val="clear" w:color="auto" w:fill="FFFFFF"/>
        <w:spacing w:after="180" w:line="360" w:lineRule="atLeast"/>
        <w:rPr>
          <w:rFonts w:ascii="Helvetica" w:eastAsia="Times New Roman" w:hAnsi="Helvetica" w:cs="Helvetica"/>
          <w:color w:val="333333"/>
          <w:sz w:val="24"/>
          <w:szCs w:val="24"/>
        </w:rPr>
      </w:pPr>
      <w:r w:rsidRPr="008B661A">
        <w:rPr>
          <w:rFonts w:ascii="Helvetica" w:eastAsia="Times New Roman" w:hAnsi="Helvetica" w:cs="Helvetica"/>
          <w:color w:val="333333"/>
          <w:sz w:val="24"/>
          <w:szCs w:val="24"/>
        </w:rPr>
        <w:lastRenderedPageBreak/>
        <w:pict>
          <v:shape id="_x0000_i1026" type="#_x0000_t75" alt="" style="width:24pt;height:24pt"/>
        </w:pic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Open the resulting file (by clicking it in the download bar, or navigating to it in Windows):</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drawing>
          <wp:inline distT="0" distB="0" distL="0" distR="0">
            <wp:extent cx="5943600" cy="2917931"/>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srcRect/>
                    <a:stretch>
                      <a:fillRect/>
                    </a:stretch>
                  </pic:blipFill>
                  <pic:spPr bwMode="auto">
                    <a:xfrm>
                      <a:off x="0" y="0"/>
                      <a:ext cx="5943600" cy="2917931"/>
                    </a:xfrm>
                    <a:prstGeom prst="rect">
                      <a:avLst/>
                    </a:prstGeom>
                    <a:noFill/>
                    <a:ln w="9525">
                      <a:noFill/>
                      <a:miter lim="800000"/>
                      <a:headEnd/>
                      <a:tailEnd/>
                    </a:ln>
                  </pic:spPr>
                </pic:pic>
              </a:graphicData>
            </a:graphic>
          </wp:inline>
        </w:drawing>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A scary looking dialog box will pop up, but it’s warning you about something you already know, so you can choose to ignore it in the future and press “</w:t>
      </w:r>
      <w:r w:rsidRPr="00435D52">
        <w:rPr>
          <w:rFonts w:ascii="Helvetica" w:eastAsia="Times New Roman" w:hAnsi="Helvetica" w:cs="Helvetica"/>
          <w:b/>
          <w:bCs/>
          <w:color w:val="333333"/>
          <w:sz w:val="24"/>
          <w:szCs w:val="24"/>
        </w:rPr>
        <w:t>Connect</w:t>
      </w:r>
      <w:r w:rsidRPr="00435D52">
        <w:rPr>
          <w:rFonts w:ascii="Helvetica" w:eastAsia="Times New Roman" w:hAnsi="Helvetica" w:cs="Helvetica"/>
          <w:color w:val="333333"/>
          <w:sz w:val="24"/>
          <w:szCs w:val="24"/>
        </w:rPr>
        <w:t>” now:</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drawing>
          <wp:inline distT="0" distB="0" distL="0" distR="0">
            <wp:extent cx="4867275" cy="2828925"/>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srcRect/>
                    <a:stretch>
                      <a:fillRect/>
                    </a:stretch>
                  </pic:blipFill>
                  <pic:spPr bwMode="auto">
                    <a:xfrm>
                      <a:off x="0" y="0"/>
                      <a:ext cx="4867275" cy="2828925"/>
                    </a:xfrm>
                    <a:prstGeom prst="rect">
                      <a:avLst/>
                    </a:prstGeom>
                    <a:noFill/>
                    <a:ln w="9525">
                      <a:noFill/>
                      <a:miter lim="800000"/>
                      <a:headEnd/>
                      <a:tailEnd/>
                    </a:ln>
                  </pic:spPr>
                </pic:pic>
              </a:graphicData>
            </a:graphic>
          </wp:inline>
        </w:drawing>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You will now be presented with a standard Windows Network Authentication Dialog box, where you will need to enter the password from the </w:t>
      </w:r>
      <w:r w:rsidRPr="00435D52">
        <w:rPr>
          <w:rFonts w:ascii="Helvetica" w:eastAsia="Times New Roman" w:hAnsi="Helvetica" w:cs="Helvetica"/>
          <w:b/>
          <w:bCs/>
          <w:color w:val="333333"/>
          <w:sz w:val="24"/>
          <w:szCs w:val="24"/>
        </w:rPr>
        <w:t>AWS Management Console</w:t>
      </w:r>
      <w:r w:rsidRPr="00435D52">
        <w:rPr>
          <w:rFonts w:ascii="Helvetica" w:eastAsia="Times New Roman" w:hAnsi="Helvetica" w:cs="Helvetica"/>
          <w:color w:val="333333"/>
          <w:sz w:val="24"/>
          <w:szCs w:val="24"/>
        </w:rPr>
        <w:t> that we saved:</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lastRenderedPageBreak/>
        <w:drawing>
          <wp:inline distT="0" distB="0" distL="0" distR="0">
            <wp:extent cx="4181475" cy="327660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srcRect/>
                    <a:stretch>
                      <a:fillRect/>
                    </a:stretch>
                  </pic:blipFill>
                  <pic:spPr bwMode="auto">
                    <a:xfrm>
                      <a:off x="0" y="0"/>
                      <a:ext cx="4181475" cy="3276600"/>
                    </a:xfrm>
                    <a:prstGeom prst="rect">
                      <a:avLst/>
                    </a:prstGeom>
                    <a:noFill/>
                    <a:ln w="9525">
                      <a:noFill/>
                      <a:miter lim="800000"/>
                      <a:headEnd/>
                      <a:tailEnd/>
                    </a:ln>
                  </pic:spPr>
                </pic:pic>
              </a:graphicData>
            </a:graphic>
          </wp:inline>
        </w:drawing>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Another security warning dialog will pop up, which you may also choose to ignore in the future; proceed by clicking “</w:t>
      </w:r>
      <w:r w:rsidRPr="00435D52">
        <w:rPr>
          <w:rFonts w:ascii="Helvetica" w:eastAsia="Times New Roman" w:hAnsi="Helvetica" w:cs="Helvetica"/>
          <w:b/>
          <w:bCs/>
          <w:color w:val="333333"/>
          <w:sz w:val="24"/>
          <w:szCs w:val="24"/>
        </w:rPr>
        <w:t>yes</w:t>
      </w:r>
      <w:r w:rsidRPr="00435D52">
        <w:rPr>
          <w:rFonts w:ascii="Helvetica" w:eastAsia="Times New Roman" w:hAnsi="Helvetica" w:cs="Helvetica"/>
          <w:color w:val="333333"/>
          <w:sz w:val="24"/>
          <w:szCs w:val="24"/>
        </w:rPr>
        <w:t>”:</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drawing>
          <wp:inline distT="0" distB="0" distL="0" distR="0">
            <wp:extent cx="3867150" cy="387667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srcRect/>
                    <a:stretch>
                      <a:fillRect/>
                    </a:stretch>
                  </pic:blipFill>
                  <pic:spPr bwMode="auto">
                    <a:xfrm>
                      <a:off x="0" y="0"/>
                      <a:ext cx="3867150" cy="3876675"/>
                    </a:xfrm>
                    <a:prstGeom prst="rect">
                      <a:avLst/>
                    </a:prstGeom>
                    <a:noFill/>
                    <a:ln w="9525">
                      <a:noFill/>
                      <a:miter lim="800000"/>
                      <a:headEnd/>
                      <a:tailEnd/>
                    </a:ln>
                  </pic:spPr>
                </pic:pic>
              </a:graphicData>
            </a:graphic>
          </wp:inline>
        </w:drawing>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lastRenderedPageBreak/>
        <w:t>If this is the first time you have used </w:t>
      </w:r>
      <w:r w:rsidRPr="00435D52">
        <w:rPr>
          <w:rFonts w:ascii="Helvetica" w:eastAsia="Times New Roman" w:hAnsi="Helvetica" w:cs="Helvetica"/>
          <w:b/>
          <w:bCs/>
          <w:color w:val="333333"/>
          <w:sz w:val="24"/>
          <w:szCs w:val="24"/>
        </w:rPr>
        <w:t>Remote Desktop</w:t>
      </w:r>
      <w:r w:rsidRPr="00435D52">
        <w:rPr>
          <w:rFonts w:ascii="Helvetica" w:eastAsia="Times New Roman" w:hAnsi="Helvetica" w:cs="Helvetica"/>
          <w:color w:val="333333"/>
          <w:sz w:val="24"/>
          <w:szCs w:val="24"/>
        </w:rPr>
        <w:t> it may surprise you that it runs in full screen - but not to worry, you can resize it however you please, and even tell </w:t>
      </w:r>
      <w:r w:rsidRPr="00435D52">
        <w:rPr>
          <w:rFonts w:ascii="Helvetica" w:eastAsia="Times New Roman" w:hAnsi="Helvetica" w:cs="Helvetica"/>
          <w:b/>
          <w:bCs/>
          <w:color w:val="333333"/>
          <w:sz w:val="24"/>
          <w:szCs w:val="24"/>
        </w:rPr>
        <w:t>Remote Desktop</w:t>
      </w:r>
      <w:r w:rsidRPr="00435D52">
        <w:rPr>
          <w:rFonts w:ascii="Helvetica" w:eastAsia="Times New Roman" w:hAnsi="Helvetica" w:cs="Helvetica"/>
          <w:color w:val="333333"/>
          <w:sz w:val="24"/>
          <w:szCs w:val="24"/>
        </w:rPr>
        <w:t> default settings for this connect, such as screen size, amount of colors, clipboard, printing and sound settings later on. To change to windowed mode quickly, click the square near the top middle of the screen like a standard window:</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drawing>
          <wp:inline distT="0" distB="0" distL="0" distR="0">
            <wp:extent cx="5943600" cy="471992"/>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a:srcRect/>
                    <a:stretch>
                      <a:fillRect/>
                    </a:stretch>
                  </pic:blipFill>
                  <pic:spPr bwMode="auto">
                    <a:xfrm>
                      <a:off x="0" y="0"/>
                      <a:ext cx="5943600" cy="471992"/>
                    </a:xfrm>
                    <a:prstGeom prst="rect">
                      <a:avLst/>
                    </a:prstGeom>
                    <a:noFill/>
                    <a:ln w="9525">
                      <a:noFill/>
                      <a:miter lim="800000"/>
                      <a:headEnd/>
                      <a:tailEnd/>
                    </a:ln>
                  </pic:spPr>
                </pic:pic>
              </a:graphicData>
            </a:graphic>
          </wp:inline>
        </w:drawing>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You’ll notice that the </w:t>
      </w:r>
      <w:r w:rsidRPr="00435D52">
        <w:rPr>
          <w:rFonts w:ascii="Helvetica" w:eastAsia="Times New Roman" w:hAnsi="Helvetica" w:cs="Helvetica"/>
          <w:b/>
          <w:bCs/>
          <w:color w:val="333333"/>
          <w:sz w:val="24"/>
          <w:szCs w:val="24"/>
        </w:rPr>
        <w:t>Windows Server 2008</w:t>
      </w:r>
      <w:r w:rsidRPr="00435D52">
        <w:rPr>
          <w:rFonts w:ascii="Helvetica" w:eastAsia="Times New Roman" w:hAnsi="Helvetica" w:cs="Helvetica"/>
          <w:color w:val="333333"/>
          <w:sz w:val="24"/>
          <w:szCs w:val="24"/>
        </w:rPr>
        <w:t> is waiting for some input from you about what network it is on. For now, we’ll pick “</w:t>
      </w:r>
      <w:r w:rsidRPr="00435D52">
        <w:rPr>
          <w:rFonts w:ascii="Helvetica" w:eastAsia="Times New Roman" w:hAnsi="Helvetica" w:cs="Helvetica"/>
          <w:b/>
          <w:bCs/>
          <w:color w:val="333333"/>
          <w:sz w:val="24"/>
          <w:szCs w:val="24"/>
        </w:rPr>
        <w:t>Home Network</w:t>
      </w:r>
      <w:r w:rsidRPr="00435D52">
        <w:rPr>
          <w:rFonts w:ascii="Helvetica" w:eastAsia="Times New Roman" w:hAnsi="Helvetica" w:cs="Helvetica"/>
          <w:color w:val="333333"/>
          <w:sz w:val="24"/>
          <w:szCs w:val="24"/>
        </w:rPr>
        <w:t>” to avoid setting up the firewall and other security measures:</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noProof/>
          <w:color w:val="333333"/>
          <w:sz w:val="24"/>
          <w:szCs w:val="24"/>
        </w:rPr>
        <w:drawing>
          <wp:inline distT="0" distB="0" distL="0" distR="0">
            <wp:extent cx="5943600" cy="4779487"/>
            <wp:effectExtent l="19050" t="0" r="0" b="0"/>
            <wp:docPr id="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
                    <a:srcRect/>
                    <a:stretch>
                      <a:fillRect/>
                    </a:stretch>
                  </pic:blipFill>
                  <pic:spPr bwMode="auto">
                    <a:xfrm>
                      <a:off x="0" y="0"/>
                      <a:ext cx="5943600" cy="4779487"/>
                    </a:xfrm>
                    <a:prstGeom prst="rect">
                      <a:avLst/>
                    </a:prstGeom>
                    <a:noFill/>
                    <a:ln w="9525">
                      <a:noFill/>
                      <a:miter lim="800000"/>
                      <a:headEnd/>
                      <a:tailEnd/>
                    </a:ln>
                  </pic:spPr>
                </pic:pic>
              </a:graphicData>
            </a:graphic>
          </wp:inline>
        </w:drawing>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sidRPr="00435D52">
        <w:rPr>
          <w:rFonts w:ascii="Helvetica" w:eastAsia="Times New Roman" w:hAnsi="Helvetica" w:cs="Helvetica"/>
          <w:color w:val="333333"/>
          <w:sz w:val="24"/>
          <w:szCs w:val="24"/>
        </w:rPr>
        <w:t>And that’s it! You have a running Windows Server 2008 Data Center Edition instance in the Cloud. Verify your machine type and configuration by right clicking </w:t>
      </w:r>
      <w:r w:rsidRPr="00435D52">
        <w:rPr>
          <w:rFonts w:ascii="Helvetica" w:eastAsia="Times New Roman" w:hAnsi="Helvetica" w:cs="Helvetica"/>
          <w:b/>
          <w:bCs/>
          <w:color w:val="333333"/>
          <w:sz w:val="24"/>
          <w:szCs w:val="24"/>
        </w:rPr>
        <w:t>Computer</w:t>
      </w:r>
      <w:r w:rsidRPr="00435D52">
        <w:rPr>
          <w:rFonts w:ascii="Helvetica" w:eastAsia="Times New Roman" w:hAnsi="Helvetica" w:cs="Helvetica"/>
          <w:color w:val="333333"/>
          <w:sz w:val="24"/>
          <w:szCs w:val="24"/>
        </w:rPr>
        <w:t> in the </w:t>
      </w:r>
      <w:r w:rsidRPr="00435D52">
        <w:rPr>
          <w:rFonts w:ascii="Helvetica" w:eastAsia="Times New Roman" w:hAnsi="Helvetica" w:cs="Helvetica"/>
          <w:b/>
          <w:bCs/>
          <w:color w:val="333333"/>
          <w:sz w:val="24"/>
          <w:szCs w:val="24"/>
        </w:rPr>
        <w:t>Start Menu</w:t>
      </w:r>
      <w:r w:rsidRPr="00435D52">
        <w:rPr>
          <w:rFonts w:ascii="Helvetica" w:eastAsia="Times New Roman" w:hAnsi="Helvetica" w:cs="Helvetica"/>
          <w:color w:val="333333"/>
          <w:sz w:val="24"/>
          <w:szCs w:val="24"/>
        </w:rPr>
        <w:t> and selecting “</w:t>
      </w:r>
      <w:r w:rsidRPr="00435D52">
        <w:rPr>
          <w:rFonts w:ascii="Helvetica" w:eastAsia="Times New Roman" w:hAnsi="Helvetica" w:cs="Helvetica"/>
          <w:b/>
          <w:bCs/>
          <w:color w:val="333333"/>
          <w:sz w:val="24"/>
          <w:szCs w:val="24"/>
        </w:rPr>
        <w:t>Properties</w:t>
      </w:r>
      <w:r w:rsidRPr="00435D52">
        <w:rPr>
          <w:rFonts w:ascii="Helvetica" w:eastAsia="Times New Roman" w:hAnsi="Helvetica" w:cs="Helvetica"/>
          <w:color w:val="333333"/>
          <w:sz w:val="24"/>
          <w:szCs w:val="24"/>
        </w:rPr>
        <w:t>”:</w:t>
      </w:r>
    </w:p>
    <w:p w:rsidR="00435D52" w:rsidRPr="00435D52" w:rsidRDefault="00435D52" w:rsidP="00435D52">
      <w:pPr>
        <w:shd w:val="clear" w:color="auto" w:fill="FFFFFF"/>
        <w:spacing w:after="180" w:line="360" w:lineRule="atLeast"/>
        <w:rPr>
          <w:rFonts w:ascii="Helvetica" w:eastAsia="Times New Roman" w:hAnsi="Helvetica" w:cs="Helvetica"/>
          <w:color w:val="333333"/>
          <w:sz w:val="24"/>
          <w:szCs w:val="24"/>
        </w:rPr>
      </w:pPr>
      <w:r>
        <w:rPr>
          <w:rFonts w:ascii="Helvetica" w:eastAsia="Times New Roman" w:hAnsi="Helvetica" w:cs="Helvetica"/>
          <w:noProof/>
          <w:color w:val="333333"/>
          <w:sz w:val="24"/>
          <w:szCs w:val="24"/>
        </w:rPr>
        <w:lastRenderedPageBreak/>
        <w:drawing>
          <wp:inline distT="0" distB="0" distL="0" distR="0">
            <wp:extent cx="5943600" cy="4452162"/>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srcRect/>
                    <a:stretch>
                      <a:fillRect/>
                    </a:stretch>
                  </pic:blipFill>
                  <pic:spPr bwMode="auto">
                    <a:xfrm>
                      <a:off x="0" y="0"/>
                      <a:ext cx="5943600" cy="4452162"/>
                    </a:xfrm>
                    <a:prstGeom prst="rect">
                      <a:avLst/>
                    </a:prstGeom>
                    <a:noFill/>
                    <a:ln w="9525">
                      <a:noFill/>
                      <a:miter lim="800000"/>
                      <a:headEnd/>
                      <a:tailEnd/>
                    </a:ln>
                  </pic:spPr>
                </pic:pic>
              </a:graphicData>
            </a:graphic>
          </wp:inline>
        </w:drawing>
      </w:r>
    </w:p>
    <w:p w:rsidR="008A3050" w:rsidRDefault="008A3050"/>
    <w:p w:rsidR="00E61856" w:rsidRDefault="00E61856">
      <w:r>
        <w:br w:type="page"/>
      </w:r>
    </w:p>
    <w:p w:rsidR="00E61856" w:rsidRDefault="00E61856" w:rsidP="00E61856">
      <w:pPr>
        <w:pStyle w:val="NormalWeb"/>
        <w:rPr>
          <w:color w:val="000066"/>
          <w:sz w:val="27"/>
          <w:szCs w:val="27"/>
        </w:rPr>
      </w:pPr>
      <w:r>
        <w:rPr>
          <w:color w:val="000066"/>
          <w:sz w:val="27"/>
          <w:szCs w:val="27"/>
        </w:rPr>
        <w:lastRenderedPageBreak/>
        <w:t>Looking for the Windows Server 2003 version of this tutorial?</w:t>
      </w:r>
      <w:r>
        <w:rPr>
          <w:rStyle w:val="apple-converted-space"/>
          <w:color w:val="000066"/>
          <w:sz w:val="27"/>
          <w:szCs w:val="27"/>
        </w:rPr>
        <w:t> </w:t>
      </w:r>
      <w:hyperlink r:id="rId21" w:history="1">
        <w:r>
          <w:rPr>
            <w:rStyle w:val="Hyperlink"/>
            <w:color w:val="660000"/>
            <w:sz w:val="27"/>
            <w:szCs w:val="27"/>
          </w:rPr>
          <w:t>Click here.</w:t>
        </w:r>
      </w:hyperlink>
    </w:p>
    <w:p w:rsidR="00E61856" w:rsidRDefault="00E61856" w:rsidP="00E61856">
      <w:pPr>
        <w:pStyle w:val="NormalWeb"/>
        <w:rPr>
          <w:color w:val="000066"/>
          <w:sz w:val="27"/>
          <w:szCs w:val="27"/>
        </w:rPr>
      </w:pPr>
      <w:r>
        <w:rPr>
          <w:color w:val="000066"/>
          <w:sz w:val="27"/>
          <w:szCs w:val="27"/>
        </w:rPr>
        <w:t>Preface:</w:t>
      </w:r>
    </w:p>
    <w:p w:rsidR="00E61856" w:rsidRDefault="00E61856" w:rsidP="00E61856">
      <w:pPr>
        <w:pStyle w:val="NormalWeb"/>
        <w:rPr>
          <w:color w:val="000066"/>
          <w:sz w:val="27"/>
          <w:szCs w:val="27"/>
        </w:rPr>
      </w:pPr>
      <w:r>
        <w:rPr>
          <w:color w:val="000066"/>
          <w:sz w:val="27"/>
          <w:szCs w:val="27"/>
        </w:rPr>
        <w:t>Windows Server 2003 and, subsequently, Windows Server 2008 shipped with security locked down by default.  Part of this locking down is Internet Explorer Enhanced Security, which is an extra layer of protection when surfing the internet using Internet Explorer (more information can be found by going</w:t>
      </w:r>
      <w:r>
        <w:rPr>
          <w:rStyle w:val="apple-converted-space"/>
          <w:color w:val="000066"/>
          <w:sz w:val="27"/>
          <w:szCs w:val="27"/>
        </w:rPr>
        <w:t> </w:t>
      </w:r>
      <w:hyperlink r:id="rId22" w:anchor="effects" w:history="1">
        <w:r>
          <w:rPr>
            <w:rStyle w:val="Hyperlink"/>
            <w:color w:val="660000"/>
            <w:sz w:val="27"/>
            <w:szCs w:val="27"/>
          </w:rPr>
          <w:t>here</w:t>
        </w:r>
      </w:hyperlink>
      <w:r>
        <w:rPr>
          <w:rStyle w:val="apple-converted-space"/>
          <w:color w:val="000066"/>
          <w:sz w:val="27"/>
          <w:szCs w:val="27"/>
        </w:rPr>
        <w:t> </w:t>
      </w:r>
      <w:r>
        <w:rPr>
          <w:color w:val="000066"/>
          <w:sz w:val="27"/>
          <w:szCs w:val="27"/>
        </w:rPr>
        <w:t>on a Windows Server 2008 [test] machine).  Some people want to di</w:t>
      </w:r>
      <w:r w:rsidR="00304827">
        <w:rPr>
          <w:color w:val="000066"/>
          <w:sz w:val="27"/>
          <w:szCs w:val="27"/>
        </w:rPr>
        <w:t>s</w:t>
      </w:r>
      <w:r>
        <w:rPr>
          <w:color w:val="000066"/>
          <w:sz w:val="27"/>
          <w:szCs w:val="27"/>
        </w:rPr>
        <w:t>able it.  That's OK, Microsoft allows that, and that's what this tutorial will show you how to do. As we will soon see, we have the option to disable the Enhanced Security Configuration (ESC) for Administrators, Users, or both. In this tutorial, we will be disabling it for both types of user.</w:t>
      </w:r>
    </w:p>
    <w:p w:rsidR="00E61856" w:rsidRDefault="00E61856" w:rsidP="00E61856">
      <w:pPr>
        <w:pStyle w:val="NormalWeb"/>
        <w:rPr>
          <w:color w:val="000066"/>
          <w:sz w:val="27"/>
          <w:szCs w:val="27"/>
        </w:rPr>
      </w:pPr>
      <w:r>
        <w:rPr>
          <w:color w:val="000066"/>
          <w:sz w:val="27"/>
          <w:szCs w:val="27"/>
        </w:rPr>
        <w:t>Method:</w:t>
      </w:r>
    </w:p>
    <w:p w:rsidR="00E61856" w:rsidRDefault="00E61856" w:rsidP="00E61856">
      <w:pPr>
        <w:pStyle w:val="NormalWeb"/>
        <w:rPr>
          <w:color w:val="000066"/>
          <w:sz w:val="27"/>
          <w:szCs w:val="27"/>
        </w:rPr>
      </w:pPr>
      <w:r>
        <w:rPr>
          <w:color w:val="000066"/>
          <w:sz w:val="27"/>
          <w:szCs w:val="27"/>
        </w:rPr>
        <w:t>Click Start, move your cursor over Administrative Tools, and click Server Manager</w:t>
      </w:r>
    </w:p>
    <w:p w:rsidR="00E61856" w:rsidRDefault="00E61856" w:rsidP="00E61856">
      <w:pPr>
        <w:pStyle w:val="NormalWeb"/>
        <w:rPr>
          <w:color w:val="000066"/>
          <w:sz w:val="27"/>
          <w:szCs w:val="27"/>
        </w:rPr>
      </w:pPr>
      <w:r>
        <w:rPr>
          <w:noProof/>
          <w:color w:val="000066"/>
          <w:sz w:val="27"/>
          <w:szCs w:val="27"/>
        </w:rPr>
        <w:lastRenderedPageBreak/>
        <w:drawing>
          <wp:inline distT="0" distB="0" distL="0" distR="0">
            <wp:extent cx="6505575" cy="5362575"/>
            <wp:effectExtent l="19050" t="0" r="9525" b="0"/>
            <wp:docPr id="3" name="Picture 3" descr="http://www.visualwin.com/Common/start-menu-server-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sualwin.com/Common/start-menu-server-manager.png"/>
                    <pic:cNvPicPr>
                      <a:picLocks noChangeAspect="1" noChangeArrowheads="1"/>
                    </pic:cNvPicPr>
                  </pic:nvPicPr>
                  <pic:blipFill>
                    <a:blip r:embed="rId23"/>
                    <a:srcRect/>
                    <a:stretch>
                      <a:fillRect/>
                    </a:stretch>
                  </pic:blipFill>
                  <pic:spPr bwMode="auto">
                    <a:xfrm>
                      <a:off x="0" y="0"/>
                      <a:ext cx="6505575" cy="5362575"/>
                    </a:xfrm>
                    <a:prstGeom prst="rect">
                      <a:avLst/>
                    </a:prstGeom>
                    <a:noFill/>
                    <a:ln w="9525">
                      <a:noFill/>
                      <a:miter lim="800000"/>
                      <a:headEnd/>
                      <a:tailEnd/>
                    </a:ln>
                  </pic:spPr>
                </pic:pic>
              </a:graphicData>
            </a:graphic>
          </wp:inline>
        </w:drawing>
      </w:r>
    </w:p>
    <w:p w:rsidR="00E61856" w:rsidRDefault="00E61856" w:rsidP="00E61856">
      <w:pPr>
        <w:pStyle w:val="NormalWeb"/>
        <w:rPr>
          <w:color w:val="000066"/>
          <w:sz w:val="27"/>
          <w:szCs w:val="27"/>
        </w:rPr>
      </w:pPr>
      <w:r>
        <w:rPr>
          <w:color w:val="000066"/>
          <w:sz w:val="27"/>
          <w:szCs w:val="27"/>
        </w:rPr>
        <w:t>Now, under "Security Information" on the main Server Manager pane, click Configure IE ESC</w:t>
      </w:r>
    </w:p>
    <w:p w:rsidR="00E61856" w:rsidRDefault="00E61856" w:rsidP="00E61856">
      <w:pPr>
        <w:pStyle w:val="NormalWeb"/>
        <w:rPr>
          <w:color w:val="000066"/>
          <w:sz w:val="27"/>
          <w:szCs w:val="27"/>
        </w:rPr>
      </w:pPr>
      <w:r>
        <w:rPr>
          <w:noProof/>
          <w:color w:val="000066"/>
          <w:sz w:val="27"/>
          <w:szCs w:val="27"/>
        </w:rPr>
        <w:lastRenderedPageBreak/>
        <w:drawing>
          <wp:inline distT="0" distB="0" distL="0" distR="0">
            <wp:extent cx="7620000" cy="5295900"/>
            <wp:effectExtent l="19050" t="0" r="0" b="0"/>
            <wp:docPr id="4" name="Picture 4" descr="http://www.visualwin.com/IE-Enhanced-Security-2008/sm-click-ie-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isualwin.com/IE-Enhanced-Security-2008/sm-click-ie-esc.png"/>
                    <pic:cNvPicPr>
                      <a:picLocks noChangeAspect="1" noChangeArrowheads="1"/>
                    </pic:cNvPicPr>
                  </pic:nvPicPr>
                  <pic:blipFill>
                    <a:blip r:embed="rId24"/>
                    <a:srcRect/>
                    <a:stretch>
                      <a:fillRect/>
                    </a:stretch>
                  </pic:blipFill>
                  <pic:spPr bwMode="auto">
                    <a:xfrm>
                      <a:off x="0" y="0"/>
                      <a:ext cx="7620000" cy="5295900"/>
                    </a:xfrm>
                    <a:prstGeom prst="rect">
                      <a:avLst/>
                    </a:prstGeom>
                    <a:noFill/>
                    <a:ln w="9525">
                      <a:noFill/>
                      <a:miter lim="800000"/>
                      <a:headEnd/>
                      <a:tailEnd/>
                    </a:ln>
                  </pic:spPr>
                </pic:pic>
              </a:graphicData>
            </a:graphic>
          </wp:inline>
        </w:drawing>
      </w:r>
    </w:p>
    <w:p w:rsidR="00E61856" w:rsidRDefault="00E61856" w:rsidP="00E61856">
      <w:pPr>
        <w:pStyle w:val="NormalWeb"/>
        <w:rPr>
          <w:color w:val="000066"/>
          <w:sz w:val="27"/>
          <w:szCs w:val="27"/>
        </w:rPr>
      </w:pPr>
      <w:r>
        <w:rPr>
          <w:color w:val="000066"/>
          <w:sz w:val="27"/>
          <w:szCs w:val="27"/>
        </w:rPr>
        <w:t>The Internet Explorer Enhanced Security Configuration will open, allowing you to choose whether to have it enabled for Administrator and/or User groups. Because in this tutorial we are disabling the configuration for all users, we set both radio buttons to "Off", and press "OK".</w:t>
      </w:r>
    </w:p>
    <w:p w:rsidR="00E61856" w:rsidRDefault="00E61856" w:rsidP="00E61856">
      <w:pPr>
        <w:pStyle w:val="NormalWeb"/>
        <w:rPr>
          <w:color w:val="000066"/>
          <w:sz w:val="27"/>
          <w:szCs w:val="27"/>
        </w:rPr>
      </w:pPr>
      <w:r>
        <w:rPr>
          <w:noProof/>
          <w:color w:val="000066"/>
          <w:sz w:val="27"/>
          <w:szCs w:val="27"/>
        </w:rPr>
        <w:lastRenderedPageBreak/>
        <w:drawing>
          <wp:inline distT="0" distB="0" distL="0" distR="0">
            <wp:extent cx="3990975" cy="4200525"/>
            <wp:effectExtent l="19050" t="0" r="9525" b="0"/>
            <wp:docPr id="5" name="Picture 5" descr="http://www.visualwin.com/IE-Enhanced-Security-2008/uncheck-ie-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isualwin.com/IE-Enhanced-Security-2008/uncheck-ie-esc.png"/>
                    <pic:cNvPicPr>
                      <a:picLocks noChangeAspect="1" noChangeArrowheads="1"/>
                    </pic:cNvPicPr>
                  </pic:nvPicPr>
                  <pic:blipFill>
                    <a:blip r:embed="rId25"/>
                    <a:srcRect/>
                    <a:stretch>
                      <a:fillRect/>
                    </a:stretch>
                  </pic:blipFill>
                  <pic:spPr bwMode="auto">
                    <a:xfrm>
                      <a:off x="0" y="0"/>
                      <a:ext cx="3990975" cy="4200525"/>
                    </a:xfrm>
                    <a:prstGeom prst="rect">
                      <a:avLst/>
                    </a:prstGeom>
                    <a:noFill/>
                    <a:ln w="9525">
                      <a:noFill/>
                      <a:miter lim="800000"/>
                      <a:headEnd/>
                      <a:tailEnd/>
                    </a:ln>
                  </pic:spPr>
                </pic:pic>
              </a:graphicData>
            </a:graphic>
          </wp:inline>
        </w:drawing>
      </w:r>
    </w:p>
    <w:p w:rsidR="00E61856" w:rsidRDefault="00E61856" w:rsidP="00E61856">
      <w:pPr>
        <w:pStyle w:val="NormalWeb"/>
        <w:rPr>
          <w:color w:val="000066"/>
          <w:sz w:val="27"/>
          <w:szCs w:val="27"/>
        </w:rPr>
      </w:pPr>
      <w:r>
        <w:rPr>
          <w:color w:val="000066"/>
          <w:sz w:val="27"/>
          <w:szCs w:val="27"/>
        </w:rPr>
        <w:t>And that's all! From the next time Internet Explorer is loaded, IE ESC will not be enabled.</w:t>
      </w:r>
    </w:p>
    <w:p w:rsidR="00E61856" w:rsidRDefault="00E61856"/>
    <w:sectPr w:rsidR="00E61856" w:rsidSect="009C6A4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35721A"/>
    <w:multiLevelType w:val="multilevel"/>
    <w:tmpl w:val="478C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435D52"/>
    <w:rsid w:val="00304827"/>
    <w:rsid w:val="00435D52"/>
    <w:rsid w:val="008A3050"/>
    <w:rsid w:val="008B661A"/>
    <w:rsid w:val="009C6A42"/>
    <w:rsid w:val="00E618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6A42"/>
  </w:style>
  <w:style w:type="paragraph" w:styleId="Heading1">
    <w:name w:val="heading 1"/>
    <w:basedOn w:val="Normal"/>
    <w:link w:val="Heading1Char"/>
    <w:uiPriority w:val="9"/>
    <w:qFormat/>
    <w:rsid w:val="00435D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D5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35D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35D52"/>
  </w:style>
  <w:style w:type="character" w:styleId="Strong">
    <w:name w:val="Strong"/>
    <w:basedOn w:val="DefaultParagraphFont"/>
    <w:uiPriority w:val="22"/>
    <w:qFormat/>
    <w:rsid w:val="00435D52"/>
    <w:rPr>
      <w:b/>
      <w:bCs/>
    </w:rPr>
  </w:style>
  <w:style w:type="character" w:styleId="Emphasis">
    <w:name w:val="Emphasis"/>
    <w:basedOn w:val="DefaultParagraphFont"/>
    <w:uiPriority w:val="20"/>
    <w:qFormat/>
    <w:rsid w:val="00435D52"/>
    <w:rPr>
      <w:i/>
      <w:iCs/>
    </w:rPr>
  </w:style>
  <w:style w:type="paragraph" w:styleId="BalloonText">
    <w:name w:val="Balloon Text"/>
    <w:basedOn w:val="Normal"/>
    <w:link w:val="BalloonTextChar"/>
    <w:uiPriority w:val="99"/>
    <w:semiHidden/>
    <w:unhideWhenUsed/>
    <w:rsid w:val="00435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D52"/>
    <w:rPr>
      <w:rFonts w:ascii="Tahoma" w:hAnsi="Tahoma" w:cs="Tahoma"/>
      <w:sz w:val="16"/>
      <w:szCs w:val="16"/>
    </w:rPr>
  </w:style>
  <w:style w:type="character" w:styleId="Hyperlink">
    <w:name w:val="Hyperlink"/>
    <w:basedOn w:val="DefaultParagraphFont"/>
    <w:uiPriority w:val="99"/>
    <w:semiHidden/>
    <w:unhideWhenUsed/>
    <w:rsid w:val="00E61856"/>
    <w:rPr>
      <w:color w:val="0000FF"/>
      <w:u w:val="single"/>
    </w:rPr>
  </w:style>
</w:styles>
</file>

<file path=word/webSettings.xml><?xml version="1.0" encoding="utf-8"?>
<w:webSettings xmlns:r="http://schemas.openxmlformats.org/officeDocument/2006/relationships" xmlns:w="http://schemas.openxmlformats.org/wordprocessingml/2006/main">
  <w:divs>
    <w:div w:id="831988255">
      <w:bodyDiv w:val="1"/>
      <w:marLeft w:val="0"/>
      <w:marRight w:val="0"/>
      <w:marTop w:val="0"/>
      <w:marBottom w:val="0"/>
      <w:divBdr>
        <w:top w:val="none" w:sz="0" w:space="0" w:color="auto"/>
        <w:left w:val="none" w:sz="0" w:space="0" w:color="auto"/>
        <w:bottom w:val="none" w:sz="0" w:space="0" w:color="auto"/>
        <w:right w:val="none" w:sz="0" w:space="0" w:color="auto"/>
      </w:divBdr>
    </w:div>
    <w:div w:id="1355377452">
      <w:bodyDiv w:val="1"/>
      <w:marLeft w:val="0"/>
      <w:marRight w:val="0"/>
      <w:marTop w:val="0"/>
      <w:marBottom w:val="0"/>
      <w:divBdr>
        <w:top w:val="none" w:sz="0" w:space="0" w:color="auto"/>
        <w:left w:val="none" w:sz="0" w:space="0" w:color="auto"/>
        <w:bottom w:val="none" w:sz="0" w:space="0" w:color="auto"/>
        <w:right w:val="none" w:sz="0" w:space="0" w:color="auto"/>
      </w:divBdr>
      <w:divsChild>
        <w:div w:id="181748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visualwin.com/IE-enhanced-securit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res://\\iesetup.dll/IESecHelp.ht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15</Pages>
  <Words>702</Words>
  <Characters>4008</Characters>
  <Application>Microsoft Office Word</Application>
  <DocSecurity>0</DocSecurity>
  <Lines>33</Lines>
  <Paragraphs>9</Paragraphs>
  <ScaleCrop>false</ScaleCrop>
  <Company/>
  <LinksUpToDate>false</LinksUpToDate>
  <CharactersWithSpaces>4701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2016-05-03T17:07:00Z</dcterms:created>
  <dcterms:modified xsi:type="dcterms:W3CDTF">2016-12-28T06:25:00Z</dcterms:modified>
</cp:coreProperties>
</file>