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Расчёт необходимого количества оборудования и его загрузки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Трудоемкость изготовления 1 тонны изделия − 40,0 нормо-часа.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Годовой объем выпуска продукции – 10000 шт.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Трудоемкость производственной программы по операциям определяется по формуле: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∙ N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 трудоёмкость детале-операции, ч.;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40,0 н-ч.;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– годовой объём выпуска;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= 10000 шт.;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</w:rPr>
              <m:t>ОП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процентное содержание операции, %.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1 - Наименование операций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627"/>
        <w:gridCol w:w="2932"/>
        <w:gridCol w:w="3351"/>
        <w:gridCol w:w="1429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операции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Доля от общей трудоемкости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Cambria Math" w:hAnsi="Cambria Math" w:cs="Times New Roman"/>
                <w:sz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штi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н-ч</m:t>
                </m:r>
              </m:oMath>
            </m:oMathPara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29,178%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116712,0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Расточная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52,054%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208216,0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14,121%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56484,0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Фрезерная с ЧПУ</w:t>
            </w:r>
          </w:p>
        </w:tc>
        <w:tc>
          <w:tcPr>
            <w:tcW w:w="179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4,648%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18592,0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87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7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9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400004,0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Расчётное количество станков на каждой операции ([1]):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трудоемкость i-той операций, ч.;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действительный фонд времени работы одного станка, ч;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4080 ч. − при двухсменном режиме работы;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коэффициент выполнения норм, принимается ориентировочно 1,1... 1,25; для станков с ЧПУ его следует принимать равным 1;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прогрессивности технологии проектируемого цеха;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1,45.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Расчётное количество оборудования округляем до целого.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116712,0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19,728,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005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20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208216,0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35,195,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010 Расточная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36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56484,0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9,548,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015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10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 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18592,0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4080 ∙ 1,0 ∙ 1,45</m:t>
              </m:r>
            </m:den>
          </m:f>
          <m:r>
            <w:rPr>
              <w:rFonts w:ascii="Cambria Math" w:hAnsi="Cambria Math" w:cs="Times New Roman"/>
              <w:sz w:val="28"/>
            </w:rPr>
            <m:t>= 3,143,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020 Фрезерная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загрузки: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ПРР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(3)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расчётное количество станков;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принятое количество станков.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19,728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</w:rPr>
            <m:t>= 0,986,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35,195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</w:rPr>
            <m:t>= 0,978,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9,548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</w:rPr>
            <m:t>= 0,955,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3,143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= 0,786,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коэффициент загрузки для всего станочного парка: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З СР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naryPr>
                      <m:sub/>
                      <m:sup/>
                      <m:e/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naryPr>
                      <m:sub/>
                      <m:sup/>
                      <m:e/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(4)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 СР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19,728 + 35,195 + 9,548 + 3,143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20 + 36 + 10 + 4</m:t>
              </m:r>
            </m:den>
          </m:f>
          <m:r>
            <w:rPr>
              <w:rFonts w:ascii="Cambria Math" w:hAnsi="Cambria Math" w:cs="Times New Roman"/>
              <w:sz w:val="28"/>
            </w:rPr>
            <m:t>= 0,966.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Значения коэффициентов загрузки каждого станка, а также средний коэффициент загрузки заносим в таблицу 2.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2 - Необходимое количество станков и их загрузка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438"/>
        <w:gridCol w:w="2354"/>
        <w:gridCol w:w="2339"/>
        <w:gridCol w:w="2208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и наименование операции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Расчетное количество станков, ед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Принятое количество станков, ед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Коэффициент загрузки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 Токарная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19,728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0,986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 Расточная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35,195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0,978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 Токарная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9,548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0,955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 Фрезерная с ЧПУ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3,143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0,786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0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67,614</w:t>
            </w:r>
          </w:p>
        </w:tc>
        <w:tc>
          <w:tcPr>
            <w:tcW w:w="125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70,0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0,966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загрузки оборудования представлен на графике 1.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График загрузки оборудования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централизованной переточки режущего инструмента в цехе организовывается заточное отделение. Основным оборудованием являются заточные станки: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зат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5,0%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(5)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число станков основного производства.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</w:rPr>
            <m:t>= 5,0% ∙ 70 = 0,05.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ЗАТ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состав цеха кроме заточного отделения может входить и ремонтное отделение. Количество станков ремонтного отделения можно принимать от числа обслуживаемых станков: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рем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2,5%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(6)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− число станков основного производства.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рем</m:t>
              </m:r>
            </m:sub>
          </m:sSub>
          <m:r>
            <w:rPr>
              <w:rFonts w:ascii="Cambria Math" w:hAnsi="Cambria Math" w:cs="Times New Roman"/>
              <w:sz w:val="28"/>
            </w:rPr>
            <m:t>= 2,5% ∙ 70 = 0,025.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РЕМ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станков цеха: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ЗАТ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РЕМ</m:t>
                    </m:r>
                  </m:sub>
                </m:sSub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(7)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</w:rPr>
            <m:t>= 70 + 4 + 2 = 76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общей стоимости всех станков цеха необходимо составить сводную ведомость. Данные по принятому оборудованию и определение его полной стоимости производится в таблице 3.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3 - Необходимое количество станков и их загрузка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556"/>
        <w:gridCol w:w="2340"/>
        <w:gridCol w:w="1875"/>
        <w:gridCol w:w="2568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и наименование операции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станков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Количество, шт.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Габаритные размеры, мм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 Токарная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DMG CTX beta 2000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6234x2142x2052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 Расточная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УЦИ 2431СФ10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2360x1900x1580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 Токарная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DMG CTX beta 2000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6234x2142x2052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 Фрезерная с ЧПУ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DMG DMU 80 eVo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2440x3350x3050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368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70,0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Расчет численности работающих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участвующих в работе проектируемого цеха составляют: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производственные рабочие, главным образом станочники;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вспомогательные рабочие;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младший обслуживающий персонал (МОП);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 служащие, инженерно-технические рабочие (ИТР) и счетно-конторский персонал (СКП).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 производственных рабочих: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ДР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(8)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СТ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количество рабочих-станочников, чел.;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действительный фонд времени работы одного станка, ч;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4080 ч. − при двухсменном режиме работы;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принятое количество станков, ед.;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З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загрузки станков;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ДР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действительный годовой фонд времени рабочего, ч.;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ДР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1850 ч.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многостаночности: 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 – для универсальных токарных, сверлильных, фрезерных, круглошлифовальных, станков непрерывного действия и др.;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1,5 – для токарных многорезцовых станков, токарных полуавтоматов.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4080∙20∙0,986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28,994,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005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29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4080∙36∙0,978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51,765,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010 Расточная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52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4080∙10∙0,955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14,042,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015 Токарная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15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 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4080∙4∙0,786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1850∙1.5</m:t>
              </m:r>
            </m:den>
          </m:f>
          <m:r>
            <w:rPr>
              <w:rFonts w:ascii="Cambria Math" w:hAnsi="Cambria Math" w:cs="Times New Roman"/>
              <w:sz w:val="28"/>
            </w:rPr>
            <m:t>= 4,623,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СТ 020 Фрезерная с ЧПУ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5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численность основных рабочих: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</w:rPr>
            <m:t>= 29 + 52 + 15 + 5 = 101 чел.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производственных рабочих представлен в таблице 4.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4 - Состав основных производственных рабочих цеха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413"/>
        <w:gridCol w:w="2172"/>
        <w:gridCol w:w="1873"/>
        <w:gridCol w:w="1944"/>
        <w:gridCol w:w="1937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операции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Расчетное количество рабочих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Принятое количество рабочих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005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28,994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Расточная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51,765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14,042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</w:t>
            </w:r>
          </w:p>
        </w:tc>
        <w:tc>
          <w:tcPr>
            <w:tcW w:w="116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Фрезерная с ЧПУ</w:t>
            </w:r>
          </w:p>
        </w:tc>
        <w:tc>
          <w:tcPr>
            <w:tcW w:w="100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Фрезеровщик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4,623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75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0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99,424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101,0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Распределение рабочих по квалификациям и разрядам представлено в таблице 5.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5 - Сводная ведомость состава производственных рабочих цеха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176"/>
        <w:gridCol w:w="1705"/>
        <w:gridCol w:w="1608"/>
        <w:gridCol w:w="1409"/>
        <w:gridCol w:w="514"/>
        <w:gridCol w:w="514"/>
        <w:gridCol w:w="633"/>
        <w:gridCol w:w="633"/>
        <w:gridCol w:w="633"/>
        <w:gridCol w:w="514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операции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рабочих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Расточная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Токарь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Фрезерная с ЧПУ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Фрезеровщик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62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6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75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41,0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41,0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вспомогательных работ в цехе в состав рабочего персонала включаются вспомогательные рабочие. К ним относятся наладчики станков, раздатчики инструмента, кладовщики, шорники, смазчики, контролеры, крановщики, слесаря по ремонту оборудования, электромонтеры, транспортные и другие подсобные рабочие.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вспомогательных рабочих определяется в процентном отношении от количества производственных рабочих.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12"/>
        <w:gridCol w:w="54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25%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(9)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ВСП</m:t>
              </m:r>
            </m:sub>
          </m:sSub>
          <m:r>
            <w:rPr>
              <w:rFonts w:ascii="Cambria Math" w:hAnsi="Cambria Math" w:cs="Times New Roman"/>
              <w:sz w:val="28"/>
            </w:rPr>
            <m:t>= 25% ∙ 101 = 26.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рабочих в цехе: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(10)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</w:rPr>
            <m:t>= 101 + 26 = 127.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Распределение вспомогательных рабочих по квалификациям и разрядам представлено в таблице 6.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6 - Сводная ведомость состава вспомогательных рабочих цеха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3113"/>
        <w:gridCol w:w="3570"/>
        <w:gridCol w:w="360"/>
        <w:gridCol w:w="360"/>
        <w:gridCol w:w="573"/>
        <w:gridCol w:w="502"/>
        <w:gridCol w:w="502"/>
        <w:gridCol w:w="359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вспомогательных рабочих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Наладчики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Крановщики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Контролеры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Слесаря по ремонту оборудования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Кладовщик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666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91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26,0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младшего обслуживающего персонала (МОП).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МОП относятся уборщики цеховых и бытовых помещений: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МОП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2 - 3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%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(11)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МОП</m:t>
              </m:r>
            </m:sub>
          </m:sSub>
          <m:r>
            <w:rPr>
              <w:rFonts w:ascii="Cambria Math" w:hAnsi="Cambria Math" w:cs="Times New Roman"/>
              <w:sz w:val="28"/>
            </w:rPr>
            <m:t>= 0,025 ∙ 101 = 3,175 чел.,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r>
          <w:rPr>
            <w:rFonts w:ascii="Cambria Math" w:hAnsi="Cambria Math" w:cs="Times New Roman"/>
            <w:sz w:val="28"/>
          </w:rPr>
          <m:t>Ч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МОП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4 чел.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численности служащих, инженерно-технических рабочих (ИТР) и счетно-конторского персонала (СКП).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СКП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15%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(12)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СКП</m:t>
              </m:r>
            </m:sub>
          </m:sSub>
          <m:r>
            <w:rPr>
              <w:rFonts w:ascii="Cambria Math" w:hAnsi="Cambria Math" w:cs="Times New Roman"/>
              <w:sz w:val="28"/>
            </w:rPr>
            <m:t>= 0,15% ∙ 101 = 19,05 чел.,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r>
          <w:rPr>
            <w:rFonts w:ascii="Cambria Math" w:hAnsi="Cambria Math" w:cs="Times New Roman"/>
            <w:sz w:val="28"/>
          </w:rPr>
          <m:t>Ч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СКП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20 чел.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ИТР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12 ∙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(13)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ИТР</m:t>
              </m:r>
            </m:sub>
          </m:sSub>
          <m:r>
            <w:rPr>
              <w:rFonts w:ascii="Cambria Math" w:hAnsi="Cambria Math" w:cs="Times New Roman"/>
              <w:sz w:val="28"/>
            </w:rPr>
            <m:t>= 0,12 ∙ 101 = 15,24 чел.,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</w:t>
      </w:r>
      <m:oMath>
        <m:r>
          <w:rPr>
            <w:rFonts w:ascii="Cambria Math" w:hAnsi="Cambria Math" w:cs="Times New Roman"/>
            <w:sz w:val="28"/>
          </w:rPr>
          <m:t>Ч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</w:rPr>
              <m:t>ПР ИТР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16 чел.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w:lastRenderedPageBreak/>
                  <m:t>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МОП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СКП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 Ч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 ИТР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(14)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МОП</m:t>
              </m:r>
            </m:sub>
          </m:sSub>
          <m:r>
            <w:rPr>
              <w:rFonts w:ascii="Cambria Math" w:hAnsi="Cambria Math" w:cs="Times New Roman"/>
              <w:sz w:val="28"/>
            </w:rPr>
            <m:t>= 20 - 16 = 4,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данные сведем в таблицу 7.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7 - Сводная ведомость общего состава работающих в цехе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3403"/>
        <w:gridCol w:w="1759"/>
        <w:gridCol w:w="1952"/>
        <w:gridCol w:w="2225"/>
      </w:tblGrid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 рабочих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рабочих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% от основного количества рабочих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% от общего количества работающих в цехе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рабочие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127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100,0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65,803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Вспомогательные рабочие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20,472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13,472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Инженернотехнические работники (ИТР)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12,598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8,29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Счетно-конторский персонал (СКП)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15,748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10,363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Младший обслуживающий персонал (МОП)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3,15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2,073</w:t>
            </w:r>
          </w:p>
        </w:tc>
      </w:tr>
      <w:tr w:rsidR="00370A30" w:rsidRPr="00370A30" w:rsidTr="00370A30">
        <w:tblPrEx>
          <w:tblCellMar>
            <w:top w:w="0" w:type="dxa"/>
            <w:bottom w:w="0" w:type="dxa"/>
          </w:tblCellMar>
        </w:tblPrEx>
        <w:tc>
          <w:tcPr>
            <w:tcW w:w="182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193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151,969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100,0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Расчёт площади участка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размеров площади станочного отделения ([2]).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 станочного отделения рассчитывается по формуле: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 x b + 10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a,b - габаритные размеры оборудования, м.;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– место на проходы;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- принятое количество оборудования.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005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6,234 ∙ 2,142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20 = 467,065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010 Расточная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2,36 ∙ 1,9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36 = 521,424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015 Токарная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6,234 ∙ 2,142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10 = 233,532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020 Фрезерная с ЧПУ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2,44 ∙ 3,35 + 10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∙ 4 = 72,696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Суммарную площадь станочного отделения рассчитываем по формуле: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/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(16)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 СТ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- суммарная площадь станочного отделения.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УД СТ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467,065 + 521,424 + 233,532 + 72,696 = 1294,717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написании данного раздела были использованы источники [3]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Корректировка компоновки технологического оборудования дополнительными площадями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площадь цеха складывается из ([3]):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инструментально-раздаточная кладовая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 склада инструмента: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С.И.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(17)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удельная площадь склада инструмента на 1 станок, в зависимостиот вида производства при работе в 2 смены, 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0,3 м^2;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ОБЩ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 общее количество оборудования проектируемого участка.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С.И.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0,3 ∙ 76 = 22,8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 склада приспособлений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(18)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удельная площадь склада приспособлений на 1 станок;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УД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= 0,2 м^2;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С.П.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0,2 ∙ 76 = 15,2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площадь инструментально-раздаточной кладовой: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ИРК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С.И.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(19)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ИРК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22,8 + 15,2 = 38,0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склады материалов и заготовок, межоперационных, готовых деталей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площадь промежуточных складов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С.К.П.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составляет 30 % от площади станочного отделения: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С.К.П.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0,3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С.К.П.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0,3 ∙ 1294,717 = 388,415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площадь контрольного отделения: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КОНТР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0,05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(21)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КОНТР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0,05 ∙ 8 = 16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проектируемом цехе предусматривается площадь, занимаемая двумя санитарными узлами по 8 м^2 каждый.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САН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2 ∙ 1294,717 = 64,736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дополнительной площади цеха составляет: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КОНТР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САН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(22)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</w:rPr>
            <m:t>= 64,736 + 16 = 80,736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общей площади цеха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УД 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ИРК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С.К.П.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(23)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1294,717 + 38,0 + 388,415 + 80,736 = 1801,868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размеры и площади цеха определяют на основе планирования оборудования и всех помещений участка.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Размеры пролета принимают в зависимости от рода машиностроения ихарактера выполняемых работ.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Принимаем ширину пролета цеха l = 12 м, число пролетов − 3.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Длина пролета участка определяется суммой размеров производственных и вспомогательных отделений, последовательно расположенных вдоль пролета, проходов и других цехов участка. Основным размером, определяющим длину пролета, является длина технологической линии станков, расположенных вдоль пролета. 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пролёта: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72"/>
        <w:gridCol w:w="683"/>
      </w:tblGrid>
      <w:tr w:rsidR="00370A30" w:rsidTr="00370A30">
        <w:tblPrEx>
          <w:tblCellMar>
            <w:top w:w="0" w:type="dxa"/>
            <w:bottom w:w="0" w:type="dxa"/>
          </w:tblCellMar>
        </w:tblPrEx>
        <w:tc>
          <w:tcPr>
            <w:tcW w:w="4750" w:type="pct"/>
            <w:vAlign w:val="center"/>
          </w:tcPr>
          <w:p w:rsidR="00370A30" w:rsidRPr="00370A30" w:rsidRDefault="00370A30" w:rsidP="00370A3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L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250" w:type="pct"/>
            <w:vAlign w:val="center"/>
          </w:tcPr>
          <w:p w:rsidR="00370A30" w:rsidRDefault="00370A30" w:rsidP="00370A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(24)</w:t>
            </w:r>
          </w:p>
        </w:tc>
      </w:tr>
    </w:tbl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L – длина пролета;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Ц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общая площадь участка;</w:t>
      </w:r>
    </w:p>
    <w:p w:rsidR="00370A30" w:rsidRDefault="00370A30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 – суммарная ширина пролетов</w:t>
      </w:r>
    </w:p>
    <w:p w:rsidR="00370A30" w:rsidRDefault="00370A30" w:rsidP="00370A3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L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1801,868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</w:rPr>
            <m:t>= 50,052 м,</m:t>
          </m:r>
        </m:oMath>
      </m:oMathPara>
    </w:p>
    <w:p w:rsidR="00523406" w:rsidRPr="00370A30" w:rsidRDefault="00523406" w:rsidP="00370A3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23406" w:rsidRPr="0037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24"/>
    <w:rsid w:val="00370A30"/>
    <w:rsid w:val="00523406"/>
    <w:rsid w:val="00E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DCB2"/>
  <w15:chartTrackingRefBased/>
  <w15:docId w15:val="{7B938821-C7E0-41EA-AB47-1BDF67F3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Rezerv</dc:creator>
  <cp:keywords/>
  <dc:description/>
  <cp:lastModifiedBy>Rezerv</cp:lastModifiedBy>
  <cp:revision>2</cp:revision>
  <dcterms:created xsi:type="dcterms:W3CDTF">2021-12-02T11:11:00Z</dcterms:created>
  <dcterms:modified xsi:type="dcterms:W3CDTF">2021-12-02T11:12:00Z</dcterms:modified>
</cp:coreProperties>
</file>