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721949" w14:textId="726DAA9E" w:rsidR="007C357D" w:rsidRDefault="007C357D" w:rsidP="00045D1E">
      <w:pPr>
        <w:tabs>
          <w:tab w:val="left" w:pos="0"/>
        </w:tabs>
        <w:ind w:firstLine="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045D1E">
        <w:rPr>
          <w:rFonts w:ascii="Times New Roman" w:hAnsi="Times New Roman" w:cs="Times New Roman"/>
          <w:b/>
          <w:sz w:val="32"/>
          <w:szCs w:val="28"/>
        </w:rPr>
        <w:t xml:space="preserve">Семинар </w:t>
      </w:r>
      <w:r w:rsidR="000C6E6C" w:rsidRPr="00045D1E">
        <w:rPr>
          <w:rFonts w:ascii="Times New Roman" w:hAnsi="Times New Roman" w:cs="Times New Roman"/>
          <w:b/>
          <w:sz w:val="32"/>
          <w:szCs w:val="28"/>
        </w:rPr>
        <w:t>2</w:t>
      </w:r>
      <w:r w:rsidRPr="00045D1E">
        <w:rPr>
          <w:rFonts w:ascii="Times New Roman" w:hAnsi="Times New Roman" w:cs="Times New Roman"/>
          <w:b/>
          <w:sz w:val="32"/>
          <w:szCs w:val="28"/>
        </w:rPr>
        <w:t xml:space="preserve">. </w:t>
      </w:r>
      <w:r w:rsidR="000C6E6C" w:rsidRPr="00045D1E">
        <w:rPr>
          <w:rFonts w:ascii="Times New Roman" w:hAnsi="Times New Roman" w:cs="Times New Roman"/>
          <w:b/>
          <w:sz w:val="32"/>
          <w:szCs w:val="28"/>
        </w:rPr>
        <w:t>Введение в бизнес-процессы</w:t>
      </w:r>
    </w:p>
    <w:p w14:paraId="39CFCCD1" w14:textId="5C247C20" w:rsidR="000C6E6C" w:rsidRDefault="000C6E6C" w:rsidP="00045D1E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 w:rsidRPr="00045D1E">
        <w:rPr>
          <w:rFonts w:ascii="Times New Roman" w:hAnsi="Times New Roman" w:cs="Times New Roman"/>
          <w:sz w:val="28"/>
          <w:szCs w:val="28"/>
        </w:rPr>
        <w:t>Возьмите для примера две одинаковые компании из одной индустрии</w:t>
      </w:r>
      <w:r w:rsidR="00045D1E" w:rsidRPr="00045D1E">
        <w:rPr>
          <w:rFonts w:ascii="Times New Roman" w:hAnsi="Times New Roman" w:cs="Times New Roman"/>
          <w:sz w:val="28"/>
          <w:szCs w:val="28"/>
        </w:rPr>
        <w:t>.</w:t>
      </w:r>
    </w:p>
    <w:p w14:paraId="61A3BE6B" w14:textId="0D33A350" w:rsidR="00045D1E" w:rsidRPr="00045D1E" w:rsidRDefault="00045D1E" w:rsidP="00045D1E">
      <w:pPr>
        <w:tabs>
          <w:tab w:val="left" w:pos="0"/>
        </w:tabs>
        <w:ind w:firstLine="0"/>
        <w:rPr>
          <w:rFonts w:ascii="Times New Roman" w:hAnsi="Times New Roman" w:cs="Times New Roman"/>
          <w:b/>
          <w:sz w:val="28"/>
          <w:szCs w:val="28"/>
        </w:rPr>
      </w:pPr>
    </w:p>
    <w:p w14:paraId="28959FFA" w14:textId="1A7B7491" w:rsidR="00045D1E" w:rsidRPr="00045D1E" w:rsidRDefault="00045D1E" w:rsidP="00045D1E">
      <w:pPr>
        <w:pStyle w:val="a5"/>
        <w:numPr>
          <w:ilvl w:val="0"/>
          <w:numId w:val="2"/>
        </w:numPr>
        <w:tabs>
          <w:tab w:val="left" w:pos="567"/>
        </w:tabs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5D1E">
        <w:rPr>
          <w:rFonts w:ascii="Times New Roman" w:hAnsi="Times New Roman" w:cs="Times New Roman"/>
          <w:b/>
          <w:sz w:val="28"/>
          <w:szCs w:val="28"/>
        </w:rPr>
        <w:t>Опишите их главные отличия в бизнес-процессах</w:t>
      </w:r>
      <w:r w:rsidRPr="005B5DA8">
        <w:rPr>
          <w:rFonts w:ascii="Times New Roman" w:hAnsi="Times New Roman" w:cs="Times New Roman"/>
          <w:b/>
          <w:sz w:val="28"/>
          <w:szCs w:val="28"/>
        </w:rPr>
        <w:t>.</w:t>
      </w:r>
    </w:p>
    <w:p w14:paraId="6EFB4109" w14:textId="317264A5" w:rsidR="00907789" w:rsidRPr="00045D1E" w:rsidRDefault="00D9186C" w:rsidP="00045D1E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задании идет сравнение бизнес-процесса</w:t>
      </w:r>
      <w:r w:rsidR="00C800C3" w:rsidRPr="00045D1E">
        <w:rPr>
          <w:rFonts w:ascii="Times New Roman" w:hAnsi="Times New Roman" w:cs="Times New Roman"/>
          <w:sz w:val="28"/>
          <w:szCs w:val="28"/>
        </w:rPr>
        <w:t xml:space="preserve"> аптеки поликлиники (</w:t>
      </w:r>
      <w:r w:rsidR="001D0E22" w:rsidRPr="00045D1E">
        <w:rPr>
          <w:rFonts w:ascii="Times New Roman" w:hAnsi="Times New Roman" w:cs="Times New Roman"/>
          <w:sz w:val="28"/>
          <w:szCs w:val="28"/>
        </w:rPr>
        <w:t xml:space="preserve">см. </w:t>
      </w:r>
      <w:r w:rsidR="001D0E22" w:rsidRPr="00045D1E">
        <w:rPr>
          <w:rFonts w:ascii="Times New Roman" w:hAnsi="Times New Roman" w:cs="Times New Roman"/>
          <w:sz w:val="28"/>
          <w:szCs w:val="28"/>
        </w:rPr>
        <w:fldChar w:fldCharType="begin"/>
      </w:r>
      <w:r w:rsidR="001D0E22" w:rsidRPr="00045D1E">
        <w:rPr>
          <w:rFonts w:ascii="Times New Roman" w:hAnsi="Times New Roman" w:cs="Times New Roman"/>
          <w:sz w:val="28"/>
          <w:szCs w:val="28"/>
        </w:rPr>
        <w:instrText xml:space="preserve"> REF  _Ref139006978 \* Lower \h  \* MERGEFORMAT </w:instrText>
      </w:r>
      <w:r w:rsidR="001D0E22" w:rsidRPr="00045D1E">
        <w:rPr>
          <w:rFonts w:ascii="Times New Roman" w:hAnsi="Times New Roman" w:cs="Times New Roman"/>
          <w:sz w:val="28"/>
          <w:szCs w:val="28"/>
        </w:rPr>
      </w:r>
      <w:r w:rsidR="001D0E22" w:rsidRPr="00045D1E">
        <w:rPr>
          <w:rFonts w:ascii="Times New Roman" w:hAnsi="Times New Roman" w:cs="Times New Roman"/>
          <w:sz w:val="28"/>
          <w:szCs w:val="28"/>
        </w:rPr>
        <w:fldChar w:fldCharType="separate"/>
      </w:r>
      <w:r w:rsidR="001D0E22" w:rsidRPr="00045D1E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D0E22" w:rsidRPr="00045D1E">
        <w:rPr>
          <w:rFonts w:ascii="Times New Roman" w:hAnsi="Times New Roman" w:cs="Times New Roman"/>
          <w:noProof/>
          <w:sz w:val="28"/>
          <w:szCs w:val="28"/>
        </w:rPr>
        <w:t>1</w:t>
      </w:r>
      <w:r w:rsidR="001D0E22" w:rsidRPr="00045D1E">
        <w:rPr>
          <w:rFonts w:ascii="Times New Roman" w:hAnsi="Times New Roman" w:cs="Times New Roman"/>
          <w:sz w:val="28"/>
          <w:szCs w:val="28"/>
        </w:rPr>
        <w:fldChar w:fldCharType="end"/>
      </w:r>
      <w:r w:rsidR="001D0E22" w:rsidRPr="00045D1E">
        <w:rPr>
          <w:rFonts w:ascii="Times New Roman" w:hAnsi="Times New Roman" w:cs="Times New Roman"/>
          <w:sz w:val="28"/>
          <w:szCs w:val="28"/>
        </w:rPr>
        <w:t xml:space="preserve">) и интернет сервиса </w:t>
      </w:r>
      <w:r>
        <w:rPr>
          <w:rFonts w:ascii="Times New Roman" w:hAnsi="Times New Roman" w:cs="Times New Roman"/>
          <w:sz w:val="28"/>
          <w:szCs w:val="28"/>
        </w:rPr>
        <w:t>Аптека</w:t>
      </w:r>
      <w:r w:rsidR="001D0E22" w:rsidRPr="00045D1E">
        <w:rPr>
          <w:rFonts w:ascii="Times New Roman" w:hAnsi="Times New Roman" w:cs="Times New Roman"/>
          <w:sz w:val="28"/>
          <w:szCs w:val="28"/>
        </w:rPr>
        <w:t xml:space="preserve"> (см. </w:t>
      </w:r>
      <w:r w:rsidR="001D0E22" w:rsidRPr="00045D1E">
        <w:rPr>
          <w:rFonts w:ascii="Times New Roman" w:hAnsi="Times New Roman" w:cs="Times New Roman"/>
          <w:sz w:val="28"/>
          <w:szCs w:val="28"/>
        </w:rPr>
        <w:fldChar w:fldCharType="begin"/>
      </w:r>
      <w:r w:rsidR="001D0E22" w:rsidRPr="00045D1E">
        <w:rPr>
          <w:rFonts w:ascii="Times New Roman" w:hAnsi="Times New Roman" w:cs="Times New Roman"/>
          <w:sz w:val="28"/>
          <w:szCs w:val="28"/>
        </w:rPr>
        <w:instrText xml:space="preserve"> REF  _Ref139007228 \* Lower \h  \* MERGEFORMAT </w:instrText>
      </w:r>
      <w:r w:rsidR="001D0E22" w:rsidRPr="00045D1E">
        <w:rPr>
          <w:rFonts w:ascii="Times New Roman" w:hAnsi="Times New Roman" w:cs="Times New Roman"/>
          <w:sz w:val="28"/>
          <w:szCs w:val="28"/>
        </w:rPr>
      </w:r>
      <w:r w:rsidR="001D0E22" w:rsidRPr="00045D1E">
        <w:rPr>
          <w:rFonts w:ascii="Times New Roman" w:hAnsi="Times New Roman" w:cs="Times New Roman"/>
          <w:sz w:val="28"/>
          <w:szCs w:val="28"/>
        </w:rPr>
        <w:fldChar w:fldCharType="separate"/>
      </w:r>
      <w:r w:rsidR="001D0E22" w:rsidRPr="00045D1E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D0E22" w:rsidRPr="00045D1E">
        <w:rPr>
          <w:rFonts w:ascii="Times New Roman" w:hAnsi="Times New Roman" w:cs="Times New Roman"/>
          <w:noProof/>
          <w:sz w:val="28"/>
          <w:szCs w:val="28"/>
        </w:rPr>
        <w:t>2</w:t>
      </w:r>
      <w:r w:rsidR="001D0E22" w:rsidRPr="00045D1E">
        <w:rPr>
          <w:rFonts w:ascii="Times New Roman" w:hAnsi="Times New Roman" w:cs="Times New Roman"/>
          <w:sz w:val="28"/>
          <w:szCs w:val="28"/>
        </w:rPr>
        <w:fldChar w:fldCharType="end"/>
      </w:r>
      <w:r w:rsidR="001D0E22" w:rsidRPr="00045D1E">
        <w:rPr>
          <w:rFonts w:ascii="Times New Roman" w:hAnsi="Times New Roman" w:cs="Times New Roman"/>
          <w:sz w:val="28"/>
          <w:szCs w:val="28"/>
        </w:rPr>
        <w:t>).</w:t>
      </w:r>
    </w:p>
    <w:p w14:paraId="72333307" w14:textId="2453DB37" w:rsidR="00EF464E" w:rsidRPr="00045D1E" w:rsidRDefault="00EF464E" w:rsidP="00045D1E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 w:rsidRPr="00045D1E">
        <w:rPr>
          <w:rFonts w:ascii="Times New Roman" w:hAnsi="Times New Roman" w:cs="Times New Roman"/>
          <w:sz w:val="28"/>
          <w:szCs w:val="28"/>
        </w:rPr>
        <w:t>Бизнес-процесс получения льготных лекарств</w:t>
      </w:r>
      <w:r w:rsidR="003B53A4" w:rsidRPr="00045D1E">
        <w:rPr>
          <w:rFonts w:ascii="Times New Roman" w:hAnsi="Times New Roman" w:cs="Times New Roman"/>
          <w:sz w:val="28"/>
          <w:szCs w:val="28"/>
        </w:rPr>
        <w:t xml:space="preserve"> в аптеки поликлиники</w:t>
      </w:r>
      <w:r w:rsidRPr="00045D1E">
        <w:rPr>
          <w:rFonts w:ascii="Times New Roman" w:hAnsi="Times New Roman" w:cs="Times New Roman"/>
          <w:sz w:val="28"/>
          <w:szCs w:val="28"/>
        </w:rPr>
        <w:t xml:space="preserve"> состоит в том, что при получении на склад лекарства, менеджер аптеки звонит участковому врачу, чтобы выписали рецепт</w:t>
      </w:r>
      <w:r w:rsidR="003B53A4" w:rsidRPr="00045D1E">
        <w:rPr>
          <w:rFonts w:ascii="Times New Roman" w:hAnsi="Times New Roman" w:cs="Times New Roman"/>
          <w:sz w:val="28"/>
          <w:szCs w:val="28"/>
        </w:rPr>
        <w:t xml:space="preserve"> на лекарство. После получения рецепта менеджер аптеки звонит пациенту, чтобы тот пришел и получил лекарство назвав номер СНИЛС. По такому алгоритму мне выдают лекарства</w:t>
      </w:r>
      <w:r w:rsidR="00DC52C8" w:rsidRPr="00045D1E">
        <w:rPr>
          <w:rFonts w:ascii="Times New Roman" w:hAnsi="Times New Roman" w:cs="Times New Roman"/>
          <w:sz w:val="28"/>
          <w:szCs w:val="28"/>
        </w:rPr>
        <w:t xml:space="preserve"> в нашей больнице</w:t>
      </w:r>
      <w:r w:rsidR="003B53A4" w:rsidRPr="00045D1E">
        <w:rPr>
          <w:rFonts w:ascii="Times New Roman" w:hAnsi="Times New Roman" w:cs="Times New Roman"/>
          <w:sz w:val="28"/>
          <w:szCs w:val="28"/>
        </w:rPr>
        <w:t>.</w:t>
      </w:r>
    </w:p>
    <w:p w14:paraId="390DEFA2" w14:textId="69F4E8CD" w:rsidR="00E32AF1" w:rsidRPr="00045D1E" w:rsidRDefault="00E32AF1" w:rsidP="00045D1E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 w:rsidRPr="00045D1E">
        <w:rPr>
          <w:rFonts w:ascii="Times New Roman" w:hAnsi="Times New Roman" w:cs="Times New Roman"/>
          <w:sz w:val="28"/>
          <w:szCs w:val="28"/>
        </w:rPr>
        <w:t xml:space="preserve">Бизнес-процесс приобретения лекарств в </w:t>
      </w:r>
      <w:r w:rsidR="00917090" w:rsidRPr="00045D1E">
        <w:rPr>
          <w:rFonts w:ascii="Times New Roman" w:hAnsi="Times New Roman" w:cs="Times New Roman"/>
          <w:sz w:val="28"/>
          <w:szCs w:val="28"/>
        </w:rPr>
        <w:t>интернет-сервисе</w:t>
      </w:r>
      <w:r w:rsidRPr="00045D1E">
        <w:rPr>
          <w:rFonts w:ascii="Times New Roman" w:hAnsi="Times New Roman" w:cs="Times New Roman"/>
          <w:sz w:val="28"/>
          <w:szCs w:val="28"/>
        </w:rPr>
        <w:t xml:space="preserve"> </w:t>
      </w:r>
      <w:r w:rsidR="00D9186C">
        <w:rPr>
          <w:rFonts w:ascii="Times New Roman" w:hAnsi="Times New Roman" w:cs="Times New Roman"/>
          <w:sz w:val="28"/>
          <w:szCs w:val="28"/>
        </w:rPr>
        <w:t>Аптека</w:t>
      </w:r>
      <w:r w:rsidRPr="00045D1E">
        <w:rPr>
          <w:rFonts w:ascii="Times New Roman" w:hAnsi="Times New Roman" w:cs="Times New Roman"/>
          <w:sz w:val="28"/>
          <w:szCs w:val="28"/>
        </w:rPr>
        <w:t xml:space="preserve"> гораздо удобн</w:t>
      </w:r>
      <w:r w:rsidR="00917090" w:rsidRPr="00045D1E">
        <w:rPr>
          <w:rFonts w:ascii="Times New Roman" w:hAnsi="Times New Roman" w:cs="Times New Roman"/>
          <w:sz w:val="28"/>
          <w:szCs w:val="28"/>
        </w:rPr>
        <w:t xml:space="preserve">ее, особенно для маломобильных граждан. </w:t>
      </w:r>
      <w:r w:rsidR="00045D1E">
        <w:rPr>
          <w:rFonts w:ascii="Times New Roman" w:hAnsi="Times New Roman" w:cs="Times New Roman"/>
          <w:sz w:val="28"/>
          <w:szCs w:val="28"/>
        </w:rPr>
        <w:t xml:space="preserve">Через </w:t>
      </w:r>
      <w:r w:rsidR="00045D1E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917090" w:rsidRPr="00045D1E">
        <w:rPr>
          <w:rFonts w:ascii="Times New Roman" w:hAnsi="Times New Roman" w:cs="Times New Roman"/>
          <w:sz w:val="28"/>
          <w:szCs w:val="28"/>
        </w:rPr>
        <w:t xml:space="preserve"> браузер или мобильное приложение можно выбрать нужное лекарство, выбрать дату, время и способ </w:t>
      </w:r>
      <w:r w:rsidR="0052483C" w:rsidRPr="00045D1E">
        <w:rPr>
          <w:rFonts w:ascii="Times New Roman" w:hAnsi="Times New Roman" w:cs="Times New Roman"/>
          <w:sz w:val="28"/>
          <w:szCs w:val="28"/>
        </w:rPr>
        <w:t>доставки, выбрать</w:t>
      </w:r>
      <w:r w:rsidR="00917090" w:rsidRPr="00045D1E">
        <w:rPr>
          <w:rFonts w:ascii="Times New Roman" w:hAnsi="Times New Roman" w:cs="Times New Roman"/>
          <w:sz w:val="28"/>
          <w:szCs w:val="28"/>
        </w:rPr>
        <w:t xml:space="preserve"> способ оплаты, при отмене заказа деньги возвращаются клиенту если</w:t>
      </w:r>
      <w:r w:rsidR="005A4E51" w:rsidRPr="00045D1E">
        <w:rPr>
          <w:rFonts w:ascii="Times New Roman" w:hAnsi="Times New Roman" w:cs="Times New Roman"/>
          <w:sz w:val="28"/>
          <w:szCs w:val="28"/>
        </w:rPr>
        <w:t xml:space="preserve"> они были списаны.</w:t>
      </w:r>
      <w:r w:rsidR="00917090" w:rsidRPr="00045D1E">
        <w:rPr>
          <w:rFonts w:ascii="Times New Roman" w:hAnsi="Times New Roman" w:cs="Times New Roman"/>
          <w:sz w:val="28"/>
          <w:szCs w:val="28"/>
        </w:rPr>
        <w:t xml:space="preserve"> </w:t>
      </w:r>
      <w:r w:rsidR="0052483C" w:rsidRPr="00045D1E">
        <w:rPr>
          <w:rFonts w:ascii="Times New Roman" w:hAnsi="Times New Roman" w:cs="Times New Roman"/>
          <w:sz w:val="28"/>
          <w:szCs w:val="28"/>
        </w:rPr>
        <w:t xml:space="preserve">Также онлайн можно отслеживать статус заказа, за </w:t>
      </w:r>
      <w:r w:rsidR="006A4B9C" w:rsidRPr="00045D1E">
        <w:rPr>
          <w:rFonts w:ascii="Times New Roman" w:hAnsi="Times New Roman" w:cs="Times New Roman"/>
          <w:sz w:val="28"/>
          <w:szCs w:val="28"/>
        </w:rPr>
        <w:t>15–</w:t>
      </w:r>
      <w:r w:rsidR="00A45E7E" w:rsidRPr="00045D1E">
        <w:rPr>
          <w:rFonts w:ascii="Times New Roman" w:hAnsi="Times New Roman" w:cs="Times New Roman"/>
          <w:sz w:val="28"/>
          <w:szCs w:val="28"/>
        </w:rPr>
        <w:t>20 минут</w:t>
      </w:r>
      <w:r w:rsidR="0052483C" w:rsidRPr="00045D1E">
        <w:rPr>
          <w:rFonts w:ascii="Times New Roman" w:hAnsi="Times New Roman" w:cs="Times New Roman"/>
          <w:sz w:val="28"/>
          <w:szCs w:val="28"/>
        </w:rPr>
        <w:t xml:space="preserve"> курьер по телефону, предупреждает о приходе.</w:t>
      </w:r>
    </w:p>
    <w:p w14:paraId="3096A1AB" w14:textId="645F10E8" w:rsidR="006A4B9C" w:rsidRPr="00045D1E" w:rsidRDefault="006A4B9C" w:rsidP="00045D1E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 w:rsidRPr="00045D1E">
        <w:rPr>
          <w:rFonts w:ascii="Times New Roman" w:hAnsi="Times New Roman" w:cs="Times New Roman"/>
          <w:sz w:val="28"/>
          <w:szCs w:val="28"/>
        </w:rPr>
        <w:t>Недостатком и г</w:t>
      </w:r>
      <w:r w:rsidR="00185F20" w:rsidRPr="00045D1E">
        <w:rPr>
          <w:rFonts w:ascii="Times New Roman" w:hAnsi="Times New Roman" w:cs="Times New Roman"/>
          <w:sz w:val="28"/>
          <w:szCs w:val="28"/>
        </w:rPr>
        <w:t xml:space="preserve">лавным отличием в бизнес-процессе аптеки поликлиники </w:t>
      </w:r>
      <w:r w:rsidRPr="00045D1E">
        <w:rPr>
          <w:rFonts w:ascii="Times New Roman" w:hAnsi="Times New Roman" w:cs="Times New Roman"/>
          <w:sz w:val="28"/>
          <w:szCs w:val="28"/>
        </w:rPr>
        <w:t>является отсутствие доставки, нет возможности онлайн мониторинга наличие лекарства (только по телефону)</w:t>
      </w:r>
      <w:r w:rsidR="00185F20" w:rsidRPr="00045D1E">
        <w:rPr>
          <w:rFonts w:ascii="Times New Roman" w:hAnsi="Times New Roman" w:cs="Times New Roman"/>
          <w:sz w:val="28"/>
          <w:szCs w:val="28"/>
        </w:rPr>
        <w:t>.</w:t>
      </w:r>
      <w:r w:rsidR="00DF42D6" w:rsidRPr="00045D1E">
        <w:rPr>
          <w:rFonts w:ascii="Times New Roman" w:hAnsi="Times New Roman" w:cs="Times New Roman"/>
          <w:sz w:val="28"/>
          <w:szCs w:val="28"/>
        </w:rPr>
        <w:t xml:space="preserve"> </w:t>
      </w:r>
      <w:r w:rsidR="00A45E7E" w:rsidRPr="00045D1E">
        <w:rPr>
          <w:rFonts w:ascii="Times New Roman" w:hAnsi="Times New Roman" w:cs="Times New Roman"/>
          <w:sz w:val="28"/>
          <w:szCs w:val="28"/>
        </w:rPr>
        <w:t xml:space="preserve">Также эти два процесса отличаются оплатой лекарства, в одном случае оно </w:t>
      </w:r>
      <w:r w:rsidR="00F52A7E" w:rsidRPr="00045D1E">
        <w:rPr>
          <w:rFonts w:ascii="Times New Roman" w:hAnsi="Times New Roman" w:cs="Times New Roman"/>
          <w:sz w:val="28"/>
          <w:szCs w:val="28"/>
        </w:rPr>
        <w:t>оплачивается из бюджета РФ</w:t>
      </w:r>
      <w:r w:rsidR="00A45E7E" w:rsidRPr="00045D1E">
        <w:rPr>
          <w:rFonts w:ascii="Times New Roman" w:hAnsi="Times New Roman" w:cs="Times New Roman"/>
          <w:sz w:val="28"/>
          <w:szCs w:val="28"/>
        </w:rPr>
        <w:t xml:space="preserve">, а в другом случае </w:t>
      </w:r>
      <w:r w:rsidR="00F52A7E" w:rsidRPr="00045D1E">
        <w:rPr>
          <w:rFonts w:ascii="Times New Roman" w:hAnsi="Times New Roman" w:cs="Times New Roman"/>
          <w:sz w:val="28"/>
          <w:szCs w:val="28"/>
        </w:rPr>
        <w:t>оплачивается из собственных средств</w:t>
      </w:r>
      <w:r w:rsidR="00A45E7E" w:rsidRPr="00045D1E">
        <w:rPr>
          <w:rFonts w:ascii="Times New Roman" w:hAnsi="Times New Roman" w:cs="Times New Roman"/>
          <w:sz w:val="28"/>
          <w:szCs w:val="28"/>
        </w:rPr>
        <w:t>.</w:t>
      </w:r>
    </w:p>
    <w:p w14:paraId="7C5EF4BF" w14:textId="2507F2CF" w:rsidR="00F52A7E" w:rsidRPr="00045D1E" w:rsidRDefault="00F52A7E" w:rsidP="00045D1E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 w:rsidRPr="00045D1E">
        <w:rPr>
          <w:rFonts w:ascii="Times New Roman" w:hAnsi="Times New Roman" w:cs="Times New Roman"/>
          <w:sz w:val="28"/>
          <w:szCs w:val="28"/>
        </w:rPr>
        <w:t>Основным бизнес-процессом для этих двух аптек является продажа лекарств (в одном случае оплачивается из бюджета РФ, а в другом случае оплачивается из собственных средств).</w:t>
      </w:r>
    </w:p>
    <w:p w14:paraId="77A9C839" w14:textId="443B8D64" w:rsidR="00F52A7E" w:rsidRPr="00045D1E" w:rsidRDefault="00DC368A" w:rsidP="00045D1E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 w:rsidRPr="00045D1E">
        <w:rPr>
          <w:rFonts w:ascii="Times New Roman" w:hAnsi="Times New Roman" w:cs="Times New Roman"/>
          <w:sz w:val="28"/>
          <w:szCs w:val="28"/>
        </w:rPr>
        <w:t xml:space="preserve">Вспомогательными бизнес-процессами будут являться </w:t>
      </w:r>
      <w:proofErr w:type="spellStart"/>
      <w:r w:rsidRPr="00045D1E">
        <w:rPr>
          <w:rFonts w:ascii="Times New Roman" w:hAnsi="Times New Roman" w:cs="Times New Roman"/>
          <w:sz w:val="28"/>
          <w:szCs w:val="28"/>
        </w:rPr>
        <w:t>клининговые</w:t>
      </w:r>
      <w:proofErr w:type="spellEnd"/>
      <w:r w:rsidRPr="00045D1E">
        <w:rPr>
          <w:rFonts w:ascii="Times New Roman" w:hAnsi="Times New Roman" w:cs="Times New Roman"/>
          <w:sz w:val="28"/>
          <w:szCs w:val="28"/>
        </w:rPr>
        <w:t xml:space="preserve"> услуги, бухгалтерские услуги, логистические услуги, обслуживание </w:t>
      </w:r>
      <w:r w:rsidRPr="00045D1E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045D1E">
        <w:rPr>
          <w:rFonts w:ascii="Times New Roman" w:hAnsi="Times New Roman" w:cs="Times New Roman"/>
          <w:sz w:val="28"/>
          <w:szCs w:val="28"/>
        </w:rPr>
        <w:t xml:space="preserve"> </w:t>
      </w:r>
      <w:r w:rsidR="0072798A" w:rsidRPr="00045D1E">
        <w:rPr>
          <w:rFonts w:ascii="Times New Roman" w:hAnsi="Times New Roman" w:cs="Times New Roman"/>
          <w:sz w:val="28"/>
          <w:szCs w:val="28"/>
        </w:rPr>
        <w:t>инфраструктуры</w:t>
      </w:r>
      <w:r w:rsidRPr="00045D1E">
        <w:rPr>
          <w:rFonts w:ascii="Times New Roman" w:hAnsi="Times New Roman" w:cs="Times New Roman"/>
          <w:sz w:val="28"/>
          <w:szCs w:val="28"/>
        </w:rPr>
        <w:t>.</w:t>
      </w:r>
    </w:p>
    <w:p w14:paraId="3DCC8402" w14:textId="77777777" w:rsidR="00045D1E" w:rsidRPr="00045D1E" w:rsidRDefault="00045D1E" w:rsidP="00045D1E">
      <w:pPr>
        <w:tabs>
          <w:tab w:val="left" w:pos="0"/>
        </w:tabs>
        <w:ind w:firstLine="0"/>
        <w:rPr>
          <w:rFonts w:ascii="Times New Roman" w:hAnsi="Times New Roman" w:cs="Times New Roman"/>
          <w:sz w:val="28"/>
          <w:szCs w:val="28"/>
        </w:rPr>
        <w:sectPr w:rsidR="00045D1E" w:rsidRPr="00045D1E" w:rsidSect="00045D1E">
          <w:pgSz w:w="11906" w:h="16838"/>
          <w:pgMar w:top="1134" w:right="850" w:bottom="1134" w:left="1134" w:header="708" w:footer="708" w:gutter="0"/>
          <w:cols w:space="708"/>
          <w:docGrid w:linePitch="360"/>
        </w:sectPr>
      </w:pPr>
    </w:p>
    <w:p w14:paraId="3C88CBFB" w14:textId="1FC64CCC" w:rsidR="00045D1E" w:rsidRPr="00045D1E" w:rsidRDefault="00045D1E" w:rsidP="00045D1E">
      <w:pPr>
        <w:pStyle w:val="a5"/>
        <w:numPr>
          <w:ilvl w:val="0"/>
          <w:numId w:val="2"/>
        </w:numPr>
        <w:tabs>
          <w:tab w:val="left" w:pos="0"/>
        </w:tabs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5D1E">
        <w:rPr>
          <w:rFonts w:ascii="Times New Roman" w:hAnsi="Times New Roman" w:cs="Times New Roman"/>
          <w:b/>
          <w:sz w:val="28"/>
          <w:szCs w:val="28"/>
        </w:rPr>
        <w:lastRenderedPageBreak/>
        <w:t>Перечислите основные и вспомогательные бизнес-процессы</w:t>
      </w:r>
    </w:p>
    <w:p w14:paraId="28A8A793" w14:textId="06FFCB0F" w:rsidR="00964A7D" w:rsidRPr="00045D1E" w:rsidRDefault="00D9186C" w:rsidP="00045D1E">
      <w:pPr>
        <w:keepNext/>
        <w:tabs>
          <w:tab w:val="left" w:pos="0"/>
        </w:tabs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D9186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1DA5F0" wp14:editId="3262912F">
            <wp:extent cx="6925460" cy="493395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52770" cy="495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513FA" w14:textId="012CCFA4" w:rsidR="00045D1E" w:rsidRPr="00D9186C" w:rsidRDefault="00964A7D" w:rsidP="00045D1E">
      <w:pPr>
        <w:pStyle w:val="a6"/>
        <w:tabs>
          <w:tab w:val="left" w:pos="0"/>
        </w:tabs>
        <w:spacing w:after="0" w:line="360" w:lineRule="auto"/>
        <w:ind w:firstLine="0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bookmarkStart w:id="0" w:name="_Ref139006978"/>
      <w:r w:rsidRPr="00045D1E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045D1E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045D1E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045D1E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302257" w:rsidRPr="00045D1E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</w:t>
      </w:r>
      <w:r w:rsidRPr="00045D1E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bookmarkEnd w:id="0"/>
      <w:r w:rsidR="00302257" w:rsidRPr="00045D1E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. Бизнес-процесс получения льготных лекарств в </w:t>
      </w:r>
      <w:r w:rsidR="00D9186C">
        <w:rPr>
          <w:rFonts w:ascii="Times New Roman" w:hAnsi="Times New Roman" w:cs="Times New Roman"/>
          <w:i w:val="0"/>
          <w:iCs w:val="0"/>
          <w:sz w:val="28"/>
          <w:szCs w:val="28"/>
        </w:rPr>
        <w:t>поликлинике</w:t>
      </w:r>
    </w:p>
    <w:p w14:paraId="7E110E3D" w14:textId="2AEC0BAE" w:rsidR="00302257" w:rsidRPr="00045D1E" w:rsidRDefault="00302257" w:rsidP="00045D1E">
      <w:pPr>
        <w:pStyle w:val="a6"/>
        <w:tabs>
          <w:tab w:val="left" w:pos="0"/>
        </w:tabs>
        <w:spacing w:after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45D1E">
        <w:rPr>
          <w:rFonts w:ascii="Times New Roman" w:hAnsi="Times New Roman" w:cs="Times New Roman"/>
          <w:i w:val="0"/>
          <w:iCs w:val="0"/>
          <w:sz w:val="28"/>
          <w:szCs w:val="28"/>
        </w:rPr>
        <w:br w:type="page"/>
      </w:r>
    </w:p>
    <w:p w14:paraId="22CF1B93" w14:textId="59FB5494" w:rsidR="00302257" w:rsidRPr="00045D1E" w:rsidRDefault="00D9186C" w:rsidP="00D9186C">
      <w:pPr>
        <w:keepNext/>
        <w:tabs>
          <w:tab w:val="left" w:pos="0"/>
        </w:tabs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5724C6C" wp14:editId="4590FD16">
            <wp:extent cx="8906933" cy="5436604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0459" cy="5438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6A26BEC0" w14:textId="56B3EEC1" w:rsidR="00A9749B" w:rsidRPr="00045D1E" w:rsidRDefault="00302257" w:rsidP="00045D1E">
      <w:pPr>
        <w:pStyle w:val="a6"/>
        <w:tabs>
          <w:tab w:val="left" w:pos="0"/>
        </w:tabs>
        <w:spacing w:after="0"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Ref139007228"/>
      <w:r w:rsidRPr="00045D1E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045D1E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045D1E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045D1E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045D1E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2</w:t>
      </w:r>
      <w:r w:rsidRPr="00045D1E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bookmarkEnd w:id="2"/>
      <w:r w:rsidRPr="00045D1E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. Бизнес-процесс покупки лекарств в </w:t>
      </w:r>
      <w:r w:rsidR="00721663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интернет сервиса </w:t>
      </w:r>
      <w:r w:rsidR="00D9186C">
        <w:rPr>
          <w:rFonts w:ascii="Times New Roman" w:hAnsi="Times New Roman" w:cs="Times New Roman"/>
          <w:i w:val="0"/>
          <w:iCs w:val="0"/>
          <w:sz w:val="28"/>
          <w:szCs w:val="28"/>
        </w:rPr>
        <w:t>Аптек</w:t>
      </w:r>
      <w:r w:rsidR="00721663">
        <w:rPr>
          <w:rFonts w:ascii="Times New Roman" w:hAnsi="Times New Roman" w:cs="Times New Roman"/>
          <w:i w:val="0"/>
          <w:iCs w:val="0"/>
          <w:sz w:val="28"/>
          <w:szCs w:val="28"/>
        </w:rPr>
        <w:t>а</w:t>
      </w:r>
    </w:p>
    <w:sectPr w:rsidR="00A9749B" w:rsidRPr="00045D1E" w:rsidSect="00C42A6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D23F1"/>
    <w:multiLevelType w:val="multilevel"/>
    <w:tmpl w:val="4678F90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  <w:b/>
      </w:rPr>
    </w:lvl>
  </w:abstractNum>
  <w:abstractNum w:abstractNumId="1" w15:restartNumberingAfterBreak="0">
    <w:nsid w:val="5E343FA1"/>
    <w:multiLevelType w:val="hybridMultilevel"/>
    <w:tmpl w:val="4FA49B14"/>
    <w:lvl w:ilvl="0" w:tplc="D65E4E2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C95"/>
    <w:rsid w:val="0002467A"/>
    <w:rsid w:val="00045D1E"/>
    <w:rsid w:val="000A676A"/>
    <w:rsid w:val="000A7BD5"/>
    <w:rsid w:val="000B0ADA"/>
    <w:rsid w:val="000B754B"/>
    <w:rsid w:val="000C6E6C"/>
    <w:rsid w:val="00147A5B"/>
    <w:rsid w:val="00166B72"/>
    <w:rsid w:val="00185F20"/>
    <w:rsid w:val="001A3785"/>
    <w:rsid w:val="001A4938"/>
    <w:rsid w:val="001B4F44"/>
    <w:rsid w:val="001D0E22"/>
    <w:rsid w:val="00226272"/>
    <w:rsid w:val="002459A9"/>
    <w:rsid w:val="002A5F6A"/>
    <w:rsid w:val="002C7826"/>
    <w:rsid w:val="002D0629"/>
    <w:rsid w:val="002D26C7"/>
    <w:rsid w:val="00302257"/>
    <w:rsid w:val="00316867"/>
    <w:rsid w:val="00353509"/>
    <w:rsid w:val="003676DF"/>
    <w:rsid w:val="00372911"/>
    <w:rsid w:val="003B53A4"/>
    <w:rsid w:val="004D5BC9"/>
    <w:rsid w:val="0052483C"/>
    <w:rsid w:val="00526C1B"/>
    <w:rsid w:val="005A4E51"/>
    <w:rsid w:val="006A4B9C"/>
    <w:rsid w:val="006B3CE0"/>
    <w:rsid w:val="00721663"/>
    <w:rsid w:val="0072798A"/>
    <w:rsid w:val="00774560"/>
    <w:rsid w:val="007C357D"/>
    <w:rsid w:val="007D7BC0"/>
    <w:rsid w:val="007E1ADA"/>
    <w:rsid w:val="00907789"/>
    <w:rsid w:val="00917090"/>
    <w:rsid w:val="00922D66"/>
    <w:rsid w:val="00964A7D"/>
    <w:rsid w:val="00976474"/>
    <w:rsid w:val="009B22C3"/>
    <w:rsid w:val="00A17975"/>
    <w:rsid w:val="00A45E7E"/>
    <w:rsid w:val="00A9749B"/>
    <w:rsid w:val="00AB3396"/>
    <w:rsid w:val="00B055C2"/>
    <w:rsid w:val="00B15189"/>
    <w:rsid w:val="00BA3B39"/>
    <w:rsid w:val="00BC1EF2"/>
    <w:rsid w:val="00C04BA8"/>
    <w:rsid w:val="00C31986"/>
    <w:rsid w:val="00C42A67"/>
    <w:rsid w:val="00C800C3"/>
    <w:rsid w:val="00C83C95"/>
    <w:rsid w:val="00C95836"/>
    <w:rsid w:val="00CB390E"/>
    <w:rsid w:val="00D50E38"/>
    <w:rsid w:val="00D51EB8"/>
    <w:rsid w:val="00D70657"/>
    <w:rsid w:val="00D9186C"/>
    <w:rsid w:val="00D960B4"/>
    <w:rsid w:val="00DC368A"/>
    <w:rsid w:val="00DC52C8"/>
    <w:rsid w:val="00DD0561"/>
    <w:rsid w:val="00DF42D6"/>
    <w:rsid w:val="00DF4EC0"/>
    <w:rsid w:val="00E32AF1"/>
    <w:rsid w:val="00E90155"/>
    <w:rsid w:val="00EB1FDF"/>
    <w:rsid w:val="00ED5463"/>
    <w:rsid w:val="00EF464E"/>
    <w:rsid w:val="00F36B74"/>
    <w:rsid w:val="00F5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421D5"/>
  <w15:chartTrackingRefBased/>
  <w15:docId w15:val="{51040AA5-038B-4CB3-928E-7D998C3D1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357D"/>
    <w:pPr>
      <w:spacing w:after="0" w:line="360" w:lineRule="auto"/>
      <w:ind w:firstLine="709"/>
      <w:jc w:val="both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C357D"/>
    <w:pPr>
      <w:spacing w:before="400" w:after="24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24"/>
      <w:szCs w:val="56"/>
    </w:rPr>
  </w:style>
  <w:style w:type="character" w:customStyle="1" w:styleId="a4">
    <w:name w:val="Название Знак"/>
    <w:basedOn w:val="a0"/>
    <w:link w:val="a3"/>
    <w:uiPriority w:val="10"/>
    <w:rsid w:val="007C357D"/>
    <w:rPr>
      <w:rFonts w:asciiTheme="majorHAnsi" w:eastAsiaTheme="majorEastAsia" w:hAnsiTheme="majorHAnsi" w:cstheme="majorBidi"/>
      <w:b/>
      <w:spacing w:val="-10"/>
      <w:kern w:val="28"/>
      <w:sz w:val="24"/>
      <w:szCs w:val="56"/>
      <w14:ligatures w14:val="none"/>
    </w:rPr>
  </w:style>
  <w:style w:type="paragraph" w:styleId="a5">
    <w:name w:val="List Paragraph"/>
    <w:basedOn w:val="a"/>
    <w:uiPriority w:val="34"/>
    <w:qFormat/>
    <w:rsid w:val="000B754B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964A7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084613-1D84-417E-8491-EA69CCBB6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3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Egipti</dc:creator>
  <cp:keywords/>
  <dc:description/>
  <cp:lastModifiedBy>Учетная запись Майкрософт</cp:lastModifiedBy>
  <cp:revision>52</cp:revision>
  <dcterms:created xsi:type="dcterms:W3CDTF">2023-06-21T12:08:00Z</dcterms:created>
  <dcterms:modified xsi:type="dcterms:W3CDTF">2024-02-11T11:27:00Z</dcterms:modified>
</cp:coreProperties>
</file>