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8B21" w14:textId="0409D0AF" w:rsidR="00D33BEA" w:rsidRDefault="00875F59">
      <w:r>
        <w:t>Rania</w:t>
      </w:r>
    </w:p>
    <w:sectPr w:rsidR="00D33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EA"/>
    <w:rsid w:val="002619C5"/>
    <w:rsid w:val="00875F59"/>
    <w:rsid w:val="00D3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CD85B"/>
  <w15:chartTrackingRefBased/>
  <w15:docId w15:val="{6507B0EC-AEC0-47B9-9B03-52AF129A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3B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3B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RAHMAN</dc:creator>
  <cp:keywords/>
  <dc:description/>
  <cp:lastModifiedBy>SADIA RAHMAN</cp:lastModifiedBy>
  <cp:revision>2</cp:revision>
  <dcterms:created xsi:type="dcterms:W3CDTF">2026-10-26T20:32:00Z</dcterms:created>
  <dcterms:modified xsi:type="dcterms:W3CDTF">2026-10-26T20:33:00Z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b538f9dd-154a-4a94-b1a1-a1df2a06214b</vt:lpwstr>
  </property>
</Properties>
</file>