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</w:pPr>
      <w:r>
        <w:rPr>
          <w:b/>
          <w:bCs/>
          <w:color w:val="44546A"/>
          <w:sz w:val="22"/>
          <w:szCs w:val="22"/>
        </w:rPr>
        <w:t xml:space="preserve">VALIDATION &amp; GAP REVIEW</w:t>
      </w:r>
    </w:p>
    <w:p>
      <w:pPr>
        <w:spacing w:after="160"/>
      </w:pPr>
      <w:r>
        <w:rPr>
          <w:b/>
          <w:bCs/>
          <w:color w:val="1F3864"/>
          <w:sz w:val="44"/>
          <w:szCs w:val="44"/>
        </w:rPr>
        <w:t xml:space="preserve">CONSIVA AI 2 — Implementation Validation &amp; Gap Review</w:t>
      </w:r>
    </w:p>
    <w:p>
      <w:pPr>
        <w:spacing w:after="400"/>
      </w:pPr>
      <w:r>
        <w:rPr>
          <w:i/>
          <w:iCs/>
          <w:color w:val="44546A"/>
          <w:sz w:val="26"/>
          <w:szCs w:val="26"/>
        </w:rPr>
        <w:t xml:space="preserve">Consent Agent build vs. approved DPDP compliance-platform design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Prepared for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Sadaf Khan, Swaran Soft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Scope reviewed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2 (“Consiva AI 2”) — backend/ source, migrations, tests, and knowledge_sources/ under the connected “consiva” project folder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Project 1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 inspected and not modified. No pre-existing Consiva AI 1 codebase was present in this project folder; nothing here was compared line-for-line against Project 1 code.</w:t>
            </w:r>
          </w:p>
        </w:tc>
      </w:tr>
      <w:tr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Review method</w:t>
            </w:r>
          </w:p>
        </w:tc>
        <w:tc>
          <w:tcPr>
            <w:tcW w:type="dxa" w:w="768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Full read of every backend source file (~65 files), all 3 SQL migrations, the 20-file test suite, and the README/config against the theoretical design in the request. Six focused passes were run (scanner &amp; agent workflow; RAG &amp; LLM; database &amp; Supabase; security; human approval &amp; audit; ML/jobs/observability/frontend), each citing concrete file/function evidence.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sz w:val="19"/>
                <w:szCs w:val="19"/>
              </w:rPr>
              <w:t xml:space="preserve">Change control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This is a validation/gap review only. No code was modified in the review. Every issue below is reported for approval before any change is made.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A. Executive Summary</w:t>
      </w:r>
    </w:p>
    <w:p>
      <w:pPr>
        <w:spacing w:after="160" w:line="280"/>
      </w:pPr>
      <w:r>
        <w:rPr>
          <w:sz w:val="21"/>
          <w:szCs w:val="21"/>
        </w:rPr>
        <w:t xml:space="preserve">Consiva AI 2, as it exists in this project folder, is a single-agent build: only the Consent Agent is implemented. The other four designed agents — Data Discovery/ROPA, DSR Fulfillment, Breach Response, Regulatory Watch — do not exist in code. This is not a hidden gap: the team's own README states it plainly (“only the Consent Agent is built here”). It is, however, the single largest fact governing any “is Consiva AI 2 ready” judgment, since the request describes a five-agent platform.</w:t>
      </w:r>
    </w:p>
    <w:p>
      <w:pPr>
        <w:spacing w:after="160" w:line="280"/>
      </w:pPr>
      <w:r>
        <w:rPr>
          <w:sz w:val="21"/>
          <w:szCs w:val="21"/>
        </w:rPr>
        <w:t xml:space="preserve">Within its declared scope, the Consent Agent is a genuinely well-engineered implementation of the approved pipeline. The LangGraph node wiring matches the documented flow exactly (normalize → classify via lookup+rules → retrieve RAG → LLM reasoning → validate → create findings → human review → audit), the scanner-to-agent boundary genuinely never leaks raw HTML to the LLM, citation grounding is structurally enforced (the LLM cannot cite a chunk that was not actually retrieved), and SSRF/rate-limit/audit-immutability controls are real, not decorative.</w:t>
      </w:r>
    </w:p>
    <w:p>
      <w:pPr>
        <w:spacing w:after="160" w:line="280"/>
      </w:pPr>
      <w:r>
        <w:rPr>
          <w:sz w:val="21"/>
          <w:szCs w:val="21"/>
        </w:rPr>
        <w:t xml:space="preserve">The most serious open risks are not in the “happy path” architecture — they are in three places: (1) the scan-authorization control (“authorized: true”) is a self-reported, unverified checkbox for a product whose core function is scanning third-party websites; (2) tenant isolation depends on every future developer remembering to filter by org_id, because Postgres Row-Level Security is defined but functionally inert (the app connects with the Supabase service_role key, which bypasses RLS); and (3) the mechanics that matter most for a compliance workflow — the atomic approve/reject race guard and the LangGraph pause/resume across human review — have never been executed against a real Postgres database, only against mocks.</w:t>
      </w:r>
    </w:p>
    <w:p>
      <w:pPr>
        <w:spacing w:after="160" w:line="280"/>
      </w:pPr>
      <w:r>
        <w:rPr>
          <w:sz w:val="21"/>
          <w:szCs w:val="21"/>
        </w:rPr>
        <w:t xml:space="preserve">Auth, ML, and the frontend are exactly as advertised and correctly scoped: auth is an explicitly-labelled placeholder (HS256 shared secret, not yet the recommended Supabase JWKS/ES256 model), the ML classifier is a genuine inert stub that nothing calls (correct adherence to “rules+lookup+LLM+human review first”), and the “frontend” is a real, functionally-wired demo page rather than a mockup — but there is no production review UI.</w:t>
      </w:r>
    </w:p>
    <w:p>
      <w:pPr>
        <w:spacing w:after="160" w:line="280"/>
      </w:pPr>
      <w:r>
        <w:rPr>
          <w:sz w:val="21"/>
          <w:szCs w:val="21"/>
        </w:rPr>
        <w:t xml:space="preserve">Overall: the Consent Agent module is READY WITH FIXES for a supervised pilot once the Critical items below are addressed; CONSIVA AI 2 as the five-agent platform described in the design brief is NOT READY, because four of five agents do not yet exist.</w:t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B. What Consiva AI 2 Already Implements Correctly</w:t>
      </w:r>
    </w:p>
    <w:p>
      <w:pPr>
        <w:spacing w:after="160" w:line="280"/>
      </w:pPr>
      <w:r>
        <w:rPr>
          <w:sz w:val="21"/>
          <w:szCs w:val="21"/>
        </w:rPr>
        <w:t xml:space="preserve">Each item below was verified against actual source code, not documentation claims. Full evidence is in the Traceability Table (Section O).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Agent graph wiring — </w:t>
      </w:r>
      <w:r>
        <w:rPr>
          <w:sz w:val="21"/>
          <w:szCs w:val="21"/>
        </w:rPr>
        <w:t xml:space="preserve">The LangGraph definition in app/agents/consent_agent/graph.py implements the exact documented sequence — normalize → classify_rules → retrieve_rag → llm_reasoning → validate_output → (create_findings | retry | write_audit_log) → human_review_gate → write_audit_log — with state passed correctly node to node.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No raw HTML reaches the LLM — </w:t>
      </w:r>
      <w:r>
        <w:rPr>
          <w:sz w:val="21"/>
          <w:szCs w:val="21"/>
        </w:rPr>
        <w:t xml:space="preserve">crawler.py's own module docstring states the rule (“do not send raw website HTML to the LLM”) and the code honours it: ScanResult and the DB-reconstructed evidence summary carry only structured Pydantic fields; page text is capped/truncated well before it could reach a prompt.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SSRF protection on navigation — </w:t>
      </w:r>
      <w:r>
        <w:rPr>
          <w:sz w:val="21"/>
          <w:szCs w:val="21"/>
        </w:rPr>
        <w:t xml:space="preserve">url_safety.py blocks private/loopback/link-local/reserved ranges and the cloud metadata IP (169.254.169.254), enforced via a Playwright context.route() interceptor re-checked on every navigation hop (not just the seed URL), with a separate, explicitly-commented fix for the robots.txt fetch path.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Per-org daily rate limit — </w:t>
      </w:r>
      <w:r>
        <w:rPr>
          <w:sz w:val="21"/>
          <w:szCs w:val="21"/>
        </w:rPr>
        <w:t xml:space="preserve">scan_service.request_scan counts scans in the trailing 24h and raises RateLimitExceededError at the configured threshold, before any DB row is created; boundary-tested from both sides.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JWT signature actually verified — </w:t>
      </w:r>
      <w:r>
        <w:rPr>
          <w:sz w:val="21"/>
          <w:szCs w:val="21"/>
        </w:rPr>
        <w:t xml:space="preserve">core/security.py calls jwt.decode(...) with the real shared secret and a hardcoded algorithms=["HS256"] allowlist (blocking alg-confusion/“none” attacks) — this is real verification, not a decode-only placeholder, even though the shared-secret model itself is flagged elsewhere as not production-final.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org_id enforced on traced routes — </w:t>
      </w:r>
      <w:r>
        <w:rPr>
          <w:sz w:val="21"/>
          <w:szCs w:val="21"/>
        </w:rPr>
        <w:t xml:space="preserve">Both GET /consent/scans/{id} and POST /consent/findings/{id}/approve were traced end to end: each filters or cross-checks org_id against the authenticated caller's token before returning or mutating data.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dev.py demo-token endpoint is gated — </w:t>
      </w:r>
      <w:r>
        <w:rPr>
          <w:sz w:val="21"/>
          <w:szCs w:val="21"/>
        </w:rPr>
        <w:t xml:space="preserve">The handler itself raises 404 unless app_env == "development", and config.py deliberately gives app_env no default so a misconfigured deployment fails to start rather than silently defaulting to development.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Prompt-injection defence is real and tested live — </w:t>
      </w:r>
      <w:r>
        <w:rPr>
          <w:sz w:val="21"/>
          <w:szCs w:val="21"/>
        </w:rPr>
        <w:t xml:space="preserve">prompts.py explicitly instructs the model to treat scan evidence as untrusted data, not instructions; test_prompt_injection_probe.py makes a genuine, unmocked call to the live NVIDIA model with an injected payload and asserts the model does not downgrade risk or claim compliance.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Structured-output validation is enforced, not advisory — </w:t>
      </w:r>
      <w:r>
        <w:rPr>
          <w:sz w:val="21"/>
          <w:szCs w:val="21"/>
        </w:rPr>
        <w:t xml:space="preserve">llm/client.py retries malformed JSON against the Pydantic schema up to 3 times and raises LLMOutputValidationError (a hard failure) on exhaustion — no silent fallback to unvalidated output.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Citation grounding is structurally anti-hallucination — </w:t>
      </w:r>
      <w:r>
        <w:rPr>
          <w:sz w:val="21"/>
          <w:szCs w:val="21"/>
        </w:rPr>
        <w:t xml:space="preserve">validate_output.py rejects any dpdp_reference id not present in the chunks actually retrieved for that run, and create_findings.py resolves the citation's section/title/version from the backend's own retrieved-chunk data — never from the LLM's self-reported text.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RAG approval gate is real — </w:t>
      </w:r>
      <w:r>
        <w:rPr>
          <w:sz w:val="21"/>
          <w:szCs w:val="21"/>
        </w:rPr>
        <w:t xml:space="preserve">retriever.py's query includes .where(KnowledgeDocument.is_approved.is_(True)) — an unapproved ingested document is genuinely unreachable by the LLM, matching the README's claim.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Embedding consistency ingest ↔ query — </w:t>
      </w:r>
      <w:r>
        <w:rPr>
          <w:sz w:val="21"/>
          <w:szCs w:val="21"/>
        </w:rPr>
        <w:t xml:space="preserve">Both ingest.py and retriever.py build the embedding client from the same settings (same model), with the correct passage/query input_type asymmetry.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Migrations vs. ORM models agree — </w:t>
      </w:r>
      <w:r>
        <w:rPr>
          <w:sz w:val="21"/>
          <w:szCs w:val="21"/>
        </w:rPr>
        <w:t xml:space="preserve">All columns/tables added across the three migrations reconcile with app/db/models.py once applied in order; no missing-column or missing-table mismatch was found.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Audit log is insert-only in application code — </w:t>
      </w:r>
      <w:r>
        <w:rPr>
          <w:sz w:val="21"/>
          <w:szCs w:val="21"/>
        </w:rPr>
        <w:t xml:space="preserve">audit_repository.py exposes only record() (insert) and list_for_scan() (select) — no update/delete method exists anywhere in the file, and a repo-wide check found no other code path mutating audit rows.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Negative bypass test is genuine, not happy-path — </w:t>
      </w:r>
      <w:r>
        <w:rPr>
          <w:sz w:val="21"/>
          <w:szCs w:val="21"/>
        </w:rPr>
        <w:t xml:space="preserve">test_review_bypass.py statically walks the AST of the whole app/ tree to confirm ConsentFinding.status is written only inside review_service.py's sanctioned functions — independently re-confirmed by grep across the codebase.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Job queue concurrency primitive is correct — </w:t>
      </w:r>
      <w:r>
        <w:rPr>
          <w:sz w:val="21"/>
          <w:szCs w:val="21"/>
        </w:rPr>
        <w:t xml:space="preserve">jobs/queue.py's dequeue_one uses a standard, correct SELECT ... FOR UPDATE SKIP LOCKED pattern, safe for multiple worker processes racing for the same job.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Error handling is consistent and fails closed — </w:t>
      </w:r>
      <w:r>
        <w:rPr>
          <w:sz w:val="21"/>
          <w:szCs w:val="21"/>
        </w:rPr>
        <w:t xml:space="preserve">A typed ConsivaError hierarchy with per-type HTTP status codes is used throughout; traced failure modes (LLM timeout, malformed LLM JSON, RAG/DB failure, unreachable/malformed URL) all end in a typed exception and a “failed” DB row — none hang or silently report success.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Observability covers the real pipeline — </w:t>
      </w:r>
      <w:r>
        <w:rPr>
          <w:sz w:val="21"/>
          <w:szCs w:val="21"/>
        </w:rPr>
        <w:t xml:space="preserve">stage_tracker.py wraps 10 real stages (url_validation through audit_saved) with duration and success/failure, matching exactly what the demo UI's performance panel renders.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Demo UI is functionally wired, not a mockup — </w:t>
      </w:r>
      <w:r>
        <w:rPr>
          <w:sz w:val="21"/>
          <w:szCs w:val="21"/>
        </w:rPr>
        <w:t xml:space="preserve">static/demo/index.html calls the real API for scan creation, polling, analysis, findings, and approve/reject/edit, and correctly models the LangGraph pause instead of treating it as a timeout.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ML stub is genuinely inert — </w:t>
      </w:r>
      <w:r>
        <w:rPr>
          <w:sz w:val="21"/>
          <w:szCs w:val="21"/>
        </w:rPr>
        <w:t xml:space="preserve">app/ml/model_registry.py hardwires the active model to None and nothing else in the codebase imports app.ml.classifier — the “rules+lookup+LLM+human review first” strategy is honoured in practice, not just in a comment.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Test suite is honestly framed — </w:t>
      </w:r>
      <w:r>
        <w:rPr>
          <w:sz w:val="21"/>
          <w:szCs w:val="21"/>
        </w:rPr>
        <w:t xml:space="preserve">The claimed “64 tests, all offline” holds up: every reviewed test file mocks the LLM, DB session, and Playwright page/context; no test name overstates its coverage.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C. What Is Partially Implemented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Scanner fact coverage — </w:t>
      </w:r>
      <w:r>
        <w:rPr>
          <w:sz w:val="21"/>
          <w:szCs w:val="21"/>
        </w:rPr>
        <w:t xml:space="preserve">Pages, forms/fields, cookies, scripts, trackers, and policy links are genuinely detected; pixels have no dedicated detector (only incidental capture via script/network matching), and “third_party_services” is not scanner-derived at all — crawler.py hardcodes it empty and defers entirely to a hardcoded tracker catalog lookup, so any vendor absent from that catalog is invisible as a “service.”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Consent-mechanism interaction — </w:t>
      </w:r>
      <w:r>
        <w:rPr>
          <w:sz w:val="21"/>
          <w:szCs w:val="21"/>
        </w:rPr>
        <w:t xml:space="preserve">Accept/Reject clicking works for a two-vendor CMP catalog (OneTrust, Cookiebot) plus a generic English-text fallback; iframe/shadow-DOM banners and non-English/icon-only banners fail safely to an explicit “not_found” rather than a false positive, but real-world coverage is narrow. Post-accept/post-reject passes are homepage-only, not a full re-crawl.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SSRF coverage — </w:t>
      </w:r>
      <w:r>
        <w:rPr>
          <w:sz w:val="21"/>
          <w:szCs w:val="21"/>
        </w:rPr>
        <w:t xml:space="preserve">Navigation requests and redirect chains are re-validated on every hop; non-navigation subresource requests (img/fetch/XHR to internal IPs) are deliberately left unguarded, and a narrow DNS-rebinding TOCTOU window remains between the safety check's DNS resolution and Playwright's own connection-time resolution.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Tenant isolation — </w:t>
      </w:r>
      <w:r>
        <w:rPr>
          <w:sz w:val="21"/>
          <w:szCs w:val="21"/>
        </w:rPr>
        <w:t xml:space="preserve">Enforced correctly at the two traced route-level hot paths (scans, finding approval), but several repository functions (e.g. finding_repository.get_finding) accept no org_id parameter at all and rely entirely on the calling code remembering to check it — there is no defence-in-depth if a future route omits that check, because Postgres RLS (defined in the migrations) never actually applies: the app connects via the Supabase service_role key, which bypasses RLS outright.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Human-reviewed data as future ML labels — </w:t>
      </w:r>
      <w:r>
        <w:rPr>
          <w:sz w:val="21"/>
          <w:szCs w:val="21"/>
        </w:rPr>
        <w:t xml:space="preserve">The approvals table is genuinely label-shaped (decision + edited correction, joinable to the finding), but no export/ETL code exists yet to turn it into a training set — the capability is architecturally present, not implemented.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Job crash recovery — </w:t>
      </w:r>
      <w:r>
        <w:rPr>
          <w:sz w:val="21"/>
          <w:szCs w:val="21"/>
        </w:rPr>
        <w:t xml:space="preserve">The SKIP LOCKED dequeue itself is correct, but locked_at/locked_by are written and never read back by anything — there is no reaper or stale-lock timeout, so a worker that crashes mid-job leaves that job at status="running" forever.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Edit-path validation — </w:t>
      </w:r>
      <w:r>
        <w:rPr>
          <w:sz w:val="21"/>
          <w:szCs w:val="21"/>
        </w:rPr>
        <w:t xml:space="preserve">Approve/reject/edit are implemented with a real, append-friendly approvals record, but an edit's edited_payload is written to the finding with no re-validation against the same enum types (category/risk_level/priority) the AI's original output was constrained by — there is no re-entry into the validation node for edits.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Audit/approval immutability — </w:t>
      </w:r>
      <w:r>
        <w:rPr>
          <w:sz w:val="21"/>
          <w:szCs w:val="21"/>
        </w:rPr>
        <w:t xml:space="preserve">Insert-only discipline exists in application code, but nothing at the database layer (no REVOKE, no trigger) actually prevents an UPDATE or DELETE on audit_logs or approvals — the guarantee is a coding convention, not a structural one.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RAG retrieval relevance — </w:t>
      </w:r>
      <w:r>
        <w:rPr>
          <w:sz w:val="21"/>
          <w:szCs w:val="21"/>
        </w:rPr>
        <w:t xml:space="preserve">Retrieval correctly filters on is_approved and returns rich citation metadata, but has no similarity/distance threshold — it always returns the top-k nearest chunks even when none are genuinely relevant, and the anti-hallucination check verifies only that a cited chunk_id was retrieved, not that it is topically relevant to the claim it supports.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PDF text extraction — </w:t>
      </w:r>
      <w:r>
        <w:rPr>
          <w:sz w:val="21"/>
          <w:szCs w:val="21"/>
        </w:rPr>
        <w:t xml:space="preserve">pdf_loader.py extracts real text via pypdf with no OCR fallback; a scanned/image-only page inside an otherwise-text PDF silently yields zero chunks for that page with no operator-visible warning (only a whole-document zero-chunk failure is caught).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Reason capture on review decisions — </w:t>
      </w:r>
      <w:r>
        <w:rPr>
          <w:sz w:val="21"/>
          <w:szCs w:val="21"/>
        </w:rPr>
        <w:t xml:space="preserve">review_service.py's approve/reject/edit functions all accept a reason, and it is persisted — but the field is optional everywhere, so a compliance-relevant decision can be recorded with no rationale at all.</w:t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D. What Is Missing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Data Discovery &amp; ROPA Agent — </w:t>
      </w:r>
      <w:r>
        <w:rPr>
          <w:sz w:val="21"/>
          <w:szCs w:val="21"/>
        </w:rPr>
        <w:t xml:space="preserve">No code exists. Explicitly deferred per the README.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DSR Fulfillment Agent — </w:t>
      </w:r>
      <w:r>
        <w:rPr>
          <w:sz w:val="21"/>
          <w:szCs w:val="21"/>
        </w:rPr>
        <w:t xml:space="preserve">No code exists. Explicitly deferred per the README.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Breach Response Agent — </w:t>
      </w:r>
      <w:r>
        <w:rPr>
          <w:sz w:val="21"/>
          <w:szCs w:val="21"/>
        </w:rPr>
        <w:t xml:space="preserve">No code exists. Explicitly deferred per the README.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Regulatory Watch Agent — </w:t>
      </w:r>
      <w:r>
        <w:rPr>
          <w:sz w:val="21"/>
          <w:szCs w:val="21"/>
        </w:rPr>
        <w:t xml:space="preserve">No code exists. Explicitly deferred per the README.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Continuous monitoring / diff engine — </w:t>
      </w:r>
      <w:r>
        <w:rPr>
          <w:sz w:val="21"/>
          <w:szCs w:val="21"/>
        </w:rPr>
        <w:t xml:space="preserve">No scheduler, cron, or recurring-scan job type exists anywhere in the codebase (confirmed by exhaustive search); the job queue only supports one-shot scan/analyze jobs.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Action Module (post-approval task creation, staged deployment, notifications) — </w:t>
      </w:r>
      <w:r>
        <w:rPr>
          <w:sz w:val="21"/>
          <w:szCs w:val="21"/>
        </w:rPr>
        <w:t xml:space="preserve">Not built — the pipeline ends at audit logging; nothing creates downstream tasks, sends notifications, or deploys a corrected consent configuration.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Production review UI / frontend — </w:t>
      </w:r>
      <w:r>
        <w:rPr>
          <w:sz w:val="21"/>
          <w:szCs w:val="21"/>
        </w:rPr>
        <w:t xml:space="preserve">Only a functional demo static page exists; there is no authenticated, production-grade review application.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DPDP Act 2023 source text in the knowledge base — </w:t>
      </w:r>
      <w:r>
        <w:rPr>
          <w:sz w:val="21"/>
          <w:szCs w:val="21"/>
        </w:rPr>
        <w:t xml:space="preserve">knowledge_sources/ contains DPDP Rules, corrigenda, board/enforcement-update PDFs, and the IT Act 2000 — the Act itself is absent, so Act-level citations (e.g. §5 Notice, §6 Consent) cannot be produced.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Domain-ownership verification behind scan authorization — </w:t>
      </w:r>
      <w:r>
        <w:rPr>
          <w:sz w:val="21"/>
          <w:szCs w:val="21"/>
        </w:rPr>
        <w:t xml:space="preserve">The "authorized": true field is a plain client-supplied boolean with no verification mechanism (DNS TXT record, meta-tag challenge, admin approval) behind it anywhere in the codebase.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DB-level audit/approval immutability enforcement — </w:t>
      </w:r>
      <w:r>
        <w:rPr>
          <w:sz w:val="21"/>
          <w:szCs w:val="21"/>
        </w:rPr>
        <w:t xml:space="preserve">No REVOKE grant or trigger prevents direct mutation of audit_logs/approvals rows; enforcement is application-convention only.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Job stale-lock reclaim (reaper) — </w:t>
      </w:r>
      <w:r>
        <w:rPr>
          <w:sz w:val="21"/>
          <w:szCs w:val="21"/>
        </w:rPr>
        <w:t xml:space="preserve">No process reads locked_at/locked_by to reclaim a job orphaned by a crashed worker.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Dependency lockfile / version pins — </w:t>
      </w:r>
      <w:r>
        <w:rPr>
          <w:sz w:val="21"/>
          <w:szCs w:val="21"/>
        </w:rPr>
        <w:t xml:space="preserve">pyproject.toml and requirements.txt specify floor-only versions (&gt;=) for every dependency, including the ones (langgraph, langgraph-checkpoint-postgres, psycopg, playwright) the README's own troubleshooting section names as version-drift-prone; no lockfile exists.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Migration version tracking — </w:t>
      </w:r>
      <w:r>
        <w:rPr>
          <w:sz w:val="21"/>
          <w:szCs w:val="21"/>
        </w:rPr>
        <w:t xml:space="preserve">No schema_migrations/applied-migrations table exists anywhere in the three migration files, so there is no record of which migrations have actually run against a given database.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E. What Is Technically Incorrect / Internally Inconsistent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README claims dependencies are “pinned”; they are not. — </w:t>
      </w:r>
      <w:r>
        <w:rPr>
          <w:sz w:val="21"/>
          <w:szCs w:val="21"/>
        </w:rPr>
        <w:t xml:space="preserve">The Troubleshooting section says to check versions “against what's pinned in pyproject.toml,” but pyproject.toml and requirements.txt contain only &gt;= floors, no exact pins and no lockfile — the documentation and the packaging files disagree with each other.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README's bypass-test claim is broader than the test actually proves. — </w:t>
      </w:r>
      <w:r>
        <w:rPr>
          <w:sz w:val="21"/>
          <w:szCs w:val="21"/>
        </w:rPr>
        <w:t xml:space="preserve">The README frames test_review_bypass.py as proving “no code path can change a finding's status” outside review_service.py. The test itself (by its own docstring) proves this only via AST-pattern static analysis of the two sanctioned repository functions — it explicitly cannot detect a raw SQL UPDATE ... against consent_findings. No such path was found by manual grep, but the test's actual guarantee is narrower than the README's summary implies.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Migration files add columns/tables without IF NOT EXISTS or ON CONFLICT guards. — </w:t>
      </w:r>
      <w:r>
        <w:rPr>
          <w:sz w:val="21"/>
          <w:szCs w:val="21"/>
        </w:rPr>
        <w:t xml:space="preserve">0002's static reference-data INSERT has no ON CONFLICT DO NOTHING, so re-running an already-applied migration errors out rather than being a safe no-op — inconsistent with “additive, safe” framing.</w:t>
      </w:r>
    </w:p>
    <w:p>
      <w:pPr>
        <w:pStyle w:val="ListParagraph"/>
        <w:numPr>
          <w:ilvl w:val="0"/>
          <w:numId w:val="2"/>
        </w:numPr>
        <w:spacing w:after="120" w:line="270"/>
      </w:pPr>
      <w:r>
        <w:rPr>
          <w:b/>
          <w:bCs/>
          <w:sz w:val="21"/>
          <w:szCs w:val="21"/>
        </w:rPr>
        <w:t xml:space="preserve">KnowledgeChunk's vector column dimension is duplicated, unsynchronised configuration. — </w:t>
      </w:r>
      <w:r>
        <w:rPr>
          <w:sz w:val="21"/>
          <w:szCs w:val="21"/>
        </w:rPr>
        <w:t xml:space="preserve">models.py derives Vector(EMBED_DIM) from the nvidia_embed_dimensions setting at import time, while the migration hardcodes vector(1024) directly in SQL — changing the embedding model's dimension in .env alone desyncs the ORM's expectation from the live column with no automated check catching the mismatch before a hard failure at insert time.</w:t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F. Architecture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Only 1 of the 5 designed agents exists; the shared “Rules + ML (where applicable) + RAG + LLM → Human Review → Action → Audit” architecture has been proven for exactly one instantiation (Consent), not validated across the others.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The post-approval “Action” step in the common architecture diagram (compliance action taken after human decision) has no implementation — the pipeline currently terminates at the audit-log write.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Continuous monitoring, shown as the final step of the Consent Agent's own documented flow, does not exist in any form.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The LangGraph checkpointer's own tables are created at runtime via a library call (AsyncPostgresSaver.setup()) rather than by a reviewed migration — this schema is invisible to migration review/CI and is a known version-fragility point per the project's own README.</w:t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G. Data-Flow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Scanner-derived “third-party services” are not scanner-derived at all — they are a static lookup against a hardcoded catalog performed downstream in rules/consent_rules.py, so the data-flow principle “scanner collects facts” is only partially honoured for this one fact category.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Tenant scoping of data flowing between layers depends on manual org_id discipline in each repository call, not a structural guarantee — the intended “backend is the controlled integration layer” principle is undermined by RLS being present in the schema but inert at the connection layer actually used.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The knowledge base (RAG documents/chunks) has no tenant dimension at all; this is correct for shared regulatory sources but has no isolation should a genuinely org-specific “consiva_policy” document ever be ingested, despite that source type existing in the ingest CLI today.</w:t>
      </w:r>
    </w:p>
    <w:p>
      <w:r>
        <w:br w:type="page"/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H. RAG / Embedding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DPDP Act 2023 text itself is absent from the ingested knowledge base — only Rules-level and adjacent material exists, limiting citation precision for the agent's core subject matter (notice and consent obligations).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similarity/distance threshold on retrieval; the system always returns its top-k nearest chunks even when none are truly relevant to the query.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OCR fallback for scanned/image PDF pages — silent, unlogged loss of content on a per-page basis inside documents that otherwise ingest “successfully.”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application-level assertion that a returned embedding's length matches the configured dimension — a model/dimension mismatch is only ever caught as a hard, non-descriptive failure at the database layer.</w:t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I. LLM / Prompt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Prompt-injection defence is prompt-level only (an explicit “treat as untrusted data” instruction) with no structural/technical second layer such as content-channel separation or pre-prompt sanitisation of scraped text.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The live prompt-injection test is skipped whenever a real NVIDIA_API_KEY is not present, which means it most likely does not run in most CI configurations by default — a real regression in injection resistance would not be caught automatically.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Grounding is verified only at the level of “was this chunk_id actually retrieved,” not “is this chunk topically relevant to the specific claim it is cited for” — a weak-but-retrieved citation can still pass validation.</w:t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J. Database / Supabase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Row-Level Security policies exist in the migrations but do not apply in practice: the backend authenticates to Postgres with the Supabase service_role key, which bypasses RLS entirely, and even if it did not, current_org_id() depends on auth.jwt() which is never populated on this connection path — RLS here is decorative, not a working second layer of tenant defence.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Several repository functions are not org-scoped in their own signatures (e.g. finding_repository.get_finding), relying entirely on every call site remembering to check org ownership separately.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database-level protection (REVOKE/trigger) against direct mutation of audit_logs or approvals rows.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schema_migrations/version-tracking table, and migrations are not written to be safely re-run once applied (missing IF NOT EXISTS / ON CONFLICT guards in several places).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Repository CRUD, the full approval workflow, and the LangGraph checkpointer's pause/resume behaviour have not been executed against a real Postgres/pgvector instance in this project's test suite — confirmed by inspection, not merely the README's own disclosure. The one exception (a live RAG-retrieval test) is skip-if-no-credentials and was not actually run either.</w:t>
      </w:r>
    </w:p>
    <w:p>
      <w:r>
        <w:br w:type="page"/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K. Security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Scan authorization ("authorized": true) is a trivially bypassable, self-reported attestation with no domain-ownership verification behind it — for a product whose core function is scanning arbitrary third-party websites, this is the most consequential open item in the whole review.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Auth uses an HS256 shared secret rather than the Supabase-recommended asymmetric JWKS model; a leak of the backend's own configuration (not just a user credential) would let an attacker forge a valid token for any org.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verified confirmation that a repository-root .gitignore excludes .env from version control (none was present in the reviewed tree — this may simply be an artifact of only backend/ being provided for review, but it was not possible to confirm either way).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oversized-payload or injection-payload API tests exist, and the edited_payload field on finding edits accepts an arbitrary, unbounded, untyped JSON object.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Minor residual SSRF exposure via unguarded subresource requests and a narrow DNS-rebinding timing window between the safety check and the browser's own connection.</w:t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L. Performance / Latency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job-queue reaper/stale-lock reclaim — under sustained production load, worker crashes will accumulate permanently-stuck “running” jobs with no automatic recovery or alert.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Rate limiting is count-then-insert with no atomic increment, so a narrow race window exists for the daily cap to be exceeded by a small margin under concurrent requests near the threshold (a minor abuse-limiting gap, not a stability risk).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Observability captures per-stage duration/outcome but not sub-stage retry counts (e.g. the LLM client's internal 3-attempt retry loop is not separately visible in stage metadata), which will limit root-cause speed on intermittent LLM/API latency issues.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load/throughput testing evidence exists for the scanner (Playwright-based, inherently the slowest and most resource-intensive stage) under multiple concurrent scans.</w:t>
      </w:r>
    </w:p>
    <w:p>
      <w:pPr>
        <w:pStyle w:val="Heading2"/>
        <w:spacing w:after="140" w:before="300"/>
      </w:pPr>
      <w:r>
        <w:rPr>
          <w:b/>
          <w:bCs/>
          <w:color w:val="44546A"/>
          <w:sz w:val="24"/>
          <w:szCs w:val="24"/>
        </w:rPr>
        <w:t xml:space="preserve">M. Frontend / UI Gaps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No production review UI exists — only a functional but minimal static demo page wired to the real API, intended to prove the pipeline works end to end, not to be used by real reviewers day to day.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The demo page's own token acquisition depends on the development-only demo-token endpoint, so it cannot be used as-is once app_env leaves “development.”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N. Client-Readiness Assessment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As a demo of the Consent Agent's core reasoning pipeline (scan → classify → RAG → LLM → human review → audit) to a technical or internal audience: ready today. The demo page genuinely exercises the real pipeline end to end, including the human-review pause/resume.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As a supervised pilot with a small number of trusted, self-scanning customers (i.e., customers who scan only their own domains, under close operational supervision): ready once the Critical items are fixed — principally, running the review-workflow and repository-layer tests against a real Postgres instance at least once, and adding a job-queue reaper.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As a commercial product that scans third-party domains at the customer's request: not ready — the authorization attestation must be backed by real domain-ownership verification before this is defensible, given the product's own compliance/legal positioning.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As “Consiva AI 2” in the sense the design brief describes (five cooperating DPDP agents): not ready — 80% of the designed agent surface does not exist yet.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Auth (HS256 placeholder) should be treated as a known, pre-disclosed blocker for any customer-facing production deployment, not a surprise — the team has already flagged this correctly.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O. Requirement-to-Code Traceability Table</w:t>
      </w:r>
    </w:p>
    <w:p>
      <w:pPr>
        <w:spacing w:after="160" w:line="280"/>
      </w:pPr>
      <w:r>
        <w:rPr>
          <w:sz w:val="21"/>
          <w:szCs w:val="21"/>
        </w:rPr>
        <w:t xml:space="preserve">PASS is used only where concrete code evidence was found; a status is never marked PASS on the strength of documentation or intent alone.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900"/>
        <w:gridCol w:w="1750"/>
        <w:gridCol w:w="900"/>
        <w:gridCol w:w="1830"/>
      </w:tblGrid>
      <w:tr>
        <w:trPr>
          <w:tblHeader/>
        </w:trPr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Current Implementation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Gap</w:t>
            </w:r>
          </w:p>
        </w:tc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3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Consent Agent exists and follows the documented pipeline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LangGraph graph.py implements normalize→classify→RAG→LLM→validate→findings→review→audit exactly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on wiring itself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Data Discovery &amp; ROPA Agent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present in codebase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Entire agent unbuilt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(if platform sold as complete)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Scope/roadmap decision, not a code fix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DSR Fulfillment Agent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present in codebase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Entire agent unbuilt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(if platform sold as complete)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Scope/roadmap decision, not a code fix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Breach Response Agent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present in codebase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Entire agent unbuilt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(if platform sold as complete)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Scope/roadmap decision, not a code fix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Regulatory Watch Agent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present in codebase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Entire agent unbuilt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(if platform sold as complete)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Scope/roadmap decision, not a code fix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Scanner detects pages/forms/fields/cookies/scripts/trackers/policies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crawler.py, form_detector.py, cookie_detector.py, tracker_detector.py, policy_detector.py, page_parser.py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dedicated pixel detector; third-party services are catalog-derived, not scanner-derived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undercounts vendors outside the hardcoded catalog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pixel heuristics; make scanner emit uncatalogued vendors as “unknown third party”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Three consent-state scan passes (pre/accept/reject)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crawler.py run_scan() with consent_interactor.py click_accept/click_reject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CMP catalog covers 2 vendors + generic text fallback; iframe/shadow-DOM/non-English banners fail to “not_found”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real-world CMP diversity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Expand catalog; add iframe/shadow-DOM traversal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Scanner-backend boundary: no raw HTML to LLM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ScanResult / DB evidence summary; crawler.py docstring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SSRF protection on the scanner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url_safety.py + crawler.py's context.route() guard on every navigation hop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Subresource requests unguarded; DNS-rebinding TOCTOU window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IP-pinning for the browser connection; document subresource exception as accepted risk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Per-org scan rate limiting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scan_service.request_scan + scan_repository.count_scans_since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Minor race window under concurrency (count-then-insert)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Move to atomic increment if hardened limiting is needed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Scan authorization control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"authorized": true boolean on CreateScanRequest, checked in scan_service.py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FAIL (as a real control)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domain-ownership verification exists behind the flag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— core legal/abuse control for a third-party scanning product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DNS TXT / meta-tag / admin-approval domain verification before production traffic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RAG: Document → extraction → chunking → embedding → vector store → retrieval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pdf_loader.py, chunker.py, embedder.py, ingest.py, retriever.py, pgvector column on KnowledgeChunk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OCR fallback; no relevance threshold on retrieval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per-page extraction warnings; add a distance cutoff on retrieval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RAG: only approved documents are retrievable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retriever.py filters is_approved.is_(True)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RAG knowledge base completeness (DPDP Act text)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knowledge_sources/ has Rules/corrigenda/board updates/IT Act 2000 only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DPDP Act 2023 itself not ingested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Medium-High — core consent/notice findings lack Act-level citations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Ingest DPDP Act 2023 text with --approve before relying on Act-level citations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 must not invent facts/citations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prompts.py system prompt + validate_output.py chunk-id grounding check + create_findings.py backend-resolved citation metadata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Grounding checks existence of a cited chunk, not its topical relevance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Low-Medium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relevance/threshold check alongside the existence check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Structured output validation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llm/client.py generate_structured() retry-then-hard-fail against Pydantic schema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Prompt-injection defence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prompts.py untrusted-data instruction; test_prompt_injection_probe.py (live, unmocked)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Single-layer (prompt-only); live test is skipped without a real API key, likely not run in default CI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Ensure the live probe runs in CI with a real/sandboxed key; add a second, structural defence layer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Human review: approve/reject/edit with reason recorded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review_service.py + approvals table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reason is optional, not enforced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Low-Medium (audit completeness)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Make reason required, at least for reject/edit and high-risk approvals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code path bypasses human review to change a finding's status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test_review_bypass.py AST-based negative test + independent grep confirmation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 (narrower than README's own framing)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Cannot rule out a hypothetical raw-SQL UPDATE path by static analysis alone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(none found)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grep-based raw-SQL check as a second layer; soften README's blanket claim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 path re-validates edited values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finding_repository.apply_edit whitelists fields but not values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FAIL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edited_payload values are not checked against the same enum/schema constraints as LLM output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— can corrupt category/risk_level/priority with unvalidated strings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Re-validate edited_payload against ConsentFindingLLM's Literal types before persisting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 log reconstructs who/what/when/agent/run/finding/decision/reason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audit_repository.py + audit_logs schema + approvals table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agent_name not denormalized onto the audit row (requires a join)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Optional: denormalize agent_name for simpler forensic queries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Audit log is append-only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Application code only ever inserts (no update/delete methods)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DB-level enforcement (no REVOKE/trigger) — convention only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REVOKE UPDATE/DELETE grant or a blocking trigger on audit_logs/approvals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Tenant isolation across the API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org_id checked in scan_service/review_service at traced routes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Several repository functions are not org-scoped themselves; RLS defined but inert (service_role bypasses it)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Push org_id into every repository function signature; reconsider the service_role connection model or add SET LOCAL-based RLS enforcement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Migrations vs. ORM models consistency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models.py vs. 0001/0002/0003 SQL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Embedding vector dimension is config-driven in code but hardcoded in SQL — can silently desync on a model change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startup assertion comparing configured dimension to the live column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Migration hygiene (additive, non-destructive)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0001-0003 contain no DROP/destructive ALTER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IF NOT EXISTS/ON CONFLICT guards; no schema_migrations tracking table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Low-Medium (operational)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Adopt a migration tool or tracking table; add idempotency guards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Repository CRUD / approval workflow tested against real Postgres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reviewed DB-touching tests use AsyncMock/fake sessions; one live RAG test exists but is skip-if-no-credentials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FAIL (never executed)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The most safety-critical mechanics (status race guard, LangGraph pause/resume) are unverified against real infrastructure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Stand up a CI Postgres+pgvector service and run these paths for real before production use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Job queue concurrency (SKIP LOCKED)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jobs/queue.py dequeue_one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on the locking primitive itself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Job crash recovery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locked_at/locked_by recorded but never read back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MISSING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reaper/stale-lock reclaim exists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High (operational reliability)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Add a periodic job that requeues stale “running” rows past a timeout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Auth model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core/security.py HS256 shared-secret JWT verification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 (explicitly disclosed placeholder)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the Supabase-recommended asymmetric JWKS model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Medium-High for production multi-tenant use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Migrate to ES256/JWKS verification before production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Dev-only demo-token endpoint is disabled outside development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dev.py checks app_env inside the handler; config.py requires app_env with no default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Router is always mounted regardless of env; gating relies on one conditional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Low-Medium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Consider excluding the router entirely outside development at the include_router layer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ML classifier readiness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app/ml/ is an interface stub; model_registry hardwired to None; nothing calls classifier.classify() in the live pipeline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 export pipeline yet turning approvals into training labels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Build the approvals→training-label export when ML work begins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Error handling across LLM/RAG/DB/URL failure modes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core/exceptions.py hierarchy + traced failure-mode tests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Observability of pipeline stages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observability/stage_tracker.py, 10 real stages wired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Sub-stage retry counts not captured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Optional: log retry counts for the LLM/RAG stages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Frontend / review UI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static/demo/index.html, functionally wired to the real API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B8860B"/>
                <w:sz w:val="17"/>
                <w:szCs w:val="17"/>
              </w:rPr>
              <w:t xml:space="preserve">PARTIAL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Demo-grade only; no production review UI; depends on the dev-only demo-token endpoint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 (for any real reviewer usage)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Build a real authenticated review UI before customer-facing use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Dependency pinning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pyproject.toml / requirements.txt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C00000"/>
                <w:sz w:val="17"/>
                <w:szCs w:val="17"/>
              </w:rPr>
              <w:t xml:space="preserve">FAIL</w:t>
            </w:r>
          </w:p>
        </w:tc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Floor-only versions, no lockfile, for libraries the README itself flags as version-drift-prone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Medium-High (reproducibility)</w:t>
            </w:r>
          </w:p>
        </w:tc>
        <w:tc>
          <w:tcPr>
            <w:tcW w:type="dxa" w:w="183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Pin exact versions or add a committed lockfile</w:t>
            </w:r>
          </w:p>
        </w:tc>
      </w:tr>
      <w:tr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Test suite honesty (“64 tests, all offline”)</w:t>
            </w:r>
          </w:p>
        </w:tc>
        <w:tc>
          <w:tcPr>
            <w:tcW w:type="dxa" w:w="20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All reviewed tests mock external dependencies; names match actual coverage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found</w:t>
            </w:r>
          </w:p>
        </w:tc>
        <w:tc>
          <w:tcPr>
            <w:tcW w:type="dxa" w:w="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</w:t>
            </w:r>
          </w:p>
        </w:tc>
        <w:tc>
          <w:tcPr>
            <w:tcW w:type="dxa" w:w="183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None required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P. Priority-Wise Fix List</w:t>
      </w:r>
    </w:p>
    <w:p>
      <w:pPr>
        <w:spacing w:after="160" w:line="280"/>
      </w:pPr>
      <w:r>
        <w:rPr>
          <w:sz w:val="21"/>
          <w:szCs w:val="21"/>
        </w:rPr>
        <w:t xml:space="preserve">Nothing below has been applied. Each item awaits explicit approval before any code change is made, per the change-control instructions for this review.</w:t>
      </w:r>
    </w:p>
    <w:p>
      <w:pPr>
        <w:spacing w:after="100" w:before="240"/>
      </w:pPr>
      <w:r>
        <w:rPr>
          <w:b/>
          <w:bCs/>
          <w:color w:val="C00000"/>
          <w:sz w:val="23"/>
          <w:szCs w:val="23"/>
        </w:rPr>
        <w:t xml:space="preserve">Critical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Back the scan-authorization attestation ("authorized": true) with real domain-ownership verification before any third-party scanning goes live.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Close the tenant-isolation gap: push org_id scoping into every repository function itself, and either make RLS actually apply (stop connecting purely via service_role, or set the session context RLS depends on) or explicitly document RLS as non-functional and rely solely on the application-layer checks — do not leave it as an assumed-but-inert second layer.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Run the repository layer, the full approve/reject/edit workflow, and one real LangGraph interrupt/resume cycle against an actual Postgres + pgvector instance at least once before this is used for anything beyond a fully-mocked demo — this is currently the largest unknown in the whole system.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a job-queue reaper/stale-lock reclaim so a crashed worker cannot orphan a job at status="running" forever.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Resolve the scope question directly with stakeholders: is “Consiva AI 2” being represented (internally or to clients) as the full five-agent platform, or explicitly as “Consent Agent, phase 1 of 5”? The code matches only the latter framing.</w:t>
      </w:r>
    </w:p>
    <w:p>
      <w:pPr>
        <w:spacing w:after="100" w:before="240"/>
      </w:pPr>
      <w:r>
        <w:rPr>
          <w:b/>
          <w:bCs/>
          <w:color w:val="B8860B"/>
          <w:sz w:val="23"/>
          <w:szCs w:val="23"/>
        </w:rPr>
        <w:t xml:space="preserve">High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Migrate authentication from the HS256 shared-secret placeholder to Supabase's recommended asymmetric JWKS (ES256) verification before production multi-tenant use.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Re-validate edited_payload values against the same enum/schema constraints as the AI's original output before persisting an edit.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DB-level append-only enforcement (REVOKE UPDATE/DELETE, or a blocking trigger) on audit_logs and approvals.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Ingest the DPDP Act 2023 text itself into the knowledge base (with human approval) before relying on the agent for Act-level (not just Rules-level) citations.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Pin exact dependency versions or add a committed lockfile for langgraph, langgraph-checkpoint-postgres, psycopg, and playwright — the exact packages the project's own README names as version-drift risks.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Make the scanner itself (not just the downstream catalog lookup) emit uncatalogued vendors as “unknown third party,” so compliance findings are not blind to vendors outside the hardcoded list.</w:t>
      </w:r>
    </w:p>
    <w:p>
      <w:pPr>
        <w:spacing w:after="100" w:before="240"/>
      </w:pPr>
      <w:r>
        <w:rPr>
          <w:b/>
          <w:bCs/>
          <w:color w:val="44546A"/>
          <w:sz w:val="23"/>
          <w:szCs w:val="23"/>
        </w:rPr>
        <w:t xml:space="preserve">Medium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a similarity/distance threshold to RAG retrieval so weakly-relevant chunks are dropped rather than always backfilled into the top-k.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pixel-specific detection to the scanner (1x1 image beacons, sendBeacon, known pixel URL patterns).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Expand CMP catalog coverage and add iframe/shadow-DOM traversal to the consent-interaction fallback.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Make the reason field required on reject/edit (and on approvals of high-risk findings).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a per-page extraction-failure warning to PDF ingestion so a scanned/image page inside a text PDF doesn't silently disappear from the knowledge base.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IF NOT EXISTS / ON CONFLICT guards and a schema_migrations tracking table so migrations are safely re-runnable.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Ensure the live prompt-injection probe actually runs in CI (with a real or sandboxed key) rather than silently skipping.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Close the residual SSRF gaps: guard or explicitly accept subresource-request exposure, and consider IP-pinning the browser connection to remove the DNS-rebinding window.</w:t>
      </w:r>
    </w:p>
    <w:p>
      <w:pPr>
        <w:spacing w:after="100" w:before="240"/>
      </w:pPr>
      <w:r>
        <w:rPr>
          <w:b/>
          <w:bCs/>
          <w:color w:val="666666"/>
          <w:sz w:val="23"/>
          <w:szCs w:val="23"/>
        </w:rPr>
        <w:t xml:space="preserve">Low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Remove the unused finding_repository.list_recommendations_for_finding (singular) method.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request-size limits and a stricter schema for edited_payload instead of an unbounded, untyped dict; add oversized/injection-payload API tests.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Add an application-level assertion on returned embedding length vs. configured dimension, with a descriptive error naming the mismatch.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Confirm a repository-root .gitignore actually excludes .env from version control (not verifiable from the files reviewed).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Denormalize agent_name onto the audit row for simpler forensic queries.</w:t>
      </w:r>
    </w:p>
    <w:p>
      <w:pPr>
        <w:pStyle w:val="ListParagraph"/>
        <w:numPr>
          <w:ilvl w:val="0"/>
          <w:numId w:val="2"/>
        </w:numPr>
        <w:spacing w:after="100" w:line="270"/>
      </w:pPr>
      <w:r>
        <w:rPr>
          <w:sz w:val="21"/>
          <w:szCs w:val="21"/>
        </w:rPr>
        <w:t xml:space="preserve">Capture LLM/RAG retry-attempt counts in stage_tracker metadata for finer-grained incident diagnostics.</w:t>
      </w:r>
    </w:p>
    <w:p>
      <w:r>
        <w:br w:type="page"/>
      </w:r>
    </w:p>
    <w:p>
      <w:pPr>
        <w:pStyle w:val="Heading1"/>
        <w:pBdr>
          <w:bottom w:val="single" w:color="1F3864" w:sz="8" w:space="4"/>
        </w:pBdr>
        <w:spacing w:after="200" w:before="480"/>
      </w:pPr>
      <w:r>
        <w:rPr>
          <w:b/>
          <w:bCs/>
          <w:color w:val="1F3864"/>
          <w:sz w:val="30"/>
          <w:szCs w:val="30"/>
        </w:rPr>
        <w:t xml:space="preserve">Q. Final Status</w:t>
      </w:r>
    </w:p>
    <w:p>
      <w:pPr>
        <w:spacing w:after="200"/>
      </w:pPr>
      <w:r>
        <w:rPr>
          <w:b/>
          <w:bCs/>
          <w:color w:val="B8860B"/>
          <w:sz w:val="30"/>
          <w:szCs w:val="30"/>
        </w:rPr>
        <w:t xml:space="preserve">READY WITH FIXES — scoped to the Consent Agent only</w:t>
      </w:r>
    </w:p>
    <w:p>
      <w:pPr>
        <w:spacing w:after="160" w:line="280"/>
      </w:pPr>
      <w:r>
        <w:rPr>
          <w:sz w:val="21"/>
          <w:szCs w:val="21"/>
        </w:rPr>
        <w:t xml:space="preserve">The Consent Agent module is READY WITH FIXES for a supervised pilot once the Critical items are addressed, particularly real-database verification of the approval workflow and a verified scan-authorization control. CONSIVA AI 2 as the five-agent platform described in the design brief is NOT READY: four of five designed agents do not yet exist in code. Both statements are true at once and describe different scopes — which one applies depends on what “Consiva AI 2” is being represented as, internally or to a client, at this point in time.</w:t>
      </w:r>
    </w:p>
    <w:p>
      <w:pPr>
        <w:pBdr>
          <w:top w:val="single" w:color="1F3864" w:sz="8" w:space="4"/>
        </w:pBdr>
        <w:spacing w:before="300"/>
      </w:pPr>
      <w:r>
        <w:rPr>
          <w:i/>
          <w:iCs/>
          <w:color w:val="44546A"/>
          <w:sz w:val="20"/>
          <w:szCs w:val="20"/>
        </w:rPr>
        <w:t xml:space="preserve">No code has been modified as part of this review. Awaiting explicit approval on the fix list in Section P before any change is made — approvals may be given item-by-item or by priority tier.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Consiva AI 2 — Validation &amp; Gap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2026-08-31T05:06:21.653Z</dcterms:created>
  <dcterms:modified xsi:type="dcterms:W3CDTF">2026-08-31T05:06:21.666Z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