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3BD" w:rsidRDefault="00A563BD">
      <w:r>
        <w:t>Chatbot:</w:t>
      </w:r>
      <w:bookmarkStart w:id="0" w:name="_GoBack"/>
      <w:bookmarkEnd w:id="0"/>
    </w:p>
    <w:p w:rsidR="00A87525" w:rsidRDefault="00A563BD">
      <w:hyperlink r:id="rId4" w:tgtFrame="_blank" w:history="1">
        <w:r>
          <w:rPr>
            <w:rStyle w:val="Hyperlink"/>
            <w:rFonts w:ascii="Arial" w:hAnsi="Arial" w:cs="Arial"/>
            <w:color w:val="0488DA"/>
            <w:u w:val="none"/>
            <w:shd w:val="clear" w:color="auto" w:fill="FFFFFF"/>
          </w:rPr>
          <w:t>https://bot.dialogflow.com/08451771-6065-440d-bbd3-eef576be3475</w:t>
        </w:r>
      </w:hyperlink>
    </w:p>
    <w:sectPr w:rsidR="00A8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BD"/>
    <w:rsid w:val="00A563BD"/>
    <w:rsid w:val="00A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4F8CB-5750-485F-9E44-F33CD017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6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t.dialogflow.com/08451771-6065-440d-bbd3-eef576be3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HP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2018-04-24T16:51:00Z</dcterms:created>
  <dcterms:modified xsi:type="dcterms:W3CDTF">2018-04-24T16:52:00Z</dcterms:modified>
</cp:coreProperties>
</file>