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BF8" w:rsidRPr="00171BF8" w:rsidRDefault="00171BF8" w:rsidP="00171BF8">
      <w:pPr>
        <w:pStyle w:val="PreformattedText"/>
        <w:spacing w:line="360" w:lineRule="auto"/>
        <w:jc w:val="center"/>
        <w:rPr>
          <w:rFonts w:ascii="Arabic Typesetting" w:hAnsi="Arabic Typesetting" w:cs="Arabic Typesetting" w:hint="cs"/>
          <w:sz w:val="48"/>
          <w:szCs w:val="48"/>
          <w:rtl/>
          <w:lang w:val="fr-FR" w:bidi="ar-TN"/>
        </w:rPr>
      </w:pPr>
      <w:r>
        <w:rPr>
          <w:rFonts w:ascii="Arabic Typesetting" w:hAnsi="Arabic Typesetting" w:cs="Arabic Typesetting" w:hint="cs"/>
          <w:sz w:val="48"/>
          <w:szCs w:val="48"/>
          <w:rtl/>
          <w:lang w:val="fr-FR" w:bidi="ar-TN"/>
        </w:rPr>
        <w:t>مادة السيرة الدرس الاول</w:t>
      </w:r>
      <w:bookmarkStart w:id="0" w:name="_GoBack"/>
      <w:bookmarkEnd w:id="0"/>
    </w:p>
    <w:p w:rsidR="00171BF8" w:rsidRDefault="00171BF8" w:rsidP="00171BF8">
      <w:pPr>
        <w:pStyle w:val="PreformattedText"/>
        <w:spacing w:line="360" w:lineRule="auto"/>
        <w:jc w:val="both"/>
        <w:rPr>
          <w:rFonts w:ascii="Arabic Typesetting" w:hAnsi="Arabic Typesetting" w:cs="Arabic Typesetting"/>
          <w:sz w:val="48"/>
          <w:szCs w:val="48"/>
          <w:rtl/>
          <w:lang w:bidi="ar-SA"/>
        </w:rPr>
      </w:pPr>
    </w:p>
    <w:p w:rsidR="002B39DB" w:rsidRPr="00171BF8" w:rsidRDefault="00171BF8" w:rsidP="00171BF8">
      <w:pPr>
        <w:pStyle w:val="PreformattedText"/>
        <w:spacing w:line="360" w:lineRule="auto"/>
        <w:jc w:val="both"/>
        <w:rPr>
          <w:rFonts w:ascii="Arabic Typesetting" w:hAnsi="Arabic Typesetting" w:cs="Arabic Typesetting"/>
          <w:sz w:val="48"/>
          <w:szCs w:val="48"/>
        </w:rPr>
      </w:pPr>
      <w:r w:rsidRPr="00171BF8">
        <w:rPr>
          <w:rFonts w:ascii="Arabic Typesetting" w:hAnsi="Arabic Typesetting" w:cs="Arabic Typesetting"/>
          <w:sz w:val="48"/>
          <w:szCs w:val="48"/>
          <w:rtl/>
          <w:lang w:bidi="ar-SA"/>
        </w:rPr>
        <w:t>بسم الله الرحمن الرحيم، الحمد لله الذي ليس له حد محدود ولا له أجر معدود، ولا يحيط به جوامع المكان، ولا يشتمل عليه تواتر الزمان، تعاظم قدره عن مبالغ نعت الواصفين، الحمد لله باعث الرسل، وناهج السبل الذي هدانا للإسلام، وشرفنا بمللة نبيه محمد عليه السلام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lang w:bidi="ar-SA"/>
        </w:rPr>
        <w:t>تخيره من أكرم نسب، وجعله سيد العجمي والعرب، وابعثه بآياته الطاهرة، وأيده بمعجزاته الباهرة، فصلوات ربي وسلامه على الذي اصطفاه الله على العالمين، وجعله حجة على كل من بلغته، دعوته من الأولين والآخرين، وجعله خاتم النبيين وآخر المرسلين، وأظهر دينه على الأديان أ</w:t>
      </w:r>
      <w:r w:rsidRPr="00171BF8">
        <w:rPr>
          <w:rFonts w:ascii="Arabic Typesetting" w:hAnsi="Arabic Typesetting" w:cs="Arabic Typesetting"/>
          <w:sz w:val="48"/>
          <w:szCs w:val="48"/>
          <w:rtl/>
          <w:lang w:bidi="ar-SA"/>
        </w:rPr>
        <w:t>جمعين، طلابنا الكرام أينما حللتم، أحييكم بتحية الإسلام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السلام عليكم ورحمة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أما بعد فيسعدني اللقاء بوصية رسول الله صلى الله عليه وسلم الذي قال فيهم سيأتيكم أقوام يطلبون العلم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فإذا رأيتموهم فقولوا لهم مرحبا مرحبا بوصية رسول الله صلى الله عليه وسلم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وط</w:t>
      </w:r>
      <w:r w:rsidRPr="00171BF8">
        <w:rPr>
          <w:rFonts w:ascii="Arabic Typesetting" w:hAnsi="Arabic Typesetting" w:cs="Arabic Typesetting"/>
          <w:sz w:val="48"/>
          <w:szCs w:val="48"/>
          <w:rtl/>
          <w:lang w:bidi="ar-SA"/>
        </w:rPr>
        <w:t xml:space="preserve">لبوا العلم شرف المؤمن، فقد قال عمر بن الخطاب رضي الله عنه إن الرجل ليخرج من منزله وعليه من الذنوب مثل جبل تهامه، فإذا سمع العلم خاف، ورجع وتاب، فانصرف إلى منزله، وليس عليه ذم، وقال الشافعي العلم أوجب من صلاة النافلة، وقال الثوري لا أعلم على وجه الأرض عملا </w:t>
      </w:r>
      <w:r w:rsidRPr="00171BF8">
        <w:rPr>
          <w:rFonts w:ascii="Arabic Typesetting" w:hAnsi="Arabic Typesetting" w:cs="Arabic Typesetting"/>
          <w:sz w:val="48"/>
          <w:szCs w:val="48"/>
          <w:rtl/>
          <w:lang w:bidi="ar-SA"/>
        </w:rPr>
        <w:t>أفضل من طلب العلم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والحديث لمن اتقى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وقال ابن القيم من طلب العلم ليحي به الإسلام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فهو من الصديقين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ودرجته بعد درجة النبوة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فنسأل الله أن يتقبلنا من جملة طلبة العلم المحبين 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الناشرين 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المبتغين رضا رب العالمين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أحبتي في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المادة التي سنتدرسها </w:t>
      </w:r>
      <w:r w:rsidRPr="00171BF8">
        <w:rPr>
          <w:rFonts w:ascii="Arabic Typesetting" w:hAnsi="Arabic Typesetting" w:cs="Arabic Typesetting"/>
          <w:sz w:val="48"/>
          <w:szCs w:val="48"/>
          <w:rtl/>
          <w:lang w:bidi="ar-SA"/>
        </w:rPr>
        <w:t>معا في عامنا، هذا إن شاء الله مادة السير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وستكونون مطالبين بما في الكتاب</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وما نزيده في الحصة الإثنان معا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وفي سنتكم هذه إن شاء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سنستكمل الكتاب ويكون بادئ مقرر هذه السنة الدراسية من السنة الخامسة للهجرة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والسيرة هي كل ما يتصل بحياة النبي صلى الله عليه </w:t>
      </w:r>
      <w:r w:rsidRPr="00171BF8">
        <w:rPr>
          <w:rFonts w:ascii="Arabic Typesetting" w:hAnsi="Arabic Typesetting" w:cs="Arabic Typesetting"/>
          <w:sz w:val="48"/>
          <w:szCs w:val="48"/>
          <w:rtl/>
          <w:lang w:bidi="ar-SA"/>
        </w:rPr>
        <w:t>وسلم منذ مولده حتى وفاته، فتشتمل بذلك على وقائع العهدين المكي والمدني، بينما تختص لفظة المغازي بأخبار الغزوات والسرايا والبعوث التي جرت بعد هجرته إلى المدينة، وقال البعض إن استعمال لفظ السير والمغازي لهما نفس المعنى، وموضوعهما سرد الحقبة التاريخية قبل البع</w:t>
      </w:r>
      <w:r w:rsidRPr="00171BF8">
        <w:rPr>
          <w:rFonts w:ascii="Arabic Typesetting" w:hAnsi="Arabic Typesetting" w:cs="Arabic Typesetting"/>
          <w:sz w:val="48"/>
          <w:szCs w:val="48"/>
          <w:rtl/>
          <w:lang w:bidi="ar-SA"/>
        </w:rPr>
        <w:t>ثة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وبعدها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وما جرى في حياته وبعده إلى الخلفاء الراشدين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وأن التاريخ كل لا يتجزأ</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ولا تنفصل حلقاته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وإن كان اسم المغازي سابقا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وغلبت تسمية السيرة بعد وضع ابنه شام لها كسم لكتابه الذي هو التهذيب لكتاب محمد بن إسحاق والذي قال عنه الإمام محمد بن إدريس الشافعي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من أراد أن يتبحر في المغازي فهو عيال على محمد بن إسحاق</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علما بأن كتابه في السيرة قد اشتهر جدا بعد أن هذبه أبو محمد عبد الملك بن هشام المعافري المتوفى سنة </w:t>
      </w:r>
      <w:r w:rsidRPr="00171BF8">
        <w:rPr>
          <w:rFonts w:ascii="Arabic Typesetting" w:hAnsi="Arabic Typesetting" w:cs="Arabic Typesetting"/>
          <w:sz w:val="48"/>
          <w:szCs w:val="48"/>
        </w:rPr>
        <w:t>213</w:t>
      </w:r>
      <w:r w:rsidRPr="00171BF8">
        <w:rPr>
          <w:rFonts w:ascii="Arabic Typesetting" w:hAnsi="Arabic Typesetting" w:cs="Arabic Typesetting"/>
          <w:sz w:val="48"/>
          <w:szCs w:val="48"/>
          <w:rtl/>
          <w:lang w:bidi="ar-SA"/>
        </w:rPr>
        <w:t xml:space="preserve"> هجري، وهو الكتاب المعروف باسم سيرة بن هشام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شرح أبو القاسم عبد الرحمن السهيل الأندلسي المتوف</w:t>
      </w:r>
      <w:r w:rsidRPr="00171BF8">
        <w:rPr>
          <w:rFonts w:ascii="Arabic Typesetting" w:hAnsi="Arabic Typesetting" w:cs="Arabic Typesetting"/>
          <w:sz w:val="48"/>
          <w:szCs w:val="48"/>
          <w:rtl/>
          <w:lang w:bidi="ar-SA"/>
        </w:rPr>
        <w:t xml:space="preserve">ى سنة </w:t>
      </w:r>
      <w:r w:rsidRPr="00171BF8">
        <w:rPr>
          <w:rFonts w:ascii="Arabic Typesetting" w:hAnsi="Arabic Typesetting" w:cs="Arabic Typesetting"/>
          <w:sz w:val="48"/>
          <w:szCs w:val="48"/>
        </w:rPr>
        <w:t>81</w:t>
      </w:r>
      <w:r w:rsidRPr="00171BF8">
        <w:rPr>
          <w:rFonts w:ascii="Arabic Typesetting" w:hAnsi="Arabic Typesetting" w:cs="Arabic Typesetting"/>
          <w:sz w:val="48"/>
          <w:szCs w:val="48"/>
          <w:rtl/>
          <w:lang w:bidi="ar-SA"/>
        </w:rPr>
        <w:t xml:space="preserve"> و</w:t>
      </w:r>
      <w:r w:rsidRPr="00171BF8">
        <w:rPr>
          <w:rFonts w:ascii="Arabic Typesetting" w:hAnsi="Arabic Typesetting" w:cs="Arabic Typesetting"/>
          <w:sz w:val="48"/>
          <w:szCs w:val="48"/>
        </w:rPr>
        <w:t>500</w:t>
      </w:r>
      <w:r w:rsidRPr="00171BF8">
        <w:rPr>
          <w:rFonts w:ascii="Arabic Typesetting" w:hAnsi="Arabic Typesetting" w:cs="Arabic Typesetting"/>
          <w:sz w:val="48"/>
          <w:szCs w:val="48"/>
          <w:rtl/>
          <w:lang w:bidi="ar-SA"/>
        </w:rPr>
        <w:t xml:space="preserve"> هجري كتاب ابن هشام بتوسع في الروض الأنف وهو مطبوع في حوالي سبع مجلدات كبار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وبعض الصحابة كانوا مكثرين من رواية السيرة كابن عمر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وابن عباس</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وجابر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وأنس وعائشة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ومنهم المقلون كعلي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وأبي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وهريرة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وابن مسعود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كان الكثير قديما يتورع عن تأليف كتابا</w:t>
      </w:r>
      <w:r w:rsidRPr="00171BF8">
        <w:rPr>
          <w:rFonts w:ascii="Arabic Typesetting" w:hAnsi="Arabic Typesetting" w:cs="Arabic Typesetting"/>
          <w:sz w:val="48"/>
          <w:szCs w:val="48"/>
          <w:rtl/>
          <w:lang w:bidi="ar-SA"/>
        </w:rPr>
        <w:t>ت تكون فيها السنة مختلطة بكلام الرجال، فيتوقفون عن ذلك</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ويعتبر التابعي الجليل عروة بن الزبير رضي الله عنه أول من بدأ بتأليف سيرة رسول الله صلى الله عليه وسلم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وذلك حسب ما قاله الواقد والسخاوي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وابن النديم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والذهب وغيرهم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وليس ذلك</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فحسم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بل يعتبر أيضا هو مؤ</w:t>
      </w:r>
      <w:r w:rsidRPr="00171BF8">
        <w:rPr>
          <w:rFonts w:ascii="Arabic Typesetting" w:hAnsi="Arabic Typesetting" w:cs="Arabic Typesetting"/>
          <w:sz w:val="48"/>
          <w:szCs w:val="48"/>
          <w:rtl/>
          <w:lang w:bidi="ar-SA"/>
        </w:rPr>
        <w:t>سس التاريخ الإسلامي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وأسمى كتابه في السيرة مغازي رسول الله صلى الله عليه وسلم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ثم تبعه أبان بن عثمان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ثم وهب بن المنبه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ثم شرح بيل بن سعد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ويليه بن شهاب الزهري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وعروه بن الزبير أول من صنف في المغازي كما قلنا وميزها وأفردها بعد أن كانت مختلطة بغيرها من الأح</w:t>
      </w:r>
      <w:r w:rsidRPr="00171BF8">
        <w:rPr>
          <w:rFonts w:ascii="Arabic Typesetting" w:hAnsi="Arabic Typesetting" w:cs="Arabic Typesetting"/>
          <w:sz w:val="48"/>
          <w:szCs w:val="48"/>
          <w:rtl/>
          <w:lang w:bidi="ar-SA"/>
        </w:rPr>
        <w:t>اديث والآثار المذكورة في السياق، وبن شهاب الزهري أول من دونها، أي جمعها في ترتيب واضح ونسق شامل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وموسى بن عقبة أول من ألف فيها كتابا مفردا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وأخرجه للناس</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ومحمد بن إسحاق صاحب أول تأليف شامل مطول في السيرة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فقد كان موسم العقبة مختصرا يعتمد الإيجاز</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فقام بالإ</w:t>
      </w:r>
      <w:r w:rsidRPr="00171BF8">
        <w:rPr>
          <w:rFonts w:ascii="Arabic Typesetting" w:hAnsi="Arabic Typesetting" w:cs="Arabic Typesetting"/>
          <w:sz w:val="48"/>
          <w:szCs w:val="48"/>
          <w:rtl/>
          <w:lang w:bidi="ar-SA"/>
        </w:rPr>
        <w:t>سحاق بالتأليف، فكان كتابه متميزا عما سبقه بالتوثيق والشمولية، إلا أنه قد اندثر، ولم يتبقى منه إلا جزء بسيط، فجاء ابن هشام مؤلف كتابا قام فيه برواية كتاب وإسحاق وشرحه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وأخذ صحيح</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وتهذيبه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وممن ألف في السيرة النبوية في ذلك الوقت سليمان التميمي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ومعمر الأزدي </w:t>
      </w:r>
      <w:r w:rsidRPr="00171BF8">
        <w:rPr>
          <w:rFonts w:ascii="Arabic Typesetting" w:hAnsi="Arabic Typesetting" w:cs="Arabic Typesetting"/>
          <w:sz w:val="48"/>
          <w:szCs w:val="48"/>
          <w:rtl/>
          <w:lang w:bidi="ar-SA"/>
        </w:rPr>
        <w:t>أبو معشر السندي، ويحي الأموي وغيرهم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حيث تميز هؤلاء بجمع سيرة المصطفى التي تضم حياته كاملة في جميع الجوانب اقتصاديا واجتماعيا وسياسيا وخلقيا وخلقيا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وما يتعلق بالحرب والغزوات إلى غيرها من الجوانب بأسلوب شامل ودقيق</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كذلك من الكتب الجيدة المتأخرة التي تعين ا</w:t>
      </w:r>
      <w:r w:rsidRPr="00171BF8">
        <w:rPr>
          <w:rFonts w:ascii="Arabic Typesetting" w:hAnsi="Arabic Typesetting" w:cs="Arabic Typesetting"/>
          <w:sz w:val="48"/>
          <w:szCs w:val="48"/>
          <w:rtl/>
          <w:lang w:bidi="ar-SA"/>
        </w:rPr>
        <w:t>لطالب على فهم السيرة الرحيق المختوم، وفقه السيرة لمحمد الغزالي، وهو كتاب متميز باستنباطات قوية واسقاطات واقعية فريدة، آ السيرة النبوية، عرض وقائع وتحليل أحداث علي الصلابي، وهو كتاب متوسط الحجم نس نسبيا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اجاد فيه المؤلف في جانب جمع وقائع السيرة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وسرد أحداثه</w:t>
      </w:r>
      <w:r w:rsidRPr="00171BF8">
        <w:rPr>
          <w:rFonts w:ascii="Arabic Typesetting" w:hAnsi="Arabic Typesetting" w:cs="Arabic Typesetting"/>
          <w:sz w:val="48"/>
          <w:szCs w:val="48"/>
          <w:rtl/>
          <w:lang w:bidi="ar-SA"/>
        </w:rPr>
        <w:t>ا التاريخية، كما أجد في استخراج الفوائد وترتيبها، لكنه وقع فيما وقعت فيه عامة المؤلفات في السيرة من الاجتماع على الكثير من الروايات الضعيفة، والتي أثرت آ سلبا على قيمة الكتاب العلمية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آه كذلك السيرة النبوية الصحيحة لأكرم ضياء العمري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التزم فيه صاحبه الصحة</w:t>
      </w:r>
      <w:r w:rsidRPr="00171BF8">
        <w:rPr>
          <w:rFonts w:ascii="Arabic Typesetting" w:hAnsi="Arabic Typesetting" w:cs="Arabic Typesetting"/>
          <w:sz w:val="48"/>
          <w:szCs w:val="48"/>
          <w:rtl/>
          <w:cs/>
        </w:rPr>
        <w:t>.</w:t>
      </w:r>
      <w:r w:rsidRPr="00171BF8">
        <w:rPr>
          <w:rFonts w:ascii="Arabic Typesetting" w:hAnsi="Arabic Typesetting" w:cs="Arabic Typesetting"/>
          <w:sz w:val="48"/>
          <w:szCs w:val="48"/>
          <w:rtl/>
          <w:lang w:bidi="ar-SA"/>
        </w:rPr>
        <w:t xml:space="preserve"> فقه السيرة البوتي زاد المعاد في هذه خير العباد لابن القيم الجوزية، وهو من أفضل ما يمكن قراءته لكل طالب علم مهما كان تخصصه، ففيه فوائد وفرائع في الفقه والأصول والحديث والتفسير وغيرها من العلوم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أما فيما يتعلق بالسيرة فقد تناولها المؤلف من كل جوانبه السياسي</w:t>
      </w:r>
      <w:r w:rsidRPr="00171BF8">
        <w:rPr>
          <w:rFonts w:ascii="Arabic Typesetting" w:hAnsi="Arabic Typesetting" w:cs="Arabic Typesetting"/>
          <w:sz w:val="48"/>
          <w:szCs w:val="48"/>
          <w:rtl/>
          <w:lang w:bidi="ar-SA"/>
        </w:rPr>
        <w:t>ة العسكرية، الدعوية، الاجتماعية، الاقتصادية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فهو من عنوانه واضح في توسعه عن حياة النبي صلى الله عليه وسلم بشمولها وكمالها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رغم أنه كتابه كد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رغم أنه كتبه في طريق سفر أي من ذاكرته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وبالطبع</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يحتاج الدرس لقراءة كتب السيرة التي آلافها المتقدمون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مثل سيرة ابنه </w:t>
      </w:r>
      <w:r w:rsidRPr="00171BF8">
        <w:rPr>
          <w:rFonts w:ascii="Arabic Typesetting" w:hAnsi="Arabic Typesetting" w:cs="Arabic Typesetting"/>
          <w:sz w:val="48"/>
          <w:szCs w:val="48"/>
          <w:rtl/>
          <w:lang w:bidi="ar-SA"/>
        </w:rPr>
        <w:t>هشام، جزء السيرة من تاريخ الطبري، وتاريخ الذهب والبداية والنهاية لابن كثير وغيره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أما بعد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أحبتي في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سيكون مستهل حديثنا ونهايته عن مرشد الأنام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وسيدها وقائدها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معلمها وملهمها ودليلها ونبيها المبعوث رحمة للعالمين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وما الكلام عن سيرة المصطفى صلوات ربي و</w:t>
      </w:r>
      <w:r w:rsidRPr="00171BF8">
        <w:rPr>
          <w:rFonts w:ascii="Arabic Typesetting" w:hAnsi="Arabic Typesetting" w:cs="Arabic Typesetting"/>
          <w:sz w:val="48"/>
          <w:szCs w:val="48"/>
          <w:rtl/>
          <w:lang w:bidi="ar-SA"/>
        </w:rPr>
        <w:t>سلامه عليه، والاستماع لها، والاسترشاد بها، والاستينان بها، إلا علامة خير، أراده الله لنا، وتوق نجاتنا وسعادتنا في الدارين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فما استماعك لسيرة سيد الخلق هي عبادة أيها المسلم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تؤجر عليها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وكيف لا يكون ذلك ونحن نتذاكر؟ سيرة أشرف الخلق نسبا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وأعظمهم مكانا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وأعل</w:t>
      </w:r>
      <w:r w:rsidRPr="00171BF8">
        <w:rPr>
          <w:rFonts w:ascii="Arabic Typesetting" w:hAnsi="Arabic Typesetting" w:cs="Arabic Typesetting"/>
          <w:sz w:val="48"/>
          <w:szCs w:val="48"/>
          <w:rtl/>
          <w:lang w:bidi="ar-SA"/>
        </w:rPr>
        <w:t xml:space="preserve">اهم قدرا، وأعفوهم قلبا، وأصفاهم نفسا؟هداية الله للحيرة ورحمة للعالمين، وهو سيد والدي آدم وفخرهم في الدنيا والآخرة أبو القاسم، وأبو إبراهيم محمد، وأحمد، والماحي الذي يمحى به الكفر، والعاقب الذي ما بعده نبي، والحاشر الذي يحشر الناس على قدميه، والمقف ي، ونبي </w:t>
      </w:r>
      <w:r w:rsidRPr="00171BF8">
        <w:rPr>
          <w:rFonts w:ascii="Arabic Typesetting" w:hAnsi="Arabic Typesetting" w:cs="Arabic Typesetting"/>
          <w:sz w:val="48"/>
          <w:szCs w:val="48"/>
          <w:rtl/>
          <w:lang w:bidi="ar-SA"/>
        </w:rPr>
        <w:t>الرحمة، ونبي التوبة، ونبي الملحمة، وخاتم النبيين، والفاتح، وعبد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سماه الله في القرآن رسولا نبي امينا شاهدا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مبشرا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نذيرا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وداعيا إلى الله بإذنه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وسراجا منيرا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ورؤوفا رحيما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ومذكرا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وجعله رحمة ونعمة وهاديا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قد ألف في أسمائه وصفاته ثروات ربي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وسلامه علي</w:t>
      </w:r>
      <w:r w:rsidRPr="00171BF8">
        <w:rPr>
          <w:rFonts w:ascii="Arabic Typesetting" w:hAnsi="Arabic Typesetting" w:cs="Arabic Typesetting"/>
          <w:sz w:val="48"/>
          <w:szCs w:val="48"/>
          <w:rtl/>
          <w:lang w:bidi="ar-SA"/>
        </w:rPr>
        <w:t>ه الكثير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منهم الجزولي ذكر في دلائل الخيرات </w:t>
      </w:r>
      <w:r w:rsidRPr="00171BF8">
        <w:rPr>
          <w:rFonts w:ascii="Arabic Typesetting" w:hAnsi="Arabic Typesetting" w:cs="Arabic Typesetting"/>
          <w:sz w:val="48"/>
          <w:szCs w:val="48"/>
        </w:rPr>
        <w:t>200</w:t>
      </w:r>
      <w:r w:rsidRPr="00171BF8">
        <w:rPr>
          <w:rFonts w:ascii="Arabic Typesetting" w:hAnsi="Arabic Typesetting" w:cs="Arabic Typesetting"/>
          <w:sz w:val="48"/>
          <w:szCs w:val="48"/>
          <w:rtl/>
          <w:lang w:bidi="ar-SA"/>
        </w:rPr>
        <w:t xml:space="preserve"> اسم، وأوصلها ابن دحي الكلبي في كتابه المستوفى في أسماء المصطفى</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نحو </w:t>
      </w:r>
      <w:r w:rsidRPr="00171BF8">
        <w:rPr>
          <w:rFonts w:ascii="Arabic Typesetting" w:hAnsi="Arabic Typesetting" w:cs="Arabic Typesetting"/>
          <w:sz w:val="48"/>
          <w:szCs w:val="48"/>
        </w:rPr>
        <w:t>300</w:t>
      </w:r>
      <w:r w:rsidRPr="00171BF8">
        <w:rPr>
          <w:rFonts w:ascii="Arabic Typesetting" w:hAnsi="Arabic Typesetting" w:cs="Arabic Typesetting"/>
          <w:sz w:val="48"/>
          <w:szCs w:val="48"/>
          <w:rtl/>
          <w:lang w:bidi="ar-SA"/>
        </w:rPr>
        <w:t xml:space="preserve"> اس، قال الإمام ابن حجر نقل ابن العربي في شرح الترمذي عن بعض الصوفية أن لله الفسم، ولرسوله صلى الله عليه وسلم ألف</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صنف العلماء في جمع</w:t>
      </w:r>
      <w:r w:rsidRPr="00171BF8">
        <w:rPr>
          <w:rFonts w:ascii="Arabic Typesetting" w:hAnsi="Arabic Typesetting" w:cs="Arabic Typesetting"/>
          <w:sz w:val="48"/>
          <w:szCs w:val="48"/>
          <w:rtl/>
          <w:lang w:bidi="ar-SA"/>
        </w:rPr>
        <w:t xml:space="preserve"> أسماء نبي الإسلام مصنفات كثيرة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تربوا على </w:t>
      </w:r>
      <w:r w:rsidRPr="00171BF8">
        <w:rPr>
          <w:rFonts w:ascii="Arabic Typesetting" w:hAnsi="Arabic Typesetting" w:cs="Arabic Typesetting"/>
          <w:sz w:val="48"/>
          <w:szCs w:val="48"/>
        </w:rPr>
        <w:t>14</w:t>
      </w:r>
      <w:r w:rsidRPr="00171BF8">
        <w:rPr>
          <w:rFonts w:ascii="Arabic Typesetting" w:hAnsi="Arabic Typesetting" w:cs="Arabic Typesetting"/>
          <w:sz w:val="48"/>
          <w:szCs w:val="48"/>
          <w:rtl/>
          <w:lang w:bidi="ar-SA"/>
        </w:rPr>
        <w:t xml:space="preserve"> مصنفا، وهي لابن دحيه، والقرطبي رصاع، والسخاوي والسيوط وبن فارس والجزولي ويوسف النبهاني وغيرهم، منها الرياضة الأنيقة في شرح أسماء خير الخليقة للسيوطي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وأما نسب النبي صلى الله عليه وسلم فهو الأعلى شرفا ومقاما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فك</w:t>
      </w:r>
      <w:r w:rsidRPr="00171BF8">
        <w:rPr>
          <w:rFonts w:ascii="Arabic Typesetting" w:hAnsi="Arabic Typesetting" w:cs="Arabic Typesetting"/>
          <w:sz w:val="48"/>
          <w:szCs w:val="48"/>
          <w:rtl/>
          <w:lang w:bidi="ar-SA"/>
        </w:rPr>
        <w:t>ان الوسط والذروة في قريش، فليس هناك بطنا من قريش إلا وللنبي صلى الله عليه وسلم قرابة فيهم، وهذا ما أشارت إليه الآية الكريمة في قوله تعالى قل لا أسألكم عليه أجرا إلا المودة في القربى، فهو محمد ابن عبد الله بن عبد المطلب بن هاشم بن عبد مناف بن قصي بن كلاب</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w:t>
      </w:r>
      <w:r w:rsidRPr="00171BF8">
        <w:rPr>
          <w:rFonts w:ascii="Arabic Typesetting" w:hAnsi="Arabic Typesetting" w:cs="Arabic Typesetting"/>
          <w:sz w:val="48"/>
          <w:szCs w:val="48"/>
          <w:rtl/>
          <w:lang w:bidi="ar-SA"/>
        </w:rPr>
        <w:t>كدا باسمه الحقيقي الحكيم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وقيل إن والده أطلق عليه هذا الاسم لتخويف الأعداء</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وقيل إن الناس من خلعوه عليه بسبب كثرة صيده بالكلاب</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قيل لابن رقيش الكتاب الأعرابي لما تسمون أبناءكم بشر الأسماء نحو كلب وذئب؟وعبيدكم بأحسن الأسماء نحو مرزوق ورباح؟ فقال إنما نس</w:t>
      </w:r>
      <w:r w:rsidRPr="00171BF8">
        <w:rPr>
          <w:rFonts w:ascii="Arabic Typesetting" w:hAnsi="Arabic Typesetting" w:cs="Arabic Typesetting"/>
          <w:sz w:val="48"/>
          <w:szCs w:val="48"/>
          <w:rtl/>
          <w:lang w:bidi="ar-SA"/>
        </w:rPr>
        <w:t>مي أبناءنا لأعدائنا وعبيدنا لأنفسنا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وكلاب هو أول من سمى الأشهر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والعرب قديما كانت تسمي الأشهر حسب الحالة المناخية والاقتصادية والأحداث</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فمحرم لإنه يحرم فيه القتال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وسفر إذا خرجوا للقتال تركوا بيوتهم خاويا صفرا من كل شيء</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وجمادة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لأن الماء يجمد فيه بسبب ال</w:t>
      </w:r>
      <w:r w:rsidRPr="00171BF8">
        <w:rPr>
          <w:rFonts w:ascii="Arabic Typesetting" w:hAnsi="Arabic Typesetting" w:cs="Arabic Typesetting"/>
          <w:sz w:val="48"/>
          <w:szCs w:val="48"/>
          <w:rtl/>
          <w:lang w:bidi="ar-SA"/>
        </w:rPr>
        <w:t>صقيع، وشدة البرد، ورجب الناس ترجب عن القتال، أي تتوقف فيه، وقبل ذلك كان يسمى الأصم، فكأنك لا تسمع صوتا للسيوف، وشعبان، لأنهن، لأن الناس يتفرقون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شعبا طلبا للماء</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أو يتفرقون للقتال بعد رجب</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وأما رمضان فسمي ناطق لشدته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وقيل زاهر لكون هلاله يظهر مع نمو الزهور</w:t>
      </w:r>
      <w:r w:rsidRPr="00171BF8">
        <w:rPr>
          <w:rFonts w:ascii="Arabic Typesetting" w:hAnsi="Arabic Typesetting" w:cs="Arabic Typesetting"/>
          <w:sz w:val="48"/>
          <w:szCs w:val="48"/>
          <w:rtl/>
          <w:lang w:bidi="ar-SA"/>
        </w:rPr>
        <w:t xml:space="preserve"> والنباتات، وهذا يدل كونه كان شتاء، ثم سماه كلاب رمضان من الرمضاء أي شدة الحر لمجيئه في الصيف</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وهذه القاعدة لقعود الناس عن الحرب وذي الحجة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كان يسمى بوراك من البركة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وهكذا أيام الأسبوع كانت تسمى بغير اسمها الحالي عند العرب</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فقبل ذلك سمي الأحد أول لأنهم جعل</w:t>
      </w:r>
      <w:r w:rsidRPr="00171BF8">
        <w:rPr>
          <w:rFonts w:ascii="Arabic Typesetting" w:hAnsi="Arabic Typesetting" w:cs="Arabic Typesetting"/>
          <w:sz w:val="48"/>
          <w:szCs w:val="48"/>
          <w:rtl/>
          <w:lang w:bidi="ar-SA"/>
        </w:rPr>
        <w:t>وه أول أيام الأسبوع، وقالوا للاثنين أهون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من الهون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وهو السكون إلى الانخفاض</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فكأنهم جعلوا أيام الأسبوع تبدأ باليوم الأعلى</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ثم تبدأ في الانخفاض في العد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وسمي الثلاثاء جبار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لأن العدد جبر به وقوي</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لأنه كان اليوم رقم ثلاثة في الأسبوع</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أما الأربعاء فسمي دوبار </w:t>
      </w:r>
      <w:r w:rsidRPr="00171BF8">
        <w:rPr>
          <w:rFonts w:ascii="Arabic Typesetting" w:hAnsi="Arabic Typesetting" w:cs="Arabic Typesetting"/>
          <w:sz w:val="48"/>
          <w:szCs w:val="48"/>
          <w:rtl/>
          <w:lang w:bidi="ar-SA"/>
        </w:rPr>
        <w:t xml:space="preserve">لأنه عندهم آخر العدد، وبه يتم العقد الأول، ودبر كل شيء مؤخرا، أما الخميس والجمعة فسمي </w:t>
      </w:r>
      <w:r w:rsidRPr="00171BF8">
        <w:rPr>
          <w:rFonts w:ascii="Arabic Typesetting" w:hAnsi="Arabic Typesetting" w:cs="Arabic Typesetting"/>
          <w:sz w:val="48"/>
          <w:szCs w:val="48"/>
          <w:rtl/>
          <w:lang w:bidi="ar-SA"/>
        </w:rPr>
        <w:lastRenderedPageBreak/>
        <w:t>بأشياء تصنعان فيها، ولم يسميا بحسب ترتيبها العددي في أيام الأسبوع، فقالوا للخميس مؤنس، لأنه يؤنس، يؤنس به لقربه من الجمعة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التي يتأهبون فيها للاجتماع</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وسميت الجمعة قديما </w:t>
      </w:r>
      <w:r w:rsidRPr="00171BF8">
        <w:rPr>
          <w:rFonts w:ascii="Arabic Typesetting" w:hAnsi="Arabic Typesetting" w:cs="Arabic Typesetting"/>
          <w:sz w:val="48"/>
          <w:szCs w:val="48"/>
          <w:rtl/>
          <w:lang w:bidi="ar-SA"/>
        </w:rPr>
        <w:t>يوم الجمعة سمي عروبة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لبيانها واختلافها عن سائر الأيام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والإعراب في اللغة معناه الإبانة والإفصاح</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فكلمتهم كعرب تجتمع وتظهر في ذلك اليوم إذا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نعيد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فنقول هو محمد صلى الله عليه وسلم ابن عبد الله بن عبد المطلب بن هاشم بن عبد مناف بن قصي بن كلاب</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ابن مر بن كعب</w:t>
      </w:r>
      <w:r w:rsidRPr="00171BF8">
        <w:rPr>
          <w:rFonts w:ascii="Arabic Typesetting" w:hAnsi="Arabic Typesetting" w:cs="Arabic Typesetting"/>
          <w:sz w:val="48"/>
          <w:szCs w:val="48"/>
          <w:rtl/>
          <w:lang w:bidi="ar-SA"/>
        </w:rPr>
        <w:t xml:space="preserve"> بن لؤي بن غالب بن فهر بن مالك بن النظر بن كنان بن خزيمة بن مدرك بن إلياس بن مضرب بن نزار بن معد بن عدنان، منذ رؤية إسماعيل بن إبراهيم عليهم السلام، ومما ورد في أصل قريش، قيل إنه فهر، وها هو الأكثر صحة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وقيل إن قريش هو النظر بن كنانة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وهو قريش الأكبر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وقد </w:t>
      </w:r>
      <w:r w:rsidRPr="00171BF8">
        <w:rPr>
          <w:rFonts w:ascii="Arabic Typesetting" w:hAnsi="Arabic Typesetting" w:cs="Arabic Typesetting"/>
          <w:sz w:val="48"/>
          <w:szCs w:val="48"/>
          <w:rtl/>
          <w:lang w:bidi="ar-SA"/>
        </w:rPr>
        <w:t>جمع ابن خلدون جمعا بين القولين، وشرحا لهما بقوله قريش النظر هو الذي يسمى قريشا، وإنما انتسبوا إلى فهر، لأن عقب النظر منحصر فيه، فلم يعقب من بني النظر غيره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وكانت قريش قبل سكنها مكة المكرمة أصرافا متفرقين في ظاهر مكة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ضمن قبيلة بني كنانة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معروفين باسم بني ا</w:t>
      </w:r>
      <w:r w:rsidRPr="00171BF8">
        <w:rPr>
          <w:rFonts w:ascii="Arabic Typesetting" w:hAnsi="Arabic Typesetting" w:cs="Arabic Typesetting"/>
          <w:sz w:val="48"/>
          <w:szCs w:val="48"/>
          <w:rtl/>
          <w:lang w:bidi="ar-SA"/>
        </w:rPr>
        <w:t>لنظر، حتى جمعهم وأسكنهم بها قصي ابن كلاب، ولهذا يقال لقصي قريش الأصغر ومجمع قريش، وهو قصي ابن كلاب، وقريش من التقرش، وهو التجمع بعد التفرق</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ومدركة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إسمه عمرو</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وقيل له مدرك لأنه أدرك كل عز وفخر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كان في آباه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وكذلك سمي إلياس لأن أباه مضر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كان قد كبر سنه ولم </w:t>
      </w:r>
      <w:r w:rsidRPr="00171BF8">
        <w:rPr>
          <w:rFonts w:ascii="Arabic Typesetting" w:hAnsi="Arabic Typesetting" w:cs="Arabic Typesetting"/>
          <w:sz w:val="48"/>
          <w:szCs w:val="48"/>
          <w:rtl/>
          <w:lang w:bidi="ar-SA"/>
        </w:rPr>
        <w:t>يرد له ولدا، فولد له هذا الولد فسماه إلياس وهو من اليأس، وعظم أمره عند العرب حتى كانت تدعوه بكبيرة قومه وسيد عشيرته، وكانت لا تقضي أمرا دونه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وجاء في الأثر لا تسب إلياس</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فإنه كان مؤمنا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قيل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وكان في العربي مثل لقمان الحكيم في قومه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وهو أول من مات بعلة بعلة</w:t>
      </w:r>
      <w:r w:rsidRPr="00171BF8">
        <w:rPr>
          <w:rFonts w:ascii="Arabic Typesetting" w:hAnsi="Arabic Typesetting" w:cs="Arabic Typesetting"/>
          <w:sz w:val="48"/>
          <w:szCs w:val="48"/>
          <w:rtl/>
          <w:lang w:bidi="ar-SA"/>
        </w:rPr>
        <w:t xml:space="preserve"> السلم، ولما مات حزنت عليه زوجته خندف حز حزنا شديدا، لم يظللها سقف بعد موته حتى ماتت، ومن ثم قيل أحزن من خندف، وذهب مثلا، وفي هذا النسب إلى عدنان إجماع الأمة، وما بعد ذلك مختلف فيه، فقد اختلفوا فيما بين عدنان وبين إسماعيل من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فقيل بينهم من تسع اباء</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وقيل س</w:t>
      </w:r>
      <w:r w:rsidRPr="00171BF8">
        <w:rPr>
          <w:rFonts w:ascii="Arabic Typesetting" w:hAnsi="Arabic Typesetting" w:cs="Arabic Typesetting"/>
          <w:sz w:val="48"/>
          <w:szCs w:val="48"/>
          <w:rtl/>
          <w:lang w:bidi="ar-SA"/>
        </w:rPr>
        <w:t xml:space="preserve">بعة، واختلفوا في أسماء بعض الآباء، وقيل بينهم </w:t>
      </w:r>
      <w:r w:rsidRPr="00171BF8">
        <w:rPr>
          <w:rFonts w:ascii="Arabic Typesetting" w:hAnsi="Arabic Typesetting" w:cs="Arabic Typesetting"/>
          <w:sz w:val="48"/>
          <w:szCs w:val="48"/>
        </w:rPr>
        <w:t>15</w:t>
      </w:r>
      <w:r w:rsidRPr="00171BF8">
        <w:rPr>
          <w:rFonts w:ascii="Arabic Typesetting" w:hAnsi="Arabic Typesetting" w:cs="Arabic Typesetting"/>
          <w:sz w:val="48"/>
          <w:szCs w:val="48"/>
          <w:rtl/>
          <w:lang w:bidi="ar-SA"/>
        </w:rPr>
        <w:t xml:space="preserve"> أبا، وقيل بينهما </w:t>
      </w:r>
      <w:r w:rsidRPr="00171BF8">
        <w:rPr>
          <w:rFonts w:ascii="Arabic Typesetting" w:hAnsi="Arabic Typesetting" w:cs="Arabic Typesetting"/>
          <w:sz w:val="48"/>
          <w:szCs w:val="48"/>
        </w:rPr>
        <w:t>40</w:t>
      </w:r>
      <w:r w:rsidRPr="00171BF8">
        <w:rPr>
          <w:rFonts w:ascii="Arabic Typesetting" w:hAnsi="Arabic Typesetting" w:cs="Arabic Typesetting"/>
          <w:sz w:val="48"/>
          <w:szCs w:val="48"/>
          <w:rtl/>
          <w:lang w:bidi="ar-SA"/>
        </w:rPr>
        <w:t xml:space="preserve"> أبا، وهو بعيد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ورد عن طائفة من العرب ذلك</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قال عروب بن الزبير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فقال ما وجدنا من يعرف ما وراء عدنان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ولا قحطان إلا تخرسا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أي ظنا وحزرا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وقال أبو عمر بن عبد البرد والذي علي أئمة هذا الشأ</w:t>
      </w:r>
      <w:r w:rsidRPr="00171BF8">
        <w:rPr>
          <w:rFonts w:ascii="Arabic Typesetting" w:hAnsi="Arabic Typesetting" w:cs="Arabic Typesetting"/>
          <w:sz w:val="48"/>
          <w:szCs w:val="48"/>
          <w:rtl/>
          <w:lang w:bidi="ar-SA"/>
        </w:rPr>
        <w:t>ن أنه عدنان بن أد بن مقوم بن ناحور بن يبرح ابن يعرب ابن يشجب ابن نابت ابن إسماعيل بن إبراهيم الخليل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ابن آزر واسمه تارح ابن ناحور ابن ساروح ابن راعو ابن فالخ ابن عيبر ابن شالخ ابن أرفخ شد ابن سام ابن نوح عليه السلام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ابنه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لامك ابن متوشلخ ابن خنوخ ابن مهلا</w:t>
      </w:r>
      <w:r w:rsidRPr="00171BF8">
        <w:rPr>
          <w:rFonts w:ascii="Arabic Typesetting" w:hAnsi="Arabic Typesetting" w:cs="Arabic Typesetting"/>
          <w:sz w:val="48"/>
          <w:szCs w:val="48"/>
          <w:rtl/>
          <w:lang w:bidi="ar-SA"/>
        </w:rPr>
        <w:t>ئيل ابن قينان ابن يانش ابن شيث ابن آدم أبي البشر عليه السلام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وشيث ابن آدم أشبههم بأبيه وأحبهم إليه ووصيه وإليه تنتهي أنساب الناس</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ولد بعد قتل قابيل لأخيه هابيل ب</w:t>
      </w:r>
      <w:r w:rsidRPr="00171BF8">
        <w:rPr>
          <w:rFonts w:ascii="Arabic Typesetting" w:hAnsi="Arabic Typesetting" w:cs="Arabic Typesetting"/>
          <w:sz w:val="48"/>
          <w:szCs w:val="48"/>
        </w:rPr>
        <w:t>50</w:t>
      </w:r>
      <w:r w:rsidRPr="00171BF8">
        <w:rPr>
          <w:rFonts w:ascii="Arabic Typesetting" w:hAnsi="Arabic Typesetting" w:cs="Arabic Typesetting"/>
          <w:sz w:val="48"/>
          <w:szCs w:val="48"/>
          <w:rtl/>
          <w:lang w:bidi="ar-SA"/>
        </w:rPr>
        <w:t xml:space="preserve"> سنة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 xml:space="preserve">وقد أنزل الله عليه </w:t>
      </w:r>
      <w:r w:rsidRPr="00171BF8">
        <w:rPr>
          <w:rFonts w:ascii="Arabic Typesetting" w:hAnsi="Arabic Typesetting" w:cs="Arabic Typesetting"/>
          <w:sz w:val="48"/>
          <w:szCs w:val="48"/>
        </w:rPr>
        <w:t>50</w:t>
      </w:r>
      <w:r w:rsidRPr="00171BF8">
        <w:rPr>
          <w:rFonts w:ascii="Arabic Typesetting" w:hAnsi="Arabic Typesetting" w:cs="Arabic Typesetting"/>
          <w:sz w:val="48"/>
          <w:szCs w:val="48"/>
          <w:rtl/>
          <w:lang w:bidi="ar-SA"/>
        </w:rPr>
        <w:t xml:space="preserve"> صحيفة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وعاش</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Pr>
        <w:t>12</w:t>
      </w:r>
      <w:r w:rsidRPr="00171BF8">
        <w:rPr>
          <w:rFonts w:ascii="Arabic Typesetting" w:hAnsi="Arabic Typesetting" w:cs="Arabic Typesetting"/>
          <w:sz w:val="48"/>
          <w:szCs w:val="48"/>
          <w:rtl/>
          <w:lang w:bidi="ar-SA"/>
        </w:rPr>
        <w:t xml:space="preserve"> و</w:t>
      </w:r>
      <w:r w:rsidRPr="00171BF8">
        <w:rPr>
          <w:rFonts w:ascii="Arabic Typesetting" w:hAnsi="Arabic Typesetting" w:cs="Arabic Typesetting"/>
          <w:sz w:val="48"/>
          <w:szCs w:val="48"/>
        </w:rPr>
        <w:t>900</w:t>
      </w:r>
      <w:r w:rsidRPr="00171BF8">
        <w:rPr>
          <w:rFonts w:ascii="Arabic Typesetting" w:hAnsi="Arabic Typesetting" w:cs="Arabic Typesetting"/>
          <w:sz w:val="48"/>
          <w:szCs w:val="48"/>
          <w:rtl/>
          <w:lang w:bidi="ar-SA"/>
        </w:rPr>
        <w:t xml:space="preserve"> سنة، وخنوخ هو النبي إدريس عليه السلام، </w:t>
      </w:r>
      <w:r w:rsidRPr="00171BF8">
        <w:rPr>
          <w:rFonts w:ascii="Arabic Typesetting" w:hAnsi="Arabic Typesetting" w:cs="Arabic Typesetting"/>
          <w:sz w:val="48"/>
          <w:szCs w:val="48"/>
          <w:rtl/>
          <w:lang w:bidi="ar-SA"/>
        </w:rPr>
        <w:t xml:space="preserve">أول من أعطي النبوة بعد نوح، وأول من خط بالقلم، وقطع الثياب، وخاطع، وسمي إدريس، لكثرة ما كان يدرس من كتب الله، وسنن الإسلام، وأنزل الله عليه </w:t>
      </w:r>
      <w:r w:rsidRPr="00171BF8">
        <w:rPr>
          <w:rFonts w:ascii="Arabic Typesetting" w:hAnsi="Arabic Typesetting" w:cs="Arabic Typesetting"/>
          <w:sz w:val="48"/>
          <w:szCs w:val="48"/>
        </w:rPr>
        <w:t>30</w:t>
      </w:r>
      <w:r w:rsidRPr="00171BF8">
        <w:rPr>
          <w:rFonts w:ascii="Arabic Typesetting" w:hAnsi="Arabic Typesetting" w:cs="Arabic Typesetting"/>
          <w:sz w:val="48"/>
          <w:szCs w:val="48"/>
          <w:rtl/>
          <w:lang w:bidi="ar-SA"/>
        </w:rPr>
        <w:t xml:space="preserve"> صحيفة، وابنه متوشلق، هو جد نبي نوح عليه السلام، وقد توفي عن عمر يناهز ال</w:t>
      </w:r>
      <w:r w:rsidRPr="00171BF8">
        <w:rPr>
          <w:rFonts w:ascii="Arabic Typesetting" w:hAnsi="Arabic Typesetting" w:cs="Arabic Typesetting"/>
          <w:sz w:val="48"/>
          <w:szCs w:val="48"/>
        </w:rPr>
        <w:t>69</w:t>
      </w:r>
      <w:r w:rsidRPr="00171BF8">
        <w:rPr>
          <w:rFonts w:ascii="Arabic Typesetting" w:hAnsi="Arabic Typesetting" w:cs="Arabic Typesetting"/>
          <w:sz w:val="48"/>
          <w:szCs w:val="48"/>
          <w:rtl/>
          <w:lang w:bidi="ar-SA"/>
        </w:rPr>
        <w:t xml:space="preserve"> و</w:t>
      </w:r>
      <w:r w:rsidRPr="00171BF8">
        <w:rPr>
          <w:rFonts w:ascii="Arabic Typesetting" w:hAnsi="Arabic Typesetting" w:cs="Arabic Typesetting"/>
          <w:sz w:val="48"/>
          <w:szCs w:val="48"/>
        </w:rPr>
        <w:t>900</w:t>
      </w:r>
      <w:r w:rsidRPr="00171BF8">
        <w:rPr>
          <w:rFonts w:ascii="Arabic Typesetting" w:hAnsi="Arabic Typesetting" w:cs="Arabic Typesetting"/>
          <w:sz w:val="48"/>
          <w:szCs w:val="48"/>
          <w:rtl/>
          <w:lang w:bidi="ar-SA"/>
        </w:rPr>
        <w:t xml:space="preserve"> سنة قبل سبعة أيام من بداية الطوفا</w:t>
      </w:r>
      <w:r w:rsidRPr="00171BF8">
        <w:rPr>
          <w:rFonts w:ascii="Arabic Typesetting" w:hAnsi="Arabic Typesetting" w:cs="Arabic Typesetting"/>
          <w:sz w:val="48"/>
          <w:szCs w:val="48"/>
          <w:rtl/>
          <w:lang w:bidi="ar-SA"/>
        </w:rPr>
        <w:t>ن العظيم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وقع في ذلك اضطراب شديد</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واختلاف متفاوت</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حتى أعرض الأكثر عن سياق النسب بين عدنان وإسماعيل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ذكر في ذلك أكثر من عشرة أقوال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وفي كتاب النسب لأبي رءبة علي بن محمد بن نصر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فذكر فيه فصلا في نسب عدنان</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وعدد من الأقوال</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إلى هنا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نكون قد أنهينا درس</w:t>
      </w:r>
      <w:r w:rsidRPr="00171BF8">
        <w:rPr>
          <w:rFonts w:ascii="Arabic Typesetting" w:hAnsi="Arabic Typesetting" w:cs="Arabic Typesetting"/>
          <w:sz w:val="48"/>
          <w:szCs w:val="48"/>
          <w:rtl/>
          <w:lang w:bidi="ar-SA"/>
        </w:rPr>
        <w:t>نا</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وقد ابتدأناها بالتعريف بالسيرة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وبالتذكير بنسب النبي صلى الله عليه وسلم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لشرفه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وسنبتدئ درسنا القادم من بداية السنة الخامسة للهجرة</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كما أسلفنا الذكر</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أقول قولي هذا واستغفر الله لي ولكم</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دمتم في ع رعاية الله</w:t>
      </w:r>
      <w:r w:rsidRPr="00171BF8">
        <w:rPr>
          <w:rFonts w:ascii="Arabic Typesetting" w:hAnsi="Arabic Typesetting" w:cs="Arabic Typesetting"/>
          <w:sz w:val="48"/>
          <w:szCs w:val="48"/>
          <w:rtl/>
          <w:cs/>
        </w:rPr>
        <w:t xml:space="preserve">، </w:t>
      </w:r>
      <w:r w:rsidRPr="00171BF8">
        <w:rPr>
          <w:rFonts w:ascii="Arabic Typesetting" w:hAnsi="Arabic Typesetting" w:cs="Arabic Typesetting"/>
          <w:sz w:val="48"/>
          <w:szCs w:val="48"/>
          <w:rtl/>
          <w:cs/>
          <w:lang w:bidi="ar-SA"/>
        </w:rPr>
        <w:t>السلام عليكم ورحمة الله تعالى وبركاته</w:t>
      </w:r>
      <w:r w:rsidRPr="00171BF8">
        <w:rPr>
          <w:rFonts w:ascii="Arabic Typesetting" w:hAnsi="Arabic Typesetting" w:cs="Arabic Typesetting"/>
          <w:sz w:val="48"/>
          <w:szCs w:val="48"/>
        </w:rPr>
        <w:t>.</w:t>
      </w:r>
    </w:p>
    <w:sectPr w:rsidR="002B39DB" w:rsidRPr="00171BF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9DB"/>
    <w:rsid w:val="00171BF8"/>
    <w:rsid w:val="002B39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B643"/>
  <w15:docId w15:val="{8A3DA8A2-2A56-4E06-8B64-D50F5411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1735</Words>
  <Characters>9545</Characters>
  <Application>Microsoft Office Word</Application>
  <DocSecurity>0</DocSecurity>
  <Lines>79</Lines>
  <Paragraphs>22</Paragraphs>
  <ScaleCrop>false</ScaleCrop>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2</cp:revision>
  <dcterms:created xsi:type="dcterms:W3CDTF">2025-09-30T19:56:00Z</dcterms:created>
  <dcterms:modified xsi:type="dcterms:W3CDTF">2025-09-30T19:57:00Z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