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D9B" w:rsidRDefault="00C34D9B" w:rsidP="00C34D9B">
      <w:pPr>
        <w:pStyle w:val="PlainText"/>
        <w:spacing w:line="360" w:lineRule="auto"/>
        <w:jc w:val="both"/>
        <w:rPr>
          <w:rFonts w:asciiTheme="minorHAnsi" w:hAnsiTheme="minorHAnsi" w:cs="Arial"/>
          <w:sz w:val="36"/>
          <w:szCs w:val="36"/>
          <w:rtl/>
          <w:lang w:val="fr-FR" w:bidi="ar-TN"/>
        </w:rPr>
      </w:pPr>
    </w:p>
    <w:p w:rsidR="00C34D9B" w:rsidRDefault="00C34D9B" w:rsidP="00C34D9B">
      <w:pPr>
        <w:pStyle w:val="PlainText"/>
        <w:bidi/>
        <w:spacing w:line="360" w:lineRule="auto"/>
        <w:jc w:val="center"/>
        <w:rPr>
          <w:rFonts w:asciiTheme="minorHAnsi" w:hAnsiTheme="minorHAnsi"/>
          <w:sz w:val="36"/>
          <w:szCs w:val="36"/>
          <w:lang w:val="fr-FR" w:bidi="ar-TN"/>
        </w:rPr>
      </w:pPr>
      <w:r>
        <w:rPr>
          <w:rFonts w:asciiTheme="minorHAnsi" w:hAnsiTheme="minorHAnsi" w:cs="Arial" w:hint="cs"/>
          <w:sz w:val="36"/>
          <w:szCs w:val="36"/>
          <w:rtl/>
          <w:lang w:val="fr-FR" w:bidi="ar-TN"/>
        </w:rPr>
        <w:t>المنطق</w:t>
      </w:r>
      <w:r>
        <w:rPr>
          <w:rFonts w:asciiTheme="minorHAnsi" w:hAnsiTheme="minorHAnsi" w:cs="Arial"/>
          <w:sz w:val="36"/>
          <w:szCs w:val="36"/>
          <w:rtl/>
          <w:lang w:val="fr-FR" w:bidi="ar-TN"/>
        </w:rPr>
        <w:t xml:space="preserve"> الدرس </w:t>
      </w:r>
      <w:r>
        <w:rPr>
          <w:rFonts w:asciiTheme="minorHAnsi" w:hAnsiTheme="minorHAnsi" w:cs="Arial" w:hint="cs"/>
          <w:sz w:val="36"/>
          <w:szCs w:val="36"/>
          <w:rtl/>
          <w:lang w:val="fr-FR" w:bidi="ar-TN"/>
        </w:rPr>
        <w:t>الثاني</w:t>
      </w:r>
      <w:bookmarkStart w:id="0" w:name="_GoBack"/>
      <w:bookmarkEnd w:id="0"/>
    </w:p>
    <w:p w:rsidR="00C34D9B" w:rsidRDefault="00C34D9B" w:rsidP="00C34D9B">
      <w:pPr>
        <w:pStyle w:val="PlainText"/>
        <w:spacing w:line="360" w:lineRule="auto"/>
        <w:jc w:val="both"/>
        <w:rPr>
          <w:rFonts w:asciiTheme="minorHAnsi" w:hAnsiTheme="minorHAnsi" w:cs="Arial"/>
          <w:sz w:val="36"/>
          <w:szCs w:val="36"/>
          <w:rtl/>
          <w:lang w:val="fr-FR" w:bidi="ar-TN"/>
        </w:rPr>
      </w:pPr>
    </w:p>
    <w:p w:rsidR="00C34D9B" w:rsidRDefault="00C34D9B" w:rsidP="00C34D9B">
      <w:pPr>
        <w:pStyle w:val="PlainText"/>
        <w:spacing w:line="360" w:lineRule="auto"/>
        <w:jc w:val="both"/>
        <w:rPr>
          <w:rFonts w:asciiTheme="minorHAnsi" w:hAnsiTheme="minorHAnsi" w:cs="Arial"/>
          <w:sz w:val="36"/>
          <w:szCs w:val="36"/>
          <w:rtl/>
          <w:lang w:val="fr-FR" w:bidi="ar-TN"/>
        </w:rPr>
      </w:pPr>
    </w:p>
    <w:p w:rsidR="00071DEB" w:rsidRPr="00C34D9B" w:rsidRDefault="00FB3CFB" w:rsidP="00C34D9B">
      <w:pPr>
        <w:pStyle w:val="PlainText"/>
        <w:spacing w:line="360" w:lineRule="auto"/>
        <w:jc w:val="both"/>
        <w:rPr>
          <w:rFonts w:asciiTheme="minorHAnsi" w:hAnsiTheme="minorHAnsi" w:cs="Arial"/>
          <w:sz w:val="36"/>
          <w:szCs w:val="36"/>
          <w:lang w:val="fr-FR" w:bidi="ar-TN"/>
        </w:rPr>
      </w:pPr>
      <w:r w:rsidRPr="00C34D9B">
        <w:rPr>
          <w:rFonts w:asciiTheme="minorHAnsi" w:hAnsiTheme="minorHAnsi" w:cs="Arial"/>
          <w:sz w:val="36"/>
          <w:szCs w:val="36"/>
          <w:rtl/>
          <w:lang w:val="fr-FR" w:bidi="ar-TN"/>
        </w:rPr>
        <w:t>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سهلا، فاجعل الحزن سهل،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فالسلام عليكم ورحمة الله تعالى وبركاته، وبارك الله يومي ويومكم وأعمالي وأعمالكم، ونفعني الله وإياكم بهذا اللقاء بجاه الحبيب المصطفى صلى الله عليه وعلى آله وأصحابه الشرفاء مع درس جديد من دروس علم المنطق، وهو الدرس الثاني، ولا نزال في المقدمة. مع كتاب شرح السلم المنورق للشيخ عبد الرحيم فرج الجندي. وصلنا إلى شرح البيت الثاني، حيث يقول المصنف رحمه الله ونفعنا بعلومه في الدارين، أمين، وحط عنهم من سماء العقل، كل حجاب من سحاب الجهل، يقول الشارح نفعنا الله بعلمه، وعلوم مشايخنا في الدارين، أمين، حط عنهم أي أزاح، وأزال عنهم. ومن سماء العقل، أي من العقل الشبيه بالسماء، فهو مطلع لشموس المعارف، أي العقل، مطلع لشموس العلوم والمعارف، كما أن السماء مطلع لشموس الأنوار الحسية، وفي هذا من التشبيه والاستعارة ما فيه، فرحم الله الإمام الأخضر. الذي استعمل مثل هاته التحسينات البديعية. وما في هذه المقدمة من بلاغة؟ عجيبة، حيث قال بعد ذلك قال والحجاب ما يمنع رؤية ما وراءه. ومن سحاب الجهل، أي من الجهل الذي يحجب نور العلم، كالسحاب الكثيف الذي يحجب نور الشمس الساطع، إذا يحدثنا الإمام الأخضري هنا. أن. أن الله سبحانه وتعالى في البيت السابق قد أخرج نتائج الفكر لأرباب العقول. وحط عنهم اي وحط عن ارباب العقول. كل حجاب من سحاب الجهل، من سماء العقل. هذا هو معنى الكلام، أي حط عنهم، أزال عنهم كل حجاب. من أءء سحاب الجهل، لأن الجهل حجاب بين المرء والعلم، ما الذي يفصل ويحول بين المرء؟ والعلم هو جهله. فالله سبحانه وتعالى هو الذي أزال عنهم أي أزال عن عقولهم التي هي كالسماء، لذلك قال وحط عنهم من سماء العقل، أزال عن عقولهم التي هي كالسماء، كل حجاب من سحاب الجالي، أم لأن الجهل هو الحجاب الذي يحول بين المرء والعلم؟ثم قال حتى بدت لهم شموس المعرفة، رأوا مخدراتها منكشفة، بدتأي ظهرت شموس المعرفة، أي المعرفة الشبيهة بالشموس في الهداية فك كما أن الشمس. تنير الأرض. وتهدي الإنسان. ااا ال إلى طريقه، لأن الظلام يجعل الإنسان يتوه في الطريق، فالشمس نور، والنور تهدي السائر في طريقه، فكذلك. شموس المعرفة، أي العلوم، تهدي صاحبها إلى سواء السبيل، قال والمخدرات النساء المخبأت تحت الخضر. منكشفة المخدرات، يعني المستترات. منكشفة أي ظاهرة، والمقصود ظهور العلوم رفيعة الشأن. حتى بدت لهم شموس المعرفة، أي بعد أن أزال الله عن عقولهم، كل حجاب من الجهل. صارت شموس المعرفة ظاهرة. لأن ما بعد الجهل يأتي العلم، فإذا أزحنا الجهل. جاء وأتى العلم العلم. يبدي ويظهر شموس المعارف، أي يظهر المعارف التي هي كالشموس التي تنير السبيل، ورءوا مخدراتها منكشف هذه العلوم بعد أن كانت مستترة. أزيل عنه الحجاب، فصارت منكشفة. قال. نحمده الآن، سيبدأ بالحمد بعد ااا البسملة، وبعد الحمد العام الآن سيبدأ بالحمد الخاص. في البيت الأول قال الحمد لله الذي قد أخرج، كأن هذا الحمد حمد عام، الآن سيبدأ بالحمد المقيد الحمد الذي هو في مقابل نعمة، فقال الإمام الأخضرنحمده جل على الإنعام بنعمة الإيمان والإسلام. نجدد حمد الله لأنه سبق أن حمد الله سبحانه وتعالى في البيت الأول، قال نجدد حمد الله، وقد عظم في صفاته وأفعاله لأنه أنعم علينا. لام هنا لام التعليل، أي أحمده لأجل. شيء قد أنعمه الله به علي ما هو؟ أي، أي. ما هي النعمة التي سأحمد الله عليها؟ هي نعمة الإيمان، والإسلام قال لأنه أنعم علينا بنعمة الإيمان، فاهتدينا، وما كنا لنهتدي لولا أن هدانا الله، وبنعمة الإسلام، فأخلصنا، وامتثلنا شرائع. طبعا في هاته المقدمة كلام كبير عند العلماء، لكن كما قلنا نحن لن نتوقف كثيرا في هذه المقدمة كما هو شأن الشارح الذي لم يغص كثيرا في الأمور البلاغية والأمور النحوية والصرفية اااه لمقتضى الحال، هذا المتن للمبتدئين، فنحن نريد أن نكمل المقدمة وندخل. ونشرع في المقصود بالذات. ثم قال رحمه الله تعالى من خصنا بخير، من قد أرسل، وخير من حاز المقامات العلا، محمد سيد كل مقتفى، العربي، الهاشمي، المصطفى، أي ونحمد الله بعد أن حمده على نعمة الإيمان، والإسلام، لنحمد الله الذي قد خصنا معشر الأمة المحمدية</w:t>
      </w:r>
      <w:r w:rsidRPr="00C34D9B">
        <w:rPr>
          <w:rFonts w:asciiTheme="minorHAnsi" w:hAnsiTheme="minorHAnsi" w:cs="Arial"/>
          <w:sz w:val="36"/>
          <w:szCs w:val="36"/>
          <w:lang w:val="fr-FR" w:bidi="ar-TN"/>
        </w:rPr>
        <w:t xml:space="preserve"> </w:t>
      </w:r>
      <w:r w:rsidRPr="00C34D9B">
        <w:rPr>
          <w:rFonts w:asciiTheme="minorHAnsi" w:hAnsiTheme="minorHAnsi" w:cs="Arial"/>
          <w:sz w:val="36"/>
          <w:szCs w:val="36"/>
          <w:rtl/>
          <w:lang w:val="fr-FR" w:bidi="ar-TN"/>
        </w:rPr>
        <w:t xml:space="preserve">برسول، هو خير نبي أرسله. وخير مخلوق أدرك الدرجات العالية الرفيعة. سيدنا محمد صلى الله عليه وسلم. سيد، كل نبي مقتفى، أي سيد كل نبي متبع. ويقتدى به في أقواله وأفعاله العربي الهاشمي، أي هو من العرب من بني هاشم، فالياء هنا للنسبة الهاشمي المختار من رسل الله تعالى المصطفى بمعنى المجتبى والمختار، ونحن نحمد الله سبحانه وتعالى دائما وأبدا على أن جعلنا من أمة سيدنا رسول الله صلى الله عليه وسلم. ولله در من قال ومما زادني شرفا وتيها، وكدت بأخمص أطاؤ الثريا، دخولي تحت قولك يا عبادي، وأن سيرت أحمد لي نبيا صلى الله على سيدنا محمد صلى الله عليه وسلم، ثم يقول </w:t>
      </w:r>
      <w:r w:rsidRPr="00C34D9B">
        <w:rPr>
          <w:rFonts w:asciiTheme="minorHAnsi" w:hAnsiTheme="minorHAnsi" w:cs="Arial"/>
          <w:sz w:val="36"/>
          <w:szCs w:val="36"/>
          <w:rtl/>
          <w:lang w:val="fr-FR" w:bidi="ar-TN"/>
        </w:rPr>
        <w:lastRenderedPageBreak/>
        <w:t>المصنف رحمه الله صلى عليه الله ما دام الحجى يخوض في بحر المعاني لججا علمنا أن الحجا بمعنى العقل. فاللجج بضم اللام، وفتح الجيم جمع لجة، وهي الماء العظيم المضطرب شبه المعاني. إذا هناك تشبيه شبه المعاني المتواردة على العقول بالبحر، كثير الأمواج، تلك المعاني والعلوم التي في الذهن يعني متداخلة متشابكة كالأمواج العاتية. فقال صلى الله أو صلى عليه الله. وهذا ااا ك أيضا صلاة فيه أسلوب. ااا له علاقة بعلم المنطق. فبما أننا نتحدث عن علم المنطق، ااا، كان مناسب ا أن يذكر صلاة على النبي صلى الله عليه وسلم مقترنة ببعض المصطلحات المنطقية، فقال صلى عليه الله ما دام الحجى، أي مادام العقل يخوض في بحر المعاني لجج، أي ما دام العقل يغوص في المعاني التي في ذهنه التي هي كلجج البحر. كالأمواج، ااا العاتية في البحر. الان، انتهى من المقدمه وانتهى من الاسلوب الانشائي سينتقل الى المقصود بالذات وسينتقل الى الاسلوب الخبري. وكما هو معلوم ان المقدمة اذا انتهت. قبل الانتقال إلى المقصود بالذات، نأتي بفصل الخطاب التي هي أما بعد أو قولنا وبعد، فقال وبعد، فالمنطق للجنان، نسبته كالنحو للسان، فيعصم الأفكار عن غي</w:t>
      </w:r>
      <w:r w:rsidRPr="00C34D9B">
        <w:rPr>
          <w:rFonts w:asciiTheme="minorHAnsi" w:hAnsiTheme="minorHAnsi" w:cs="Arial"/>
          <w:sz w:val="36"/>
          <w:szCs w:val="36"/>
          <w:lang w:val="fr-FR" w:bidi="ar-TN"/>
        </w:rPr>
        <w:t xml:space="preserve"> </w:t>
      </w:r>
      <w:r w:rsidRPr="00C34D9B">
        <w:rPr>
          <w:rFonts w:asciiTheme="minorHAnsi" w:hAnsiTheme="minorHAnsi" w:cs="Arial"/>
          <w:sz w:val="36"/>
          <w:szCs w:val="36"/>
          <w:rtl/>
          <w:lang w:val="fr-FR" w:bidi="ar-TN"/>
        </w:rPr>
        <w:t>الخطأ، وعن دقيق الفهم، يكشف الغطا. وبعده طبعا هي يؤتى بها للانتقال من أسلوب إلى أسلوب آخر أصلها، أما بعد، كما هو معلوم عندكم، وأما بعد أيض ا أصلها مهما يكن من شيء بعد، أي وكأنني أقول مهما يكن من شيء بعد البسملة والحمدلة والصلاة والسلام على سيدنا رسول الله في المقدمة، فأقول الآن سيبدأ. ااا الحديث عن المقصود بالذات، فأقول وبعد، فالمنطق للجنان، الجنان هو القلب، والعقل الجنان بفتح الجيم، يراد به الباطن الفؤاد، العقل القلب، قال والمنطق، العلم المعروف، إذا المنطق له إدراكات ثلاث. يمكن أن نقول منطق، ونقصد به الإدراكات الكلية في الذهن، كل ما هو إدراك يسمى منطق. ويمكن. أن نقول منطق، ونقصد به القوة. العاقلة. أي أن القوة العاقلة في الذهن التي بها. آه، يأتي الإدراك أي بها ندرك الأشياء. ويمكن أن نقول منطق. ونقصد به التلفظ. إذا المنطق لو إطلاقات ثلاث، يمكن أن يطلق على المنطق، الإدراكات الكلية في الذهن، ويمكن أن يطلق على المنطق القوة العاقلة التي بها ندرك الأشياء، ويمكن أن نطلق على المنطق، ونقصد التلفظ من نطق ينطق أي تلفظ ااا أو لفظ يلفظ. بمعنى التلفظ بالالفاظ، التكلم بالكلام، هنا المنطق يقصد به العلم المعروف. وهو علم المنطق الذي نحن بصدد دراسته، قال وبعد؟ فالمنطق أي وبعد، فعلم المنطق للجنان، أي للقلب أو للعقل. نسبته كالنحو للسان. سنرى كما قلنا في المقدمة، كما أن النحو يعصم اللسان عن اللحن، أي الخطأ في الكلام، فإن المنطق يعصم الذهن عن الخطأ في الفكر، قال بما معنى يعصم، أي يحفظ ويصون. والغي. بمعنى الضلال والخطأ مهموز. طبعا هي أبدلت لي الضرورة الشعرية، فأصلها فيعصم الأفكار عن غي الخطأ، لكن أبدلت الهمزة ااه ماد ا من جنس حركة ما قبلها للضرورة، فصارت فيعصم الأفكار عن غي الخطأ، يعني عن غي الخطأ، والخطأ هو ضد الصواب. وعن دقيق الفهم، أي عن الفهم الدقيق، يكشف الغطاء، فالأمور والأفهام الدقيقة تكون مستورة في بادئ الأمر، فبعلم المنطق، تبين هاته ال المفاهيم الدقيقة. وتتضح. قال والمعنى أن نسبة علم المنطق للعقل مثل ااا، أو مثل نسبة النحو للسان مثل نسبة النحو للسان، فكما يصون النحو اللسان عن الخطأ في الكلام. كذلك يحفظ المنطق العقل عن الخطأ حين يفكر، والخطأ وهو البعد عن الصواب، والغي الضلال. فالمنطق يكشف الغطاء. عن الفهم الدقيق والعلم المخبأ. ثم قال فهاك من أصوله قواعد تجمع من فنونه فوائد. هاك اسم فعل بمعنى خذ. أي، خذ هدية مني. إليك. قواعد أي عبارة عن قواعد هي بعض أصول المنطق. فكأن الإمام الأخضر يخاطبك بعد هاته المقدمة وبين لك فائدة دراسة علم المنطق بأنه يعصم الذهن عن الخطأ في الفكر فقال فهاك أي فخذ من أصول هذا العلم قواعد تجمع من فنونه فوائد. قال تجمع فوائد كثيرة من مسائل المنطق المتشعبة كأنها</w:t>
      </w:r>
      <w:r w:rsidRPr="00C34D9B">
        <w:rPr>
          <w:rFonts w:asciiTheme="minorHAnsi" w:hAnsiTheme="minorHAnsi" w:cs="Arial"/>
          <w:sz w:val="36"/>
          <w:szCs w:val="36"/>
          <w:lang w:val="fr-FR" w:bidi="ar-TN"/>
        </w:rPr>
        <w:t xml:space="preserve"> </w:t>
      </w:r>
      <w:r w:rsidRPr="00C34D9B">
        <w:rPr>
          <w:rFonts w:asciiTheme="minorHAnsi" w:hAnsiTheme="minorHAnsi" w:cs="Arial"/>
          <w:sz w:val="36"/>
          <w:szCs w:val="36"/>
          <w:rtl/>
          <w:lang w:val="fr-FR" w:bidi="ar-TN"/>
        </w:rPr>
        <w:t xml:space="preserve">فنون مختلفة ومتنوعة، هو الأصل هاته القواعد. يعني ااا هي عبارة عن علم واحد، لكن لكونها متشعبة عبر عنها بأنها فنون كل مسألة كأنها فن مستقل، لكن كل هذه القواعد التي سندرسها في هذا المتن هي تندرج تحت علم واحد وهو علم المنطق. ثم يقول سميته بالسلم المرونق، ونقول المنورق، ونقول المرونق. قال سميته بالسلم المرونق يرقى به سماء علم المنطق، والله أرجو أن يكون خالصا لوجهه الكريم، ليس خالص، وأن يكون نافع ا للمبتدئ به إلى المطولات، يهتدي، أي قد سميت هذا النظم بالسلم المرونق كما قلنا. المرونق أو المنورق. والسلم المنورق أشهر من ااا قولنا السلم المرونق، يعني ما اشتهر عند الأساتذة والعلماء بأننا نقول السلم المنورق لا السلم المرونق وإن كان كلاهما صحيح، ا بمعنى المزخرف. طبعا هو ذكر. اسم ااا هذا الكتاب، وهذا من صنيع العلماء في مقدمات كتبهم، نحن سبق أن قلنا أن المقدمة نوعان. دائما لما أقول سبق أن قلنا، أي في ااا علوم سابقة، أو في سنوات ماضية، المقدمة نوعان. مقدمة علم ومقدمة كتاب مقدمة العلم سنتعرض إليها بعد قليل. مقدمة العلم هي المبادئ العشرة. التي بها يشرع طالب العلم في تعلم أي علم من العلوم على بصيرة تامة هي </w:t>
      </w:r>
      <w:r w:rsidRPr="00C34D9B">
        <w:rPr>
          <w:rFonts w:asciiTheme="minorHAnsi" w:hAnsiTheme="minorHAnsi" w:cs="Arial"/>
          <w:sz w:val="36"/>
          <w:szCs w:val="36"/>
          <w:rtl/>
          <w:lang w:val="fr-FR" w:bidi="ar-TN"/>
        </w:rPr>
        <w:lastRenderedPageBreak/>
        <w:t>المبادئ العشرة، أي معرفة. اااه الموظ الحد والموضوع والثمرة، إلى غير ذلك، أما مقدمة الكتاب فما يذكر في مقدمة الكتاب ليس من العلم، لكن لها ارتباط بالعلم، يحتاج إليه في ذكر في مقدمة الكتاب البسملة، والحمد لله، والصلاة والسلام على سيدنا رسول الله، إسم المؤلف، إسم الكتاب، الغاية من تأليف هذا الكتاب قد يذكر فيه أيض ا أجزاء الكتاب إلى غير ذلك، وهذا ما فعله الإمام الأخضر، حيث ذكر اسم متنه في مقدمة. النظم؟ فقال سميته بالسلم المنورق، فعلمنا أن اسم المتن الذي ألفه الأخضر في هذا العلم هو السلم المنورة. قال أي قد سميت هذا النظم بالسلم المنورق أي المزخرف، يصعد أو يصعد به من يدرسه ويفهمه إلى أعلى مسائل علم المنطق، يرقى به سماء علم المنطق. نحن نعلم أن كل علم فيه سلم تعليمي، ما معنى سلم تعليمي، كما كالسلم الذي تعرفونه؟ فيه درجات، لا يستطيع أحد أن يرتقي إلى أعلى السلم دون أن يصعد الدرجات الأولى، وإلا قد يعرض نفسه إلى السقوط وإلى الهلاك، هكذا شأن طالب العلم، سبق أن قلنا أن طالب العلم على مستويات ثلاث مبتدئ ومتوسط ومنتهي، فلا بد. لمن يريد أن يتعلم أي علم أن يبدء بالمقررات الأولى التي اللي وضعها العلماء في مستوى المبتدئين. لا يصلح أن يبدأ مباشرة بتعلم المقررات التي وضعت ااا في لمستوى المتوسطين، فضلا عن مستوى المنتهين، فهذا المتن متن السلم المنورق، جعله كالدرجة الأولى الإمام الأخضر بتعلمه تبدء في الارتقاء في سماء هذا العلم، أي في سلم المقررات الدراسية لهذا العلم. قال التي تشبه السماء في بعدها عن المنال، والوصول إليها طبع ا. يعني كل علم إييه للمبتدي يظهر أنه بعيد المنال وصعب الوصول إليه، لكن إنما العلم بالتعلم، كما قال صلى الله عليه وسلم فمن بدء تعلم أي علم. آه يعني مقيدا نفسه بالمنهج الدراسي والسلم التعليمي، سيصير هذا ال الهدف الذي كان يظن أنه صعب الوصول إليه سيصل إليه شيئ ا فشيئ ا بالارتقاء من مستوى إلى مستوى آخر. وكذلك شأن علم المنطق الذي يستصعبه كثير من الطلبة، هي ال ال المهم الجد والاجتهاد والتركيز والالتزام بالمقررات الدراسية شيئا فشيئا، يصير هذا العلم إن شاء الله سهل المنال. قال التي تشبه السماء في بعدها عن المنال والوصول إليها، أرجو الله تعالى أن يجعله خالصا لوجهه تعالى. بعيد ا عن الرياء، هذا هو مفهوم قوله والله أرجو أن يكون خالص ا لوجهه الكريم. ليس خالص ا، أي ليس ناقص الأجر خالص ا لوجهه تعالى. بعيد ا عن الرياء ليس ناقص ا حس ا، ومعنى ليس ناقص ا من</w:t>
      </w:r>
      <w:r w:rsidRPr="00C34D9B">
        <w:rPr>
          <w:rFonts w:asciiTheme="minorHAnsi" w:hAnsiTheme="minorHAnsi" w:cs="Arial"/>
          <w:sz w:val="36"/>
          <w:szCs w:val="36"/>
          <w:lang w:val="fr-FR" w:bidi="ar-TN"/>
        </w:rPr>
        <w:t xml:space="preserve"> </w:t>
      </w:r>
      <w:r w:rsidRPr="00C34D9B">
        <w:rPr>
          <w:rFonts w:asciiTheme="minorHAnsi" w:hAnsiTheme="minorHAnsi" w:cs="Arial"/>
          <w:sz w:val="36"/>
          <w:szCs w:val="36"/>
          <w:rtl/>
          <w:lang w:val="fr-FR" w:bidi="ar-TN"/>
        </w:rPr>
        <w:t>حيث مسائله وليس ناقص ا. باعتبار الأجر الذي يرجو المصنف ااا أن يرجوه المصنف من لدن المولى سبحانه وتعالى، وأن يكون نافعا لمن يبتدئ دراسة المنطق، وأن يكون نافع ا للمبتدئ. فعلمنا أن هذا العلم وضع لمستوى المبتدئين. قال وأن يكون نافعا لمن يبتدأ دراسة المنطق، حتى يهتدي به إلى كتب المنطق المطولات. ال هناك كتب مطولات وضعت في كل علم من العلوم، وكذلك الشأن في علم المنطق هو مثل الشارع، قال كالخبيص إيييه، والشمسية للكاتب، وغيرهما. هناك كتب كثيرة في علم المنطق في مستوى المتوسطين، كتهذيب المنطق للتفتزاني بشرح أيض ا الخبيص والشمسية للكاتب والسلم العلوم، وهو متن للمنتهين. ننتهي إلى هذا الحد، وصلى الله وسلم وبارك على سيدنا محمد وعلى آله وصحبه أجمعين، والحمد لله رب العالمين</w:t>
      </w:r>
      <w:r w:rsidRPr="00C34D9B">
        <w:rPr>
          <w:rFonts w:asciiTheme="minorHAnsi" w:hAnsiTheme="minorHAnsi" w:cs="Arial"/>
          <w:sz w:val="36"/>
          <w:szCs w:val="36"/>
          <w:lang w:val="fr-FR" w:bidi="ar-TN"/>
        </w:rPr>
        <w:t>.</w:t>
      </w:r>
    </w:p>
    <w:sectPr w:rsidR="00071DEB" w:rsidRPr="00C34D9B" w:rsidSect="00F37BC0">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9E4"/>
    <w:rsid w:val="00071DEB"/>
    <w:rsid w:val="008F49E4"/>
    <w:rsid w:val="00C34D9B"/>
    <w:rsid w:val="00F37BC0"/>
    <w:rsid w:val="00FB3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2B73"/>
  <w15:chartTrackingRefBased/>
  <w15:docId w15:val="{E2BDFB68-30B4-4EC1-A754-6635C8869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37BC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37BC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1760</Words>
  <Characters>9681</Characters>
  <Application>Microsoft Office Word</Application>
  <DocSecurity>0</DocSecurity>
  <Lines>80</Lines>
  <Paragraphs>22</Paragraphs>
  <ScaleCrop>false</ScaleCrop>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2026-10-19T10:37:00Z</dcterms:created>
  <dcterms:modified xsi:type="dcterms:W3CDTF">2026-10-19T11:40:00Z</dcterms:modified>
</cp:coreProperties>
</file>