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CC1" w:rsidRPr="00146893" w:rsidRDefault="00146893" w:rsidP="00146893">
      <w:pPr>
        <w:pStyle w:val="PlainText"/>
        <w:jc w:val="center"/>
        <w:rPr>
          <w:rFonts w:ascii="Arabic Typesetting" w:hAnsi="Arabic Typesetting" w:cs="Arabic Typesetting"/>
          <w:sz w:val="52"/>
          <w:szCs w:val="52"/>
          <w:rtl/>
        </w:rPr>
      </w:pPr>
      <w:r w:rsidRPr="00146893">
        <w:rPr>
          <w:rFonts w:ascii="Arabic Typesetting" w:hAnsi="Arabic Typesetting" w:cs="Arabic Typesetting"/>
          <w:sz w:val="52"/>
          <w:szCs w:val="52"/>
          <w:rtl/>
        </w:rPr>
        <w:t xml:space="preserve">الحديث الدرس </w:t>
      </w:r>
      <w:r>
        <w:rPr>
          <w:rFonts w:ascii="Arabic Typesetting" w:hAnsi="Arabic Typesetting" w:cs="Arabic Typesetting" w:hint="cs"/>
          <w:sz w:val="52"/>
          <w:szCs w:val="52"/>
          <w:rtl/>
        </w:rPr>
        <w:t>الثاني</w:t>
      </w:r>
      <w:bookmarkStart w:id="0" w:name="_GoBack"/>
      <w:bookmarkEnd w:id="0"/>
    </w:p>
    <w:p w:rsidR="00890CC1" w:rsidRDefault="00890CC1" w:rsidP="00F86C48">
      <w:pPr>
        <w:pStyle w:val="PlainText"/>
        <w:rPr>
          <w:rFonts w:ascii="Courier New" w:hAnsi="Courier New" w:cs="Courier New"/>
          <w:rtl/>
        </w:rPr>
      </w:pPr>
    </w:p>
    <w:p w:rsidR="00890CC1" w:rsidRDefault="00890CC1" w:rsidP="00F86C48">
      <w:pPr>
        <w:pStyle w:val="PlainText"/>
        <w:rPr>
          <w:rFonts w:ascii="Courier New" w:hAnsi="Courier New" w:cs="Courier New"/>
          <w:rtl/>
        </w:rPr>
      </w:pPr>
    </w:p>
    <w:p w:rsidR="00890CC1" w:rsidRDefault="00890CC1" w:rsidP="00F86C48">
      <w:pPr>
        <w:pStyle w:val="PlainText"/>
        <w:rPr>
          <w:rFonts w:ascii="Courier New" w:hAnsi="Courier New" w:cs="Courier New"/>
          <w:rtl/>
        </w:rPr>
      </w:pPr>
    </w:p>
    <w:p w:rsidR="00890CC1" w:rsidRPr="00890CC1" w:rsidRDefault="00890CC1" w:rsidP="00F86C48">
      <w:pPr>
        <w:pStyle w:val="PlainText"/>
        <w:rPr>
          <w:rFonts w:ascii="Courier New" w:hAnsi="Courier New" w:cs="Courier New" w:hint="cs"/>
          <w:rtl/>
          <w:lang w:val="fr-FR" w:bidi="ar-TN"/>
        </w:rPr>
      </w:pPr>
    </w:p>
    <w:p w:rsidR="00195BC2" w:rsidRPr="00146893" w:rsidRDefault="00160AB1" w:rsidP="00146893">
      <w:pPr>
        <w:pStyle w:val="PlainText"/>
        <w:bidi/>
        <w:jc w:val="both"/>
        <w:rPr>
          <w:rFonts w:ascii="Arabic Typesetting" w:hAnsi="Arabic Typesetting" w:cs="Arabic Typesetting"/>
          <w:sz w:val="52"/>
          <w:szCs w:val="52"/>
        </w:rPr>
      </w:pPr>
      <w:r w:rsidRPr="00146893">
        <w:rPr>
          <w:rFonts w:ascii="Arabic Typesetting" w:hAnsi="Arabic Typesetting" w:cs="Arabic Typesetting"/>
          <w:sz w:val="52"/>
          <w:szCs w:val="52"/>
          <w:rtl/>
        </w:rPr>
        <w:t>السلام عليكم ورحمة الله وبركاته، أهلا وسهلا بطلاب العلم، أهلا وسهلا بوصية رسول الله صلى الله عليه وسلم، إيه مرحبا بطلاب العلم أينما حللتم وارتحلتم، آ أسأل الله سبحانه وتعالى أن ينفعنا بما علمنا في هذه الزمان وفي من علامات الساعة، يكثر الك الهرج والمرج، الله سبحانه وتعالى يوفق ثلة من الناس اصطفاهم الله سبحانه وتعالى. لدراسة العلوم الشرعية ذلك فضل الله. نشكر الله على هذه النعمة، نشكر الله على هذا الفضل على هذا المن، على هذا الجود، كل واحد في مكانه وهو يدرس سنة النبي صلى الله عليه وسلم يدرس أحاديث النبي صل الله وسلم إن دل على شيء دل هذا الأمر على ش محبة النبي صلى الله عليه وسلم آ من هذه، هذا العلوم قال نظر الله امرئ النبي صلى الله وسلم يقول نظر الله امرئ سمع ما قالته. فوعاها، فبلغها، فرب مبلغ أوعى من سامع. آ. ما معنى نظر الله؟ يعني كأن النبي صلى الله وسلم دعا، دعا بالنظارة، ما معنى للنظر؟ إللي هي الجمال في الوجه؟ ولذلك نشوفوا المحدثين، أي محدث نثم نسمع بمحدث مباشرة تلقاه آ الله آ يعني اس يعني آ أصابته دعوة النبي صلى الله عليه وسلم. النبي صل الله وسلم دعا بالجمال لكل من يعتني بأحاديث النبي صل الله عليه وسلم، نظر الله من سمع مني وقالت سمع مقالتي، فوعاها، فرب فبلغ، فرب مبلغ أوعى من سامع، فإن شاء الله تشملنا دعوة النبي صلى الله عليه وسلم، و آ نكون معه في حوضه ال الكريم، ونشرب شربة هنيئة مليئة. أول آ سطر في الكتاب شرح الزرقاني على البلقونية يقول الآن سنشرح ال آ النظم يقول بسم الله الرحمن الرحيم، أبدأ بالحمد مصليا على محمد، خير نبي أرسل، قال أبدأ بالحمد لله، امتثال، امتثالا لقوله صلى الله عليه وسلم إن الله عز وجل يحب أن يحمد. رواه الطبراني وغيره، وأخرج الدي. عن الأسود ابن سريع مرفوعا إن الله يحب الحمد، يحب اااه. إن الله</w:t>
      </w:r>
      <w:r w:rsidRPr="00146893">
        <w:rPr>
          <w:rFonts w:ascii="Arabic Typesetting" w:hAnsi="Arabic Typesetting" w:cs="Arabic Typesetting"/>
          <w:sz w:val="52"/>
          <w:szCs w:val="52"/>
        </w:rPr>
        <w:t xml:space="preserve"> </w:t>
      </w:r>
      <w:r w:rsidRPr="00146893">
        <w:rPr>
          <w:rFonts w:ascii="Arabic Typesetting" w:hAnsi="Arabic Typesetting" w:cs="Arabic Typesetting"/>
          <w:sz w:val="52"/>
          <w:szCs w:val="52"/>
          <w:rtl/>
        </w:rPr>
        <w:t>يحب الحمد. يحب يحمد به ليثاب حامده، وجعل الحمد لنفسه ذكرى، ولعباده ذخرا، فلذلك أفضل الذكر. لا إله إلا الله، وأفضل الدعاء الحمد لله فهو بدأ هناك، قال أبدأ بالحمدوأردف البسملة بالحمد، وإن كان من ما ااا من افرادها. لأن المقتصر على التسمية لا يسمى حمدا، يعني لو إنسان اقتصر، قال الله ااا مباشرة، بسم الله الرحمن الرحيم، لا يسمى حمدا. فقال هنا أفردها البسملة أول. قال بسم الله الرحمن الرحيم، أبدأ بالحمد ما دام أفردها ي. قال ه هذا أفضل، وأردف البسملة بالحمد. وإن كان من ااا من أفرادها يعني، وإن كان يعني امم من البسملة الحمد قال لأن ال ال المقتصر على التسمية لا يسمى حامد عرفا ااا عرفا هنا، أما لغة يسمىااا حامدا. قال مصليا على محمد مشتق من اسمه تعالى ال ااا المحمود، وقد روى البخاري في تاريخه الصغير عن علي بن زيد، قال كان أبو طالب يقول وشق لو وشق له من اسمه ليجله، فذو العرش محمود، وهذا محمد. قال خير نبي أرسل. أرسل بالألف، الإطلاق، أرسل. وهو إشباع حركة الروي، فيتولد منها حرف مجالسا لها وثن بالصلاة على المصطفى امتثالا لأمر الله تعالى لأمره في القرآن، ولما قام في ذلك عقلا ونقلا من البرهان. عليش هنا؟ آ. ثنى بالصلاة على النبي صل الله وسلم قال أما نقلا ورفعنا لك ذكرك. أي لا أذكر إلا وتذكر معي. لا اذكر يا محمد إلا وتذكر معي، فحتى في الصلاة شق لهم، فذو العرش محمود، وهذا أحمد إذا قال في الخمس المؤذن أشهد، وشق لوس من اسمه كي يجله، فذو العرش محمود، وهذا أحمد. كما ورد في خبر مفسر عن جبريل عن الله تعالى به، أما عقلا فلأن النبي ص المصطفى هو الذي علمنا الشكر المنعم، وكان سببا في كمال هذا النوع، إذ لا بد من مناسبة بين القابل والمفيد، وأجسامنا في غاية الكدور، وس صفات الباري في غاية العلو والصفاء، والضياء، فاقتضت الحكمة الإلهية التوسط. ذي جهتين يكون له صفة عالية جدا، وهو من جنس البشر، ليقبل لي ليقبل عن الله بصفاته الكمالية، ونقبل عنه بصفاتنا البشرية، فلذلك استوجب قرن شكره بشكر الله تعالى، قرن شكر النبي صلى الله وسلم بشكر الله تعالى، يعني أول بيت قال أبدأ بالحمد. مصليا على محمد، خير، نبي، أرسل البيت الثاني، وذي من أقسام الحديث عدة، وكل واحد أتى واحدة، يعني مش هيقول لك أقسام الحديث. كثيرا إيش تتعددها الآن في هذه المنظومة مش تتعددها، لكن كل قسم وكل نوع من أنواع الحديث، رواه بش يفسرو وحدة. وذي إشارة إلى موجود في الذهان، إن كانت إن كان قبل التأليف من أقسام علم الحديث عدة يعني 34 كمان سيذكر آخرا. وأراد بالأقسام هنا ما يشمل الأنواع المندرجة تحت الأقسام، إلا فأقسام الحديث لا تخرج عن ثلاث، كما قال الأكثرون إللي هو الصحيح، والحسن، وضعيف، هنا الحسن علاش هنا ال الأقسام؟ الحديث لا تخرج عن ثلاثة، لأن المرفوع. يعني قال النبي صلى الله وسلم قد يكون صحيح، قد يكون حسن، قد يكون ضعيف. الموقوف قد يكون حسن، قد يكون ضعيف، قد يعني الكل، أنا ديما أقول. الأحاديث كلها ترجع إلى هذه الثلاث الأحاديث، المدرج. إما يكون صحيح، إما يكون مرفوع، إما يكون ضعيف الحديث المسلسل إما يكون صح آه حسن إما صحيح أو ضعيف، يعني كل نوع مش نحطوه. توافرت هي شروط الصحة يكون صحيحة، لم تتوفر فيه، توفرت فيه شروط الحصن، حسن لم تتوفر، لا شروط الصحة، ولا الحسن، يكونوا ضعيف، فأي نوع من هذه الأنواع بش نحطوا له الشروط، وأنا دائما أسمي هذه الشروط بالغربان المصفاة إن توفرت نحطه إما صحيح أو حسن أو ضعيف لم تتوفر. نعم. قال فأقسام الحديث لا تخرج عن ثلاث كما قال الأكثرون صحيح، وحسن وضعيف، لأن إن اشتملت عن أوصاف القبول على أعلاها فصحيح. أو على أدناها في الحسن، أو لم تشتمل على شيء منهما، ليست من شروط الصحيح، وليست من</w:t>
      </w:r>
      <w:r w:rsidRPr="00146893">
        <w:rPr>
          <w:rFonts w:ascii="Arabic Typesetting" w:hAnsi="Arabic Typesetting" w:cs="Arabic Typesetting"/>
          <w:sz w:val="52"/>
          <w:szCs w:val="52"/>
        </w:rPr>
        <w:t xml:space="preserve"> </w:t>
      </w:r>
      <w:r w:rsidRPr="00146893">
        <w:rPr>
          <w:rFonts w:ascii="Arabic Typesetting" w:hAnsi="Arabic Typesetting" w:cs="Arabic Typesetting"/>
          <w:sz w:val="52"/>
          <w:szCs w:val="52"/>
          <w:rtl/>
        </w:rPr>
        <w:t>شروط الحسن، فيكون في الضعيف، ومنهم من لم يفرد نوع الحسن ويجعله مندرجا في الصحيح، يعني بعض ال المحدثين لم يقسم حديث الصحيح وحسن، لأ، الحسن ذكره مع الصحيح، لكن أكثر إللي ماشيين بيه علماء الحديث الحديث ينقسم إلى صحيح. وحسن وضعيف إللي نقبلوه ونعملوه بيه. الحديث الصحيح. والحسن. روا الحسن قوت قريبة جدا من الصحيح. والضعيف ما نقولش إن أنا أعمل به، بل إذا ح توفرت هي شروط جاء من طريق آخر فلان عن فلان، عن فلان، هذا حديث ضعيف، لكن جاء نفس الحديث عن فلان، عن فلان من طريق آخر يتقوى. ويرتقي من درجة الضعف إلى درجة الحصن. وإذا ارتقى إلى درجة الحصن، يصبح يعمل به. قال وكل واحد أتى في النظم وحدة، أي مع حده الشامل، يعني تعريفه ببعض الخواص تقريبا على المبتدئ، ولترك الحد استغناء عنه بالمثال. الآن، هو سيتكلم الناظم على. الحديث الصحيح، وقبل أن نمشي إلى الحديث الصحيح. قبل أن نمشي إلى</w:t>
      </w:r>
      <w:r w:rsidRPr="00146893">
        <w:rPr>
          <w:rFonts w:ascii="Arabic Typesetting" w:hAnsi="Arabic Typesetting" w:cs="Arabic Typesetting"/>
          <w:sz w:val="52"/>
          <w:szCs w:val="52"/>
        </w:rPr>
        <w:t xml:space="preserve"> </w:t>
      </w:r>
      <w:r w:rsidRPr="00146893">
        <w:rPr>
          <w:rFonts w:ascii="Arabic Typesetting" w:hAnsi="Arabic Typesetting" w:cs="Arabic Typesetting"/>
          <w:sz w:val="52"/>
          <w:szCs w:val="52"/>
          <w:rtl/>
        </w:rPr>
        <w:t>الحديث الصحيح، لما نحن نسمع علم الحديث. علم الحديث. علم الحديث ينقسم إلى قسمين. علم. روايه؟ وعلم دراية. علم رواية الحديث وعلم دراية الحديث هادوما زوز يدخلون تحت شن هو تحت علم الحديث. هات العلم الرواية، أي علم رواية الحديث وهو يشمل وشن هو أقوال النبي صلى الله وسلم وأفعاله وروايته وضبطها. بيان طرق كيفاش؟ الصحابة؟ سمعوا النبي صلى الله وسلم يقول أخبرنا أنبئنا، سمعت هذه كلها؟أسباب التحمل، كيفاش؟ وصلنا الحديث والأداء، كيفاش؟ أنا بلغت الحديث؟ نعم. وكيف يؤدى وضبط الكلمات؟ هذه؟ الكل اسمه علم رواية الحديث. هذي القسم الأول والقسم الثاني اللي هو علم الدراية علم دراية، علم ااا الحديث دراية شنو؟ هو دراية؟ هو فيه علوم مختلفة ما يسمى علم التخريج، علم المصطلح. والكت والكتب في هذا الأمر كثيرة جدا. نعم. أشهرها مقدمة بن الصلاح، نخبة الفكر، نزهة النظر، آ إللي أمامنا الباقونية، زي الكولو، علم دراية، دراية، الحديث. طيب. اي نقطة لم تتضح في علم الحديث بإذن الله. سنبينها، لكن قلنا احنا الان نحن في التدرج في اول خطوه خطوه علم الحديث. علم سهل. هي انواع. أكثر من 34 نوع، الكل لا مش نحطوا لها الغربال. نوع من لما قلنا حديث غريب، ما معنى غريب؟ يعني عنده طريق واحد. نحطوا له شروط الصحة، أنا مش نجي ولا ما نقرأوا الحديث الصحيح. نحطوا لها شروط الحصن. لم تتوفر، ليست لا صحيحة، لا حسنة. آه، ضعيف، وديما الضعيف لا يرمى به عرض الحائط، بلنقف إذا كان يحكي على الفضاء للأعمال، ويحكي في الترغيب والترهيب، نأخذ به على العين والرأس. نعم. إلا في العقائد، لا نأخذ به الحديث الضعيف. أسأل الله سبحانه وتعالى أن يعلمنا ما ينفعنا. وأن يفتح علينا بصائرنا. ويرزقنا بحب النبي صلى الله عليه وسلم. إنه على ذلك قدير. وبالإجابة جدير. والسلام عليكم ورحمة الله وبركاته</w:t>
      </w:r>
      <w:r w:rsidRPr="00146893">
        <w:rPr>
          <w:rFonts w:ascii="Arabic Typesetting" w:hAnsi="Arabic Typesetting" w:cs="Arabic Typesetting"/>
          <w:sz w:val="52"/>
          <w:szCs w:val="52"/>
        </w:rPr>
        <w:t>.</w:t>
      </w:r>
    </w:p>
    <w:sectPr w:rsidR="00195BC2" w:rsidRPr="00146893" w:rsidSect="00F86C48">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A5"/>
    <w:rsid w:val="00146893"/>
    <w:rsid w:val="00160AB1"/>
    <w:rsid w:val="00195BC2"/>
    <w:rsid w:val="00890CC1"/>
    <w:rsid w:val="00EF5FA5"/>
    <w:rsid w:val="00F86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649B"/>
  <w15:chartTrackingRefBased/>
  <w15:docId w15:val="{D1AF7653-3DC8-4F7E-9BA6-BF74D394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86C4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86C4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1065</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2026-10-19T11:32:00Z</dcterms:modified>
</cp:coreProperties>
</file>