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</w:pPr>
    </w:p>
    <w:p w:rsidR="00005F56" w:rsidRDefault="00005F56" w:rsidP="00005F56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</w:pPr>
      <w:bookmarkStart w:id="0" w:name="_GoBack"/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eastAsia="fr-FR"/>
        </w:rPr>
        <w:t>تلخيص الدرس الاول في مادة الفقه</w:t>
      </w:r>
    </w:p>
    <w:bookmarkEnd w:id="0"/>
    <w:p w:rsid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</w:pP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eastAsia="fr-FR"/>
        </w:rPr>
        <w:t>ب</w:t>
      </w: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طاقة الدرس</w:t>
      </w:r>
    </w:p>
    <w:p w:rsidR="00005F56" w:rsidRPr="00005F56" w:rsidRDefault="00005F56" w:rsidP="00005F5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العنوان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مدخل إلى الفقه وكتاب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الرسالة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للإمام ابن أبي زيد القيرواني</w:t>
      </w:r>
    </w:p>
    <w:p w:rsidR="00005F56" w:rsidRPr="00005F56" w:rsidRDefault="00005F56" w:rsidP="00005F5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موضوع الدرس ومحوره الرئيس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تعريف الفقه لغة واصطلاحًا، تعريف بالإمام ابن أبي زيد القيرواني، مكانة ومضمون ومنهجية كتاب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الرسالة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ودور شروحها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الفكرة العامة (موجزة)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الفقه علم عملي يضبط عبادة المسلم ومعاملاته، وكتاب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الرسالة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لابن أبي زيد مرجع مختصر ودقيق في المذهب المالكي طلبه شيوخه ونال قبول العلماء لسهولة عرضه وحرصه على تعليم الناشئة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أهداف التعلّم (قابلة للتحقق)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005F56" w:rsidRPr="00005F56" w:rsidRDefault="00005F56" w:rsidP="00005F56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يوضح الطالب تعريف الفقه لغة واصطلاحًا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يذكر سيرة موجزة للإمام ابن أبي زيد ومكانته في المذهب المالكي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أن يعدد خصائص ومقاصد كتاب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الرسالة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ومكوناته الأساسية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يميز منهج المؤلف في التبسيط والاعتماد على مذهب مالك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يستعمل شرح أبي الحسن والعدوي لفهم المسائل المركبة من متن الرسالة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خريطة الدرس</w:t>
      </w:r>
    </w:p>
    <w:p w:rsidR="00005F56" w:rsidRPr="00005F56" w:rsidRDefault="00005F56" w:rsidP="00005F5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مدخل عام إلى الفقه </w:t>
      </w:r>
    </w:p>
    <w:p w:rsidR="00005F56" w:rsidRPr="00005F56" w:rsidRDefault="00005F56" w:rsidP="00005F56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تعريف لغوي</w:t>
      </w:r>
    </w:p>
    <w:p w:rsidR="00005F56" w:rsidRPr="00005F56" w:rsidRDefault="00005F56" w:rsidP="00005F56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تعريف اصطلاحي</w:t>
      </w:r>
    </w:p>
    <w:p w:rsidR="00005F56" w:rsidRPr="00005F56" w:rsidRDefault="00005F56" w:rsidP="00005F56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مصادر الأحكام العملية المذكورة في الدرس</w:t>
      </w:r>
    </w:p>
    <w:p w:rsidR="00005F56" w:rsidRPr="00005F56" w:rsidRDefault="00005F56" w:rsidP="00005F5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تعريف بالإمام ابن أبي زيد القيرواني </w:t>
      </w:r>
    </w:p>
    <w:p w:rsidR="00005F56" w:rsidRPr="00005F56" w:rsidRDefault="00005F56" w:rsidP="00005F56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نسبه ومكانته وسيرته العلمية</w:t>
      </w:r>
    </w:p>
    <w:p w:rsidR="00005F56" w:rsidRPr="00005F56" w:rsidRDefault="00005F56" w:rsidP="00005F56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مؤلفاته ومآثره</w:t>
      </w:r>
    </w:p>
    <w:p w:rsidR="00005F56" w:rsidRPr="00005F56" w:rsidRDefault="00005F56" w:rsidP="00005F5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كتاب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الرسالة</w:t>
      </w:r>
    </w:p>
    <w:p w:rsidR="00005F56" w:rsidRPr="00005F56" w:rsidRDefault="00005F56" w:rsidP="00005F56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مكانته العلمية وتاريخ تأليفه</w:t>
      </w:r>
    </w:p>
    <w:p w:rsidR="00005F56" w:rsidRPr="00005F56" w:rsidRDefault="00005F56" w:rsidP="00005F56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مضمون الرسالة (موضوعاتها ومكوناتها)</w:t>
      </w:r>
    </w:p>
    <w:p w:rsidR="00005F56" w:rsidRPr="00005F56" w:rsidRDefault="00005F56" w:rsidP="00005F56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منهجية المؤلف وأهدافه التربوية</w:t>
      </w:r>
    </w:p>
    <w:p w:rsidR="00005F56" w:rsidRPr="00005F56" w:rsidRDefault="00005F56" w:rsidP="00005F5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الشروح المعتمدة على المتن </w:t>
      </w:r>
    </w:p>
    <w:p w:rsidR="00005F56" w:rsidRPr="00005F56" w:rsidRDefault="00005F56" w:rsidP="00005F56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شرح أبي الحسن وحاشية العدوي ودورهما في توضيح المتن</w:t>
      </w:r>
    </w:p>
    <w:p w:rsidR="00005F56" w:rsidRPr="00005F56" w:rsidRDefault="00005F56" w:rsidP="00005F5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درجات التطبيق والتقويم والأنشطة</w:t>
      </w:r>
    </w:p>
    <w:p w:rsidR="00005F56" w:rsidRPr="00005F56" w:rsidRDefault="00005F56" w:rsidP="00005F5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التلخيص العلمي العميق</w: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</w:t>
      </w: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تعريف الفقه</w:t>
      </w:r>
    </w:p>
    <w:p w:rsidR="00005F56" w:rsidRPr="00005F56" w:rsidRDefault="00005F56" w:rsidP="00005F5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الفقه لغة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يعني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الفهم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 ويأتي بصياغات متعددة في العربية: فَقِهَ، يُفْقَهُ، فِقاهة. الدلالة اللغوية تشير إلى الإدراك والبيان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lastRenderedPageBreak/>
        <w:t>الفقه اصطلاحًا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العلم بالأحكام الشرعية العملية المكتسبة من أدلتها التفصيلية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ملاحظات من الدرس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005F56" w:rsidRPr="00005F56" w:rsidRDefault="00005F56" w:rsidP="00005F56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الفقه خصّ لعلم الشريعة لعلو مرتبته وخدمته للعلوم الأخرى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طرق تلقي الأحكام الأساسية أربعة بحسب كلام الدرس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الألفاظ - الأفعال - الإقرار - القياس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05F56" w:rsidRPr="00005F56" w:rsidRDefault="00005F56" w:rsidP="00005F56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الألفاظ: نصوص لفظية من النقل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الأفعال: أحكام مستنبطة من أفعال الرسول أو الواقعة العملية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الإقرار: دلالات على الجواز من إقرار الناس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القياس: استعمال العقل لبيان حكم مسألة شبيهة بأخرى منصوصة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الإجماع وغيره من الأدلة تتبع هذه الطرق ولا تعد مستقلة منفصلة عنها بحسب شرح المحاضر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</w:t>
      </w: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تعريف الإمام ابن أبي زيد القيرواني</w:t>
      </w:r>
    </w:p>
    <w:p w:rsidR="00005F56" w:rsidRPr="00005F56" w:rsidRDefault="00005F56" w:rsidP="00005F5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الاسم والمكانة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أبو محمد عبد الله بن أبي زيد القيرواني، من نفزاوة، ولد بالقيروان سنة 300 هـ تقريبًا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سيرته العلمية وأدواره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005F56" w:rsidRPr="00005F56" w:rsidRDefault="00005F56" w:rsidP="00005F56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حفظ القرآن وبرز في علوم الشريعة مبكرًا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ألّف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الرسالة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وهو ابن 17 سنة بطلب من شيخه محرز بن خلف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لُقّب بـ"مالك الصغير" و"خليفة مالك" عند بعض العلماء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صنّف عدة مصنفات منها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الرسالة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النوادر والزيادات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اختصار المدونة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 وكتبًا في التفسير والتوحيد وغيرها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كان ذا ورع وإحسان وعناية بالطلبة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وفاته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اختلفت الروايات في سنة الوفاة (ذكر الدرس سنة 300 هـ مع اختلاف التراخيص)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</w:t>
      </w: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 xml:space="preserve">مكانة كتاب </w:t>
      </w:r>
      <w:r w:rsidRPr="00005F5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rtl/>
          <w:lang w:eastAsia="fr-FR"/>
        </w:rPr>
        <w:t>الرسالة</w:t>
      </w:r>
    </w:p>
    <w:p w:rsidR="00005F56" w:rsidRPr="00005F56" w:rsidRDefault="00005F56" w:rsidP="00005F5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الدرجة العلمية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من أهم مختصرات الفقه المالكي، يأتي بعد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الموطأ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المدونة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في الذكر والمكانة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مميزات الكتاب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005F56" w:rsidRPr="00005F56" w:rsidRDefault="00005F56" w:rsidP="00005F56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اختصار ودقة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اشتمل على نحو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4000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مسألة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400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حديث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بحسب ما ذكر الدرس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انتشر انتشارًا واسعًا، تُرجِم إلى لغات أخرى، وعلّق وشُرح وشُرِح له شروح وحواشي كثيرة عبر الزمان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قُدِّر ثمنه عند بعض الروايات بثمن ذهبي لندرته واعتناء الناس به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دافع التأليف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طلب شيوخه منه التلخيص والتبسيط، لا تأليفًا اعتباطيًا، وكان قصده تعليم الناس والناشئة خاصة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 </w:t>
      </w: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مضمون الرسالة</w:t>
      </w:r>
    </w:p>
    <w:p w:rsidR="00005F56" w:rsidRPr="00005F56" w:rsidRDefault="00005F56" w:rsidP="00005F5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تضمّن مقصورا على ما يجب من أمور الدين: أصول العقيدة - أحكام العبادات (الطهارة، الصلاة، الصوم، الزكاة، الحج، النكاح) - الآداب - بعض النوافل والسنن - فروع فقهية مبسطة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بنيها على مذهب الإمام مالك وتوجهه السلفي في العقيدة بتبسيط وقرب من الناس دون غوص في الكلام العقدي الجدل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5. </w:t>
      </w: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منهجية المؤلف</w:t>
      </w:r>
    </w:p>
    <w:p w:rsidR="00005F56" w:rsidRPr="00005F56" w:rsidRDefault="00005F56" w:rsidP="00005F5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الطريقة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تبسيط المسائل، عرض موجز واضح، ترتيب يسهل حفظه للأطفال والناشئة، ومراعاة الإستفادة العملية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الغاية التربوية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تعليم الفرائض والمسنونات ليألفها الصغار وتستقر في النفوس والجوارح قبل البلوغ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المنهج الأصولي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استدلالات مقتضبة مع الاعتماد على آراء الفقهاء المستندة إلى المذهب المالكي، مع تبيان مراتب الأدلة أحيانًا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6. </w:t>
      </w:r>
      <w:r w:rsidRPr="00005F5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الشروح والحواشي وسبب اعتمادها</w:t>
      </w:r>
    </w:p>
    <w:p w:rsidR="00005F56" w:rsidRPr="00005F56" w:rsidRDefault="00005F56" w:rsidP="00005F5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أبي الحسن المصري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شرح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كفاية الطالب الرباني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العدوي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(حاشية) من أبرز الشروح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005F56" w:rsidRPr="00005F56" w:rsidRDefault="00005F56" w:rsidP="00005F56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يوضّحان المسائل المكثفة في المتن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يبيّنان الأدلة من القرآن والسنة والإجماع، ويرجعان إلى آراء شيوخ المذهب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يشرحان المباني الأصولية ويحكمان الترجيحات بين الأقوال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العدوي يناقش الشارح ويبيّن الرأي المأخوذ وهو مهم لتكوين ملكة فقهية عند الطالب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فائدة الاعتماد على الشروح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الوصول إلى فهم معمق للمتن المختصر، ومعرفة الخلافات داخل المذهب وأسس الترجيح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المصطلحات والمفاتيح</w:t>
      </w:r>
    </w:p>
    <w:p w:rsidR="00005F56" w:rsidRPr="00005F56" w:rsidRDefault="00005F56" w:rsidP="00005F5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الفقه (لغويًا)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الفهم والإدراك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الفقه (اصطلاحًا)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العلم بالأحكام الشرعية العملية المأخوذة من أدلتها التفصيلية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الرسالة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متن فقهي مختصر للإمام ابن أبي زيد يشتمل مسائل العبادات والمعاملات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التبسيط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أسلوب عرض يسهل الحفظ والتعلم، خصَّ به ابن أبي زيد كتابه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القياس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استنباط حكم لمسألة جديدة باتباع حكم لمسألة منصوصة لوجود علة مشتركة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الدرر والوقفات الخاصة</w:t>
      </w:r>
    </w:p>
    <w:p w:rsidR="00005F56" w:rsidRPr="00005F56" w:rsidRDefault="00005F56" w:rsidP="00005F5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الدرّة - مكانة الفقه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الفقه ليس علمًا ثانويًا بل هو مخدوم العلوم ومرتكز على تطبيق الشريعة في حياة الناس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05F56" w:rsidRPr="00005F56" w:rsidRDefault="00005F56" w:rsidP="00005F56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موضعها: بداية الدرس عند تعريف الفقه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الفائدة: يذكّر بأولوية الفقه في خدمة الدين والمجتمع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الوقفة - طرق استقبال الأحكام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تمييز المؤلف بين الألفاظ والأفعال والإقرار والقياس كأساس لتلقي الأحكام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05F56" w:rsidRPr="00005F56" w:rsidRDefault="00005F56" w:rsidP="00005F56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السبب: يوضح مصادر الاستدلال وكيفية اعتماد الفقيه على كل طريق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الملاحظة التاريخية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تأليف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الرسالة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بعمر 17 بطلب شيخ يدل على تراكم علمي وبراعة مبكرة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05F56" w:rsidRPr="00005F56" w:rsidRDefault="00005F56" w:rsidP="00005F56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الفائدة: مثال على تقليد الطلبة لتلخيص العلم ونشره لخدمة التربية الدينية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الوقفة المنهجية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هدف الرسالة التربوي - تعليم الناشئة - يشرح سبب اختصار الأسلوب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05F56" w:rsidRPr="00005F56" w:rsidRDefault="00005F56" w:rsidP="00005F56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الفائدة: يبيّن أن الاختصار مقصود وليس نقصًا في العلم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أهمية الشروح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المتن المختصر يحتاج شرحًا لتفصيل الأدلة والفرع على الأصول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05F56" w:rsidRPr="00005F56" w:rsidRDefault="00005F56" w:rsidP="00005F56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الفائدة: لا يعتمد الطالب على المتن وحده بل يوازيه الشرح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نقلت العبارات الأصلية من التفريغ حيث وردت؛ أما الوقفات فهي استخراجية من المعنى العام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.)</w:t>
      </w:r>
    </w:p>
    <w:p w:rsidR="00005F56" w:rsidRPr="00005F56" w:rsidRDefault="00005F56" w:rsidP="00005F5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ما ينبغي الانتباه إليه</w:t>
      </w:r>
    </w:p>
    <w:p w:rsidR="00005F56" w:rsidRPr="00005F56" w:rsidRDefault="00005F56" w:rsidP="00005F5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تعتقد أن الاختصار يعني ضعف الأدلة؛ الرسالة مختصرة لكن مبنية على مذهب متين تستلزمه شروح مفصلة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يجوز نسب أقوال لم تُذكر حرفيًا في التفريغ. أي حكمة أو بيت شعر لم يذكر في التفريغ لا تدرجه كنص منسوب للشيخ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تذكّر أن الأقوال عن تواريخ الولادة والوفاة فيها اختلافات وردت بالتفريغ؛ لا تعمم سنة محددة دون مراجعة مصادر تاريخية دقيقة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التفريق بين كلام الإمام ابن أبي زيد (المتن) وبين أقوال الشارحين واجب عند النقل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lastRenderedPageBreak/>
        <w:t>عبارات للحفظ والاسترجاع</w:t>
      </w:r>
    </w:p>
    <w:p w:rsidR="00005F56" w:rsidRPr="00005F56" w:rsidRDefault="00005F56" w:rsidP="00005F5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الفقه اصطلاحًا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العلم بالأحكام الشرعية العملية المكتسبة من أدلتها التفصيلية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مهمّة الرسالة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تضم جملة مختصرة من واجب أمور الديانة لتعليم الناشئة والعموم على مذهب مالك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مصادر تلقي الأحكام الأربعة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الألفاظ - الأفعال - الإقرار - القياس</w:t>
      </w: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وقفات تفاعلية أثناء التعلم (مع إجابات قصيرة)</w:t>
      </w:r>
    </w:p>
    <w:p w:rsidR="00005F56" w:rsidRPr="00005F56" w:rsidRDefault="00005F56" w:rsidP="00005F5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توقّف وفكّر: ما الذي يميّز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الرسالة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عن مصنفات فقهية أخرى؟ </w:t>
      </w:r>
    </w:p>
    <w:p w:rsidR="00005F56" w:rsidRPr="00005F56" w:rsidRDefault="00005F56" w:rsidP="00005F56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الاختصار والدقة ومقصده التربوي لتعليم الناشئة، واعتماده على مذهب مالك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استرجع: ما هي الطرق الأربع لتلقي الأحكام المذكورة في الدرس؟ </w:t>
      </w:r>
    </w:p>
    <w:p w:rsidR="00005F56" w:rsidRPr="00005F56" w:rsidRDefault="00005F56" w:rsidP="00005F56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الألفاظ، الأفعال، الإقرار، القياس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ميّز: ما الفرق بين الاختصار في المتن والشروح التفصيلية؟ </w:t>
      </w:r>
    </w:p>
    <w:p w:rsidR="00005F56" w:rsidRPr="00005F56" w:rsidRDefault="00005F56" w:rsidP="00005F56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المتن يعرض المسألة موجزًا للاحتفاظ بها، والشروح تفصل الأدلة وتبيّن المرجيحات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اكتشف الخطأ: هل يمكن أخذ فتوى فقط من المتن دون شرح؟ ولماذا؟ </w:t>
      </w:r>
    </w:p>
    <w:p w:rsidR="00005F56" w:rsidRPr="00005F56" w:rsidRDefault="00005F56" w:rsidP="00005F56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الخطأ؛ لأن المتن مختصر وقد يحتاج لتوضيح الأدلة وترجيح الأقوال بالشروح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طبّق: كيف تشرح الهدف التربوي من الرسالة في عبارة موجزة؟ </w:t>
      </w:r>
    </w:p>
    <w:p w:rsidR="00005F56" w:rsidRPr="00005F56" w:rsidRDefault="00005F56" w:rsidP="00005F56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تعليم الفروع العملية والآداب للناشئة ليترسخ العمل بها عند البلوغ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تطبيقات واقعية متدرجة</w:t>
      </w:r>
    </w:p>
    <w:p w:rsidR="00005F56" w:rsidRPr="00005F56" w:rsidRDefault="00005F56" w:rsidP="00005F5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مستوى أساسي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005F56" w:rsidRPr="00005F56" w:rsidRDefault="00005F56" w:rsidP="00005F56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اذكر مثالًا عمليًا من الحياة اليومية يبين حاجة المجتمع للفقه (مثال: تحديد وقت الصلاة وأحكامه في السفر)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مستوى متوسط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005F56" w:rsidRPr="00005F56" w:rsidRDefault="00005F56" w:rsidP="00005F56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قارن بين اعتماد الفقيه على النص الصريح (الألفاظ) واعتماده على القياس في مسألة حديثة مثل أحكام التعاملات المالية الجديدة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مستوى متقدم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005F56" w:rsidRPr="00005F56" w:rsidRDefault="00005F56" w:rsidP="00005F56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ناقش أهمية مناهج التبسيط في تعليم العقيدة والعبادات للناشئة مقارنة بمنهج الغوص في الكلام العقلي، مع الاستشهاد بمنهج ابن أبي زيد وأثره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التطبيقات من إعداد المقرر التعليمي لا تُنسب للمؤلف إذا لم تكن في التفريغ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005F56" w:rsidRPr="00005F56" w:rsidRDefault="00005F56" w:rsidP="00005F5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وسائل بصرية مقترحة</w:t>
      </w:r>
    </w:p>
    <w:p w:rsidR="00005F56" w:rsidRPr="00005F56" w:rsidRDefault="00005F56" w:rsidP="00005F5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خريطة ذهنية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تُعرض: تعريف الفقه - مصادر الأحكام - مكانة الرسالة - منهج المؤلف - الشروح. توضع في بداية الوحدة كمخطط مرجعي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جدول مقارنة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يبين: المتن المختصر - الشرح المفصل (أهداف، مخرجات، متى يُستخدم كل منهما)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حاجة لرسوم بيانية معقدة؛ يكفي مخطط نصي منظم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lastRenderedPageBreak/>
        <w:t>أسئلة المراجعة والتقويم (مع عناصر الإجابة)</w:t>
      </w:r>
    </w:p>
    <w:p w:rsidR="00005F56" w:rsidRPr="00005F56" w:rsidRDefault="00005F56" w:rsidP="00005F5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فسّر تعريف الفقه اصطلاحًا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05F56" w:rsidRPr="00005F56" w:rsidRDefault="00005F56" w:rsidP="00005F56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عنصر الإجابة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العلم بالأحكام الشرعية العملية المستمدة من أدلتها التفصيلية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اذكر أربعة طرق لتلقي الأحكام الشرعية حسب الدرس مع مثال لكل طريقة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05F56" w:rsidRPr="00005F56" w:rsidRDefault="00005F56" w:rsidP="00005F56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عناصر: الألفاظ (نص قرآني/حديثي)، الأفعال (سنة فعلية للرسول)، الإقرار (إقرار صحابي بجواز شيء)، القياس (استنتاج حكم لمسألة جديدة)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سلّط الضوء على سبب تأليف ابن أبي زيد للرسالة ومميزاتها الأساسية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05F56" w:rsidRPr="00005F56" w:rsidRDefault="00005F56" w:rsidP="00005F56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عناصر: طلب الشيوخ للتلخيص، التبسيط للناشئة، الاختصار، اعتماد المذهب المالكي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لماذا يحتاج متن مختصر إلى شروح؟ أعطِ ثلاث أسباب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005F56" w:rsidRPr="00005F56" w:rsidRDefault="00005F56" w:rsidP="00005F56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عناصر: توضيح الأدلة، عرض الخلافات وترجيحها، كشف المباني الأصولية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اكتشف الخطأ: قال أحدهم: "كتاب الرسالة يحتوي أحكامًا من خارج المذهب المالكي". ما الرد المبني على الدرس؟ </w:t>
      </w:r>
    </w:p>
    <w:p w:rsidR="00005F56" w:rsidRPr="00005F56" w:rsidRDefault="00005F56" w:rsidP="00005F56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 نموذجية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الرسالة مبنية على مذهب مالك وتهدف إلى عرض فروعه على نهج مالكي؛ لذلك لا يُتوقع احتواؤها على أحكام من مذهب آخر كقاعدة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005F56" w:rsidRPr="00005F56" w:rsidRDefault="00005F56" w:rsidP="00005F5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05F5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بطاقات الاسترجاع (سريعة)</w:t>
      </w:r>
    </w:p>
    <w:p w:rsidR="00005F56" w:rsidRPr="00005F56" w:rsidRDefault="00005F56" w:rsidP="00005F5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سؤال: ما تعريف الفقه اصطلاحًا؟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جواب: العلم بالأحكام الشرعية العملية المكتسبة من أدلتها التفصيلية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سؤال: من هو مؤلف </w:t>
      </w:r>
      <w:r w:rsidRPr="00005F5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الرسالة</w:t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ومتى ألفها؟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جواب: الإمام ابن أبي زيد القيرواني، ألفها وهو في السابعة عشرة تقريبًا (سنة 326/300 هـ كما وردت الرواية)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سؤال: اذكر أربعة مصادر أو طرق لتلقي الأحكام كما وردت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جواب: الألفاظ، الأفعال، الإقرار، القياس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5F56" w:rsidRPr="00005F56" w:rsidRDefault="00005F56" w:rsidP="00005F5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سؤال: لماذا يحتاج المتن إلى شرح؟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05F5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جواب: لأن المتن مختصر ويحتاج لبيان الأدلة وترجيح الأقوال وشرح المباني</w:t>
      </w:r>
      <w:r w:rsidRPr="00005F5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86764" w:rsidRDefault="00486764" w:rsidP="00005F56">
      <w:pPr>
        <w:bidi/>
      </w:pPr>
    </w:p>
    <w:sectPr w:rsidR="004867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56A6"/>
    <w:multiLevelType w:val="multilevel"/>
    <w:tmpl w:val="DD1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6DBE"/>
    <w:multiLevelType w:val="multilevel"/>
    <w:tmpl w:val="A35EE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E4BA2"/>
    <w:multiLevelType w:val="multilevel"/>
    <w:tmpl w:val="AB9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02A4D"/>
    <w:multiLevelType w:val="multilevel"/>
    <w:tmpl w:val="2F8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A0509"/>
    <w:multiLevelType w:val="multilevel"/>
    <w:tmpl w:val="A0D0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E230F"/>
    <w:multiLevelType w:val="multilevel"/>
    <w:tmpl w:val="6DA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E68EC"/>
    <w:multiLevelType w:val="multilevel"/>
    <w:tmpl w:val="F5EE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D3618"/>
    <w:multiLevelType w:val="multilevel"/>
    <w:tmpl w:val="EC1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D13AA"/>
    <w:multiLevelType w:val="multilevel"/>
    <w:tmpl w:val="49C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E051A"/>
    <w:multiLevelType w:val="multilevel"/>
    <w:tmpl w:val="CD2E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D0F57"/>
    <w:multiLevelType w:val="multilevel"/>
    <w:tmpl w:val="78CCA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693550"/>
    <w:multiLevelType w:val="multilevel"/>
    <w:tmpl w:val="087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445FE"/>
    <w:multiLevelType w:val="multilevel"/>
    <w:tmpl w:val="D6B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B31B0"/>
    <w:multiLevelType w:val="multilevel"/>
    <w:tmpl w:val="C26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34880"/>
    <w:multiLevelType w:val="multilevel"/>
    <w:tmpl w:val="3FD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8283B"/>
    <w:multiLevelType w:val="multilevel"/>
    <w:tmpl w:val="51C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E0CFF"/>
    <w:multiLevelType w:val="multilevel"/>
    <w:tmpl w:val="9286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15"/>
  </w:num>
  <w:num w:numId="4">
    <w:abstractNumId w:val="11"/>
  </w:num>
  <w:num w:numId="5">
    <w:abstractNumId w:val="0"/>
  </w:num>
  <w:num w:numId="6">
    <w:abstractNumId w:val="14"/>
  </w:num>
  <w:num w:numId="7">
    <w:abstractNumId w:val="3"/>
  </w:num>
  <w:num w:numId="8">
    <w:abstractNumId w:val="7"/>
  </w:num>
  <w:num w:numId="9">
    <w:abstractNumId w:val="8"/>
  </w:num>
  <w:num w:numId="10">
    <w:abstractNumId w:val="1"/>
  </w:num>
  <w:num w:numId="11">
    <w:abstractNumId w:val="2"/>
  </w:num>
  <w:num w:numId="12">
    <w:abstractNumId w:val="12"/>
  </w:num>
  <w:num w:numId="13">
    <w:abstractNumId w:val="4"/>
  </w:num>
  <w:num w:numId="14">
    <w:abstractNumId w:val="13"/>
  </w:num>
  <w:num w:numId="15">
    <w:abstractNumId w:val="5"/>
  </w:num>
  <w:num w:numId="16">
    <w:abstractNumId w:val="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F56"/>
    <w:rsid w:val="00005F56"/>
    <w:rsid w:val="0048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D6184"/>
  <w15:chartTrackingRefBased/>
  <w15:docId w15:val="{B997C910-2B1A-481B-A3BE-CEC0FC62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5F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005F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5F5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005F5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05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005F56"/>
    <w:rPr>
      <w:b/>
      <w:bCs/>
    </w:rPr>
  </w:style>
  <w:style w:type="character" w:styleId="Emphasis">
    <w:name w:val="Emphasis"/>
    <w:basedOn w:val="DefaultParagraphFont"/>
    <w:uiPriority w:val="20"/>
    <w:qFormat/>
    <w:rsid w:val="00005F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0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1325</Words>
  <Characters>7293</Characters>
  <Application>Microsoft Office Word</Application>
  <DocSecurity>0</DocSecurity>
  <Lines>60</Lines>
  <Paragraphs>17</Paragraphs>
  <ScaleCrop>false</ScaleCrop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mimo dido</dc:creator>
  <cp:keywords/>
  <dc:description/>
  <cp:lastModifiedBy>mimo dido</cp:lastModifiedBy>
  <cp:revision>1</cp:revision>
  <dcterms:created xsi:type="dcterms:W3CDTF">2026-10-20T00:21:00Z</dcterms:created>
  <dcterms:modified xsi:type="dcterms:W3CDTF">2026-10-20T00:22:00Z</dcterms:modified>
</cp:coreProperties>
</file>