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EB8" w:rsidRDefault="00DB3EB8" w:rsidP="00F14742">
      <w:pPr>
        <w:bidi/>
      </w:pPr>
    </w:p>
    <w:p w:rsidR="00F14742" w:rsidRDefault="00F14742" w:rsidP="00F14742">
      <w:pPr>
        <w:pStyle w:val="PreformattedText"/>
        <w:bidi/>
        <w:spacing w:line="276" w:lineRule="auto"/>
        <w:jc w:val="center"/>
        <w:rPr>
          <w:rFonts w:ascii="Arabic Typesetting" w:hAnsi="Arabic Typesetting" w:cs="Arabic Typesetting"/>
          <w:b/>
          <w:bCs/>
          <w:sz w:val="52"/>
          <w:szCs w:val="52"/>
          <w:rtl/>
          <w:lang w:bidi="ar-SA"/>
        </w:rPr>
      </w:pPr>
      <w:r w:rsidRPr="00F14742">
        <w:rPr>
          <w:rFonts w:ascii="Arabic Typesetting" w:hAnsi="Arabic Typesetting" w:cs="Arabic Typesetting" w:hint="cs"/>
          <w:b/>
          <w:bCs/>
          <w:sz w:val="52"/>
          <w:szCs w:val="52"/>
          <w:rtl/>
        </w:rPr>
        <w:t xml:space="preserve">تلخيص </w:t>
      </w:r>
      <w:r w:rsidRPr="00F14742"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SA"/>
        </w:rPr>
        <w:t>التفسير الدرس الثاني</w:t>
      </w:r>
    </w:p>
    <w:p w:rsidR="00B77AF6" w:rsidRDefault="00B77AF6" w:rsidP="00B77AF6">
      <w:pPr>
        <w:pStyle w:val="PreformattedText"/>
        <w:bidi/>
        <w:spacing w:line="276" w:lineRule="auto"/>
        <w:jc w:val="center"/>
        <w:rPr>
          <w:rFonts w:ascii="Arabic Typesetting" w:hAnsi="Arabic Typesetting" w:cs="Arabic Typesetting"/>
          <w:b/>
          <w:bCs/>
          <w:sz w:val="52"/>
          <w:szCs w:val="52"/>
          <w:rtl/>
          <w:lang w:bidi="ar-SA"/>
        </w:rPr>
      </w:pPr>
      <w:r>
        <w:rPr>
          <w:rFonts w:ascii="Arabic Typesetting" w:hAnsi="Arabic Typesetting" w:cs="Arabic Typesetting" w:hint="cs"/>
          <w:b/>
          <w:bCs/>
          <w:sz w:val="52"/>
          <w:szCs w:val="52"/>
          <w:rtl/>
          <w:lang w:bidi="ar-SA"/>
        </w:rPr>
        <w:t xml:space="preserve">رابط الخريطة الذهنية : </w:t>
      </w:r>
    </w:p>
    <w:p w:rsidR="00B77AF6" w:rsidRDefault="00B77AF6" w:rsidP="00B77AF6">
      <w:pPr>
        <w:pStyle w:val="PreformattedText"/>
        <w:bidi/>
        <w:spacing w:line="276" w:lineRule="auto"/>
        <w:jc w:val="center"/>
        <w:rPr>
          <w:rFonts w:ascii="Arabic Typesetting" w:hAnsi="Arabic Typesetting" w:cs="Arabic Typesetting"/>
          <w:b/>
          <w:bCs/>
          <w:sz w:val="52"/>
          <w:szCs w:val="52"/>
          <w:lang w:val="fr-FR" w:bidi="ar-SA"/>
        </w:rPr>
      </w:pPr>
      <w:hyperlink r:id="rId5" w:history="1">
        <w:r w:rsidRPr="008D5E20">
          <w:rPr>
            <w:rStyle w:val="Hyperlink"/>
            <w:rFonts w:ascii="Arabic Typesetting" w:hAnsi="Arabic Typesetting" w:cs="Arabic Typesetting"/>
            <w:b/>
            <w:bCs/>
            <w:sz w:val="52"/>
            <w:szCs w:val="52"/>
            <w:lang w:bidi="ar-SA"/>
          </w:rPr>
          <w:t>https://app.xmind.com/iIx0Cpc1?sheet-id=34e508c5-955b-4ab0-93a2-94036e5eccd9</w:t>
        </w:r>
      </w:hyperlink>
    </w:p>
    <w:p w:rsidR="00B77AF6" w:rsidRPr="00B77AF6" w:rsidRDefault="00B77AF6" w:rsidP="00B77AF6">
      <w:pPr>
        <w:pStyle w:val="PreformattedText"/>
        <w:bidi/>
        <w:spacing w:line="276" w:lineRule="auto"/>
        <w:jc w:val="center"/>
        <w:rPr>
          <w:rFonts w:ascii="Arabic Typesetting" w:hAnsi="Arabic Typesetting" w:cs="Arabic Typesetting"/>
          <w:b/>
          <w:bCs/>
          <w:sz w:val="52"/>
          <w:szCs w:val="52"/>
          <w:rtl/>
          <w:lang w:val="fr-FR" w:bidi="ar-SA"/>
        </w:rPr>
      </w:pPr>
      <w:bookmarkStart w:id="0" w:name="_GoBack"/>
      <w:bookmarkEnd w:id="0"/>
    </w:p>
    <w:p w:rsidR="00F14742" w:rsidRPr="00F14742" w:rsidRDefault="00F14742" w:rsidP="00F1474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العنوان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تفسير سورة الفاتحة - الدرس الثاني</w:t>
      </w:r>
    </w:p>
    <w:p w:rsidR="00F14742" w:rsidRPr="00F14742" w:rsidRDefault="00F14742" w:rsidP="00F1474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موضوع الدرس ومحوره الرئيس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تفسير معاني سورة الفاتحة من تفسير الجلالين مع توضيحات منهجية تربوية حول مقاصد السورة وأثرها في حياة المسلم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الفكرة العامة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سورة الفاتحة موجز قرآني يشتمل على ثناء على الله، وتخصيصه بالعبادة، ودعاء بالهداية إلى الصراط المستقيم، وتحديد حال من أنعم الله عليهم ومَن هم المغضوب عليهم والضالون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أهداف التعلّم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قابلة للقياس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): </w:t>
      </w:r>
    </w:p>
    <w:p w:rsidR="00F14742" w:rsidRPr="00F14742" w:rsidRDefault="00F14742" w:rsidP="00F14742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يذكر الطالب ألفاظ سورة الفاتحة وعدد آياتها وأسماءها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يشرح معاني المفردات الأساسية في السورة (مثل الحمد، الرحمن، الرحيم، الصراط)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يبيّن ثلاثة محاور مركزية في السورة ويشرح كل واحد منها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يستخلص مقاصد الفاتحة العملية في توحيد العبادة وطلب الهداية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يطبّق مفهوم الصراط المستقيم على موقف عملي من حياة المسلم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خريطة الدرس</w:t>
      </w:r>
    </w:p>
    <w:p w:rsidR="00F14742" w:rsidRPr="00F14742" w:rsidRDefault="00F14742" w:rsidP="00F147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مدخل وتمهيد: أهمية سورة الفاتحة وموقعها واسماؤها (أم القرآن - أم الكتاب - السبع المثاني)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ألفاظ السورة وتعداد آياتها (سبع آيات)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تقسيم السورة إلى ثلاثة مواضيع رئيسية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الثناء على الله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تخصيص العبادة لله وحده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الدعاء بالهداية إلى الصراط المستقيم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شرح مفردات رئيسية: الحمد - رب العالمين - الرحمن الرحيم - مالك يوم الدين - إياك نعبد وإياك نستعين - اهدنا الصراط المستقيم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بيان أقسام الناس في الآخرة: الذين أنعمت عليهم - المغضوب عليهم - الضالون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خلاصة مقاصد السورة وتطبيقات عملية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أنشطة وأسئلة مراجعة وبطاقات استذكار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التلخيص العلمي العميق</w: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ملاحظة تمثيل: النص المنقول من كلام الشيخ يصان كما ورد، وإضافاتي التوضيحية موسومة بـ(شرح/تطبيق)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تمهيد ومكانة السورة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سورة الفاتحة مكية، عدد آياتها سبع آيات بالاتفاق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أسمائها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أم القرآن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أم الكتاب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السبع المثاني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ضرورة الحفظ والتعبد بها لكونها ركنًا أساسيًا في الصلاة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ألفاظ ومفردات أساسية (نقل كلام الشيخ مع توضيح)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الحمد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مرادف للثناء بالجميل على الله تعالى مع التعظيم؛ يشمل جميع المخلوقات من إنس وجن وملائكة ودواب وغيرهم (كلام الشيخ)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شرح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الحمد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هنا جامع لمحامد الله وصفاته وتنزيه عن النقائص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الرحمن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الرحيم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أسماء الله المشتقة من الرحمة؛ دلالة على شمول الرحمة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رب العالمين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مالك الذي له التصرف والربوبية على سائر المخلوقات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مالك يوم الدين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مملوكية الأمر يوم الجزاء، أي يوم القيامة، حيث الملك لله وحده (أدلة من سورة غافر وكلام الشيخ)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الصراط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الطريق، والصراط المستقيم طريق الإسلام الذي لا اعوجاج فيه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إياك نعبد وإياك نستعين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تخصيص العبادة لله وحده وطلب المعونة منه على العبادة والأمور الأخرى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تقسيم السورة إلى ثلاثة مواضيع رئيسية (ترتيب الشيخ محفوظ)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الموضوع الأول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الثناء على الله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آية "الحمد لله رب العالمين" جملة خبرية للثناء على الله جامعًا صفاته الحميدة وتمجيده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أهمية إبراز شمول المحامد والتنزيه عن النقص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الموضوع الثاني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تخصيص العبادة لله وحده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إياك نعبد وإياك نستعين" بيان لتوحيد العبادة والاعتماد على الله وحده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(تنبيه) لا تغفل أن "الاستعانة" هنا داخل سياق التوحيد العملي واليقين بأن المعونة من الله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الموضوع الثالث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الدعاء بالهداية والاستقامة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اهدنا الصراط المستقيم" دعاء لأن يجعل الله للمؤمن طريقًا لا اعوجاج فيه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الصراط المستقيم بأنه الطريق الذي تكرّم الله بأن أنعم به على المكلفين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تقسيم الطرق إلى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صراط الذين أنعمت عليهم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المغضوب عليهم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الضالين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F14742" w:rsidRPr="00F14742" w:rsidRDefault="00F14742" w:rsidP="00F14742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المغضوب عليهم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عرفهم ابن كثير بأنهم من علموا الحق ثم عدلوا عنه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3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الضالون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الذين فقدوا العلم فتيهون في الضلالة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مقاصد السورة العملية والنتائج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توحيد الربوبية والرب: الإيمان بأن الله خالق ومدبر ومالك للوجود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توحيد العبادة: أن العبادة خالصة لله، وأن الاستعانة له وحده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طلب الهداية: لأن الهدى يؤدي إلى صلاح نفس العبد وانبثاق الخير على سلوكه وحياته ومجتمعه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التأكيد على يوم الجزاء كمسألة مركزية تدفع إلى التقوى والعمل الصالح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تنبيهات منهجية من كلام الشيخ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اختيار أقوال المفسرين الأقرب لسياق النص القرآني والأنسب لحياة الناس، دون الخوض في خلافات تفصيلية قد تربك المتعلم في هذه المرحلة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الرجوع دائمًا إلى كتب التفسير الأصلية للاستزادة، فالمقرر لا يغني عن المراجع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المصطلحات والمفاتيح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الحمد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الثناء بالجميل على الله تعالى مع التعظيم، جامع لمحامد الله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رب العالمين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المولاة والربوبية على جميع المخلوقات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الرحمن/الرحيم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اسمان من أسماء الله يرتبطان بالرحمة الشاملة والخاصة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مالك يوم الدين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مالك الأمر يوم الجزاء - يوم القيامة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إياك نعبد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تخصيص العبادة لله وحده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إياك نستعين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طلب المعونة من الله وحده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الصراط المستقيم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طريق الإسلام الخالي من الاعوجاج والهداية الحقة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الذين أنعمت عليهم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الذين أنعم الله عليهم بالهدى وبما يرضيه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المغضوب عليهم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علموا الحق ثم عدلوا عنه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lastRenderedPageBreak/>
        <w:t>الضالون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فقدوا طريق الهداية وضلوا عن الحق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الدرر والوقفات الخاصة (مقتطفات وفوائد)</w:t>
      </w:r>
    </w:p>
    <w:p w:rsidR="00F14742" w:rsidRPr="00F14742" w:rsidRDefault="00F14742" w:rsidP="00F1474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درة علمية - شمولية الحمد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مضمونها: الحمد يجمع كل محامد الله وينزهه عن كل نقص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موضعها: في تفسير "الحمد لله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أهمية: تذكّر الطالب أن الثناء الإلهي شامل لكل صفات الكمال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وقفة منهجية - اختيار أقوال المفسرين الملائمة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مضمونها: التركيز على أقرب الأقوال إلى سياق النص لتيسير الفهم للمتعلمين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موضعها: في منهج الشرح العام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فائدة: يحفظ المتعلم من الغرق في الخلافات غير الضرورية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درة عملية - الربط بين التوحيد والعبادة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مضمونها: "إياك نعبد" تربط بين الاعتقاد والعمل؛ فالتوحيد ليس لفظًا بل عبادةٌ وسلوك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موضعها: عند شرح "إياك نعبد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فائدة: تحويل العلم إلى سلوك عملي في الصلاة والحياة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تنبيه فقه المصطلح - تعريف المغضوب والضال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مضمونها: الفرق بين من يعلم الحق فيعدله (مغضوب) ومن لا يعرف فيضل (ضال)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موضعها: تفسير "غير المغضوب عليهم ولا الضالين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F14742" w:rsidRPr="00F14742" w:rsidRDefault="00F14742" w:rsidP="00F14742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فائدة: يوضح مراتب التقصير في الهداية ويمنع التعميم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النص الحرفي المنقول من التفريغ تم الحفاظ عليه؛ أي توصيل حرفي نقلته هنا كان محفوظًا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.)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ما ينبغي الانتباه إليه</w:t>
      </w:r>
    </w:p>
    <w:p w:rsidR="00F14742" w:rsidRPr="00F14742" w:rsidRDefault="00F14742" w:rsidP="00F1474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يجوز تعميم أحكام حول جماعات معاصرة اعتمادًا على عبارات "المغضوب عليهم" و"الضالين" دون دليل واضح؛ التفريغ يذكر تعريفات عامة فقط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التمييز بين أسماء الله وصفاته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الرحمن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الرحيم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كلاهما يدل على الرحمة لكن استعمالهما في التفسير يحتاج ضبطًا سياقيًا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تجنب الخوض في الخلافات الفقهية أو التفسيرية التفصيلية في هذه المرحلة التعليمية، كما أشار الشيخ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الحفاظ على التسلسل المنطقي للسورة: الثناء ثم التخصيص ثم الدعاء — لا تخلط بين مقاصد كل جزء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عبارات للحفظ والاسترجاع</w:t>
      </w:r>
    </w:p>
    <w:p w:rsidR="00F14742" w:rsidRPr="00F14742" w:rsidRDefault="00F14742" w:rsidP="00F1474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الحمد لله رب العالمين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ثناء جامع على الله وربوبية شاملة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إياك نعبد وإياك نستعين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توحيد العبادة والاعتماد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اهدنا الصراط المستقيم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دعاء بالهداية إلى طريق الإسلام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صراط الذين أنعمت عليهم غير المغضوب عليهم ولا الضالين</w:t>
      </w:r>
      <w:r w:rsidRPr="00F147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 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تمييز درجات الهداية والضلال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وقفات تفاعلية أثناء التعلم</w:t>
      </w:r>
    </w:p>
    <w:p w:rsidR="00F14742" w:rsidRPr="00F14742" w:rsidRDefault="00F14742" w:rsidP="00F1474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توقّف وفكّر: ما المراد بكلمة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الحمد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في بداية السورة؟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 المختصرة: الثناء بالجميل على الله وضمّ محامده والتنزيه عن النقص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استرجع: ما المقصود بـ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مالك يوم الدين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الإجابة: الملك والأمر المطلق يوم الجزاء - يوم القيامة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ميّز: ما الفرق بين 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المغضوب عليهم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F14742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الضالين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الإجابة: المغضوب عليهم عرفهم الشيخ بأنهم من علموا الحق ثم عدلوا عنه؛ الضالون فقدوا العلم وضلوا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اكتشف الخطأ: هل يجوز طلب العون من مخلوق قبل الله؟ ما خطأ هذا الفهم؟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الإجابة: الخطأ يتصور أن المعونة مصدرها غير الله بلا اعتراف لاختصاص مصدر القدرة، فيجب الاعتراف بأن أي وسيلة هي من عند الله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طبّق: أعط مثالًا عمليًا على "اهدنا الصراط المستقيم" في قرار يومي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توجيه الإجابة: اختيار مهنة أو مسلك أخلاقي مبني على القيم الإسلامية والالتزام بالحق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تطبيقات واقعية متدرجة</w:t>
      </w:r>
    </w:p>
    <w:p w:rsidR="00F14742" w:rsidRPr="00F14742" w:rsidRDefault="00F14742" w:rsidP="00F1474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أساسي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اقرأ العبارة "إياك نعبد" وطبّقها عمليًا على صلاة القلب اليومية بأن تجعل الهدف من العبادة إخلاصًا لله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متوسط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حلل موقفًا: موظف يواجه قرارًا غير مشروع؛ كيف يطبّق مفهوم "مالك يوم الدين" في اختياره؟ (نقاش: التذكير بالمساءلة يوم القيامة سبب لعدم الرضا بالباطل)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متقدم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مناقشة أو كتابة مقال قصير يربط بين مفهوم "الصراط المستقيم" وسياسات الإصلاح المجتمعي: كيف يمكن للخطاب العام أن يعكس معايير الصراط المستقيم؟ (هذا تطبيق مضاف من المُعدّ)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التطبيقات المتوسطة والمتقدمة من إعداد المعلّم/المعد وليست نصًا من الشيخ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.)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وسائل بصرية مقترحة</w:t>
      </w:r>
    </w:p>
    <w:p w:rsidR="00F14742" w:rsidRPr="00F14742" w:rsidRDefault="00F14742" w:rsidP="00F1474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خريطة ذهنية: توضع في بداية الدرس تُظهر ثلاثة محاور السورة (ثناء - تخصيص العبادة - دعاء الهداية) مع فروع المفردات لكل محور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جدول مقارنة: عمود للمصطلح، عمود للمعنى في السورة، عمود للتطبيق العملي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مخطط خطوات صغير: كيف ينتقل المؤمن من طلب الهداية إلى آثار عملية - نية، معرفة، عمل، أثر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أسئلة المراجعة والتقويم (مع عناصر الإجابة)</w:t>
      </w:r>
    </w:p>
    <w:p w:rsidR="00F14742" w:rsidRPr="00F14742" w:rsidRDefault="00F14742" w:rsidP="00F1474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سؤال مباشر: ما عدد آيات سورة الفاتحة وما من أسمائها؟ </w:t>
      </w:r>
    </w:p>
    <w:p w:rsidR="00F14742" w:rsidRPr="00F14742" w:rsidRDefault="00F14742" w:rsidP="00F1474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سبع آيات؛ من أسمائها أم القرآن - أم الكتاب - السبع المثاني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تفسير وتعليل: فسّر قول النبي "إياك نعبد وإياك نستعين" من ناحية التوحيد العملي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F14742" w:rsidRPr="00F14742" w:rsidRDefault="00F14742" w:rsidP="00F1474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 الإجابة: تخصيص العبادة لله وحده، والاعتراف بأن المعونة والقدرة من الله، والالتزام بالعبادة كعمل خالص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مقارنة وتمييز: بيّن الفرق بين "الذين أنعمت عليهم" و"المغضوب عليهم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". </w:t>
      </w:r>
    </w:p>
    <w:p w:rsidR="00F14742" w:rsidRPr="00F14742" w:rsidRDefault="00F14742" w:rsidP="00F1474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الذين أنعمت عليهم هُمُ المَهْتَدُون، المغضوب عليهم علموا الحق ثم عدلوا عنه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اكتشاف خطأ: اشرح لماذا الخطأ أن نعتبر "الضالين" فقط من أصحاب العلم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F14742" w:rsidRPr="00F14742" w:rsidRDefault="00F14742" w:rsidP="00F1474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إجابة: الضالون بحسب التفريغ هم من فقدوا العلم وهائمون، وليسوا بالضرورة أصحاب علم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تطبيق وتحليل: اذكر مثالًا عمليًا لطلب الهداية في قرار اجتماعي وبين أثره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F14742" w:rsidRPr="00F14742" w:rsidRDefault="00F14742" w:rsidP="00F1474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 الإجابة: مثال: اختيار قائد نزيه، أثر: مجتمع أكثر عدلًا واستقامة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 شامل: استخرج من السورة ثلاث علاقات تربط العبد بالله وفسر كلًا منها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F14742" w:rsidRPr="00F14742" w:rsidRDefault="00F14742" w:rsidP="00F14742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إجابة نموذجية: علاقة الحمد (اعتراف بجلال الله)، علاقة العبادة (إخلاص العمل)، علاقة الاستعانة/دعاء الهداية (طلب توفيق الله للاستقامة)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بطاقات الاسترجاع (سؤال / جواب)</w:t>
      </w:r>
    </w:p>
    <w:p w:rsidR="00F14742" w:rsidRPr="00F14742" w:rsidRDefault="00F14742" w:rsidP="00F1474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مراد "الحمد" في الفاتحة؟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الثناء الشامل على الله وتنزيهه عن النقص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معنى "رب العالمين"؟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المالك والرازق والمدبر لجميع خلقه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ماذا نطلب بقولنا "اهدنا الصراط المستقيم"؟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أن يثبتنا الله على طريق الحق الذي لا اعوجاج فيه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من هم "المغضوب عليهم"؟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من علموا الحق ثم اعتدلوه عنه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الفرق بين "إياك نعبد" و"إياك نستعين"؟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ج: الأولى إخلاص العبادة لله، والثانية طلب المعونة منه في العبادة وكل شيء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الخلاصة وخطة المراجعة</w:t>
      </w:r>
    </w:p>
    <w:p w:rsidR="00F14742" w:rsidRPr="00F14742" w:rsidRDefault="00F14742" w:rsidP="00F1474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الخلاصة: سورة الفاتحة تختزل أصول الإيمان: ثناء على الله، توحيد العبادة، وطلب الهداية إلى طريق الإسلام، مع تمييز لحال من أنعم الله عليهم ومن غُضب عليهم ومن ضلّوا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خطة مراجعة مقترحة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F14742" w:rsidRPr="00F14742" w:rsidRDefault="00F14742" w:rsidP="00F14742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فورية بعد الدرس (يوم الدرس): قراءة السورة مع ملاحظة المفردات ومعانيها (15 دقيقة)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استرجاع بعد 3 أيام: حل 3 أسئلة من أسئلة المراجعة والتقويم (20 دقيقة)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اختبار ذاتي بعد أسبوعين: كتابة فقرة تلخيصية لثلاثة محاور السورة وتطبيق عملي (30 دقيقة)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1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تقرير المراجعة الداخلية للمُعِدّ (للاستخدام الداخلي فقط)</w:t>
      </w:r>
    </w:p>
    <w:p w:rsidR="00F14742" w:rsidRPr="00F14742" w:rsidRDefault="00F14742" w:rsidP="00F1474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مواضع تحتاج تحققًا من التفريغ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التأكد من النصوص التي نقلت حرفيًا من كلام الشيخ (مثل تعريفات المغضوب عليهم والضالين واقتباسات من ابن كثير) للتأكد من الدقة اللفظية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التحقق من عبارة "ورحمتي وسيلة كل شيء. سورة الأعراف" في التفريغ هل هي صيغة حرفية أو تلخيصية من الشيخ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احتمالات السقط أو الغموض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تكرار وجزء من الجمل في التفريغ يتضمن اختلالات نحوية (أخطاء إملائية متقطعة)؛ ينبغي مراجعة النص الأصلي الصوتي أو الكتابي للتأكد من تسلسل الأفكار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بعض العبارات الفصلية لا تحدد إن كانت من كلام الشيخ أو تعليق المُعدّ؛ تم الفصل في الوثيقة لكنه يحتاج تدقيق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المسائل أو الاستثناءات التي ينبغي التأكد منها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تحديد ما إذا كانت سورة الفاتحة مؤخرة بكونها مكية على وجه اليقين وفق ما استدل به الشيخ أم أن هناك اختلاف في الروايات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مصدر تعريف "المغضوب عليهم" المنقول عن ابن كثير: التأكد من الاقتباس الحرفي أو السياق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العبارات المنقولة حرفيًا وما صُيغ بأسلوب جديد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حُفظت عبارات مركزية كما وردت في التفريغ (مثل تقسيم المواضيع الثلاثة، وذكر أسماء السورة). أُعيدت صياغة الشرح والتطبيق بلغتي التعليمية مع تمييز صريح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أذكّر بمكان حفظ أي اقتباسات حرفية لتوثيقها عند الحاجة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الإضافات التوضيحية والتطبيقات والأنشطة المضافة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جميع الأنشطة وأسئلة التطبيق والتطبيقات الواقعية والوسائل البصرية وبطاقات الاستذكار من إعداد المُعدّ وليست من كلام الشيخ. هذه مُعلنة في الوثيقة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التأكد من ملاءمة مستوى الأنشطة للمراحل المحددة (مبتدئ - متوسط - متقدم)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الأسئلة والأجوبة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التأكد من ارتباط كل سؤال بالدرس دون إدخال معلومات خارجية غير مبينة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التأكد من أن عناصر الإجابة تغطي ما استدل به الشيخ ولا تضيف أحكامًا فقهية جديدة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قائمة تحقق نهائية للأمانة العلمية والاكتمال والوضوح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هل تم الحفاظ على ترتيب أفكار الشيخ؟ نعم، التقسيم الثلاثي محفوظ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هل ثُبّتت المصطلحات دون تغيير في المعنى؟ نعم، مع توضيح لغوي مطلوب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هل وُضّح ما هو كلام الشيخ وما هو شرح/تطبيق؟ نعم، مذكور في مقدمات الفقرات وعبر أقواس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هل ثمة اقتباسات تتطلب توثيقًا دقيقًا؟ نعم، اقتباس ابن كثير ومقاطع احتملت النقل الحرفي؛ يُنصح بالتحقق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هل الأنشطة ملائمة ولم تُثقل على المتعلم؟ نعم، موزعة حسب المستويات ومعلومة بأنها من إعداد المُعِدّ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ملاحظات ختامية للمُعِدّ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F14742" w:rsidRPr="00F14742" w:rsidRDefault="00F14742" w:rsidP="00F14742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1474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يُستحسن مراجعة التسجيل الصوتي أو المستند الأصلي للدرس للتأكد من بعض العبارات المبعثرة في التفريغ قبل اعتماد النسخة النهائية للنشر</w:t>
      </w:r>
      <w:r w:rsidRPr="00F1474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14742" w:rsidRPr="00F14742" w:rsidRDefault="00F14742" w:rsidP="00F14742">
      <w:pPr>
        <w:numPr>
          <w:ilvl w:val="0"/>
          <w:numId w:val="15"/>
        </w:numPr>
        <w:bidi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14742" w:rsidRDefault="00F14742" w:rsidP="00F14742">
      <w:pPr>
        <w:bidi/>
      </w:pPr>
    </w:p>
    <w:sectPr w:rsidR="00F147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C38"/>
    <w:multiLevelType w:val="multilevel"/>
    <w:tmpl w:val="164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1883"/>
    <w:multiLevelType w:val="multilevel"/>
    <w:tmpl w:val="401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3A22"/>
    <w:multiLevelType w:val="multilevel"/>
    <w:tmpl w:val="CCE6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62FD6"/>
    <w:multiLevelType w:val="multilevel"/>
    <w:tmpl w:val="B8FC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8145C"/>
    <w:multiLevelType w:val="multilevel"/>
    <w:tmpl w:val="7F6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47873"/>
    <w:multiLevelType w:val="multilevel"/>
    <w:tmpl w:val="3D3E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80BC3"/>
    <w:multiLevelType w:val="multilevel"/>
    <w:tmpl w:val="D9A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A553F"/>
    <w:multiLevelType w:val="multilevel"/>
    <w:tmpl w:val="1104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6618DF"/>
    <w:multiLevelType w:val="multilevel"/>
    <w:tmpl w:val="9F52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2E6054"/>
    <w:multiLevelType w:val="multilevel"/>
    <w:tmpl w:val="6958A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E04AD"/>
    <w:multiLevelType w:val="multilevel"/>
    <w:tmpl w:val="13D4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00FCA"/>
    <w:multiLevelType w:val="multilevel"/>
    <w:tmpl w:val="FBA0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84F0A"/>
    <w:multiLevelType w:val="multilevel"/>
    <w:tmpl w:val="EE5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70245"/>
    <w:multiLevelType w:val="multilevel"/>
    <w:tmpl w:val="894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90D9F"/>
    <w:multiLevelType w:val="multilevel"/>
    <w:tmpl w:val="821C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0"/>
  </w:num>
  <w:num w:numId="5">
    <w:abstractNumId w:val="11"/>
  </w:num>
  <w:num w:numId="6">
    <w:abstractNumId w:val="13"/>
  </w:num>
  <w:num w:numId="7">
    <w:abstractNumId w:val="1"/>
  </w:num>
  <w:num w:numId="8">
    <w:abstractNumId w:val="14"/>
  </w:num>
  <w:num w:numId="9">
    <w:abstractNumId w:val="4"/>
  </w:num>
  <w:num w:numId="10">
    <w:abstractNumId w:val="12"/>
  </w:num>
  <w:num w:numId="11">
    <w:abstractNumId w:val="9"/>
  </w:num>
  <w:num w:numId="12">
    <w:abstractNumId w:val="8"/>
  </w:num>
  <w:num w:numId="13">
    <w:abstractNumId w:val="10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742"/>
    <w:rsid w:val="00B77AF6"/>
    <w:rsid w:val="00DB3EB8"/>
    <w:rsid w:val="00F1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F0A09"/>
  <w15:chartTrackingRefBased/>
  <w15:docId w15:val="{608B3948-C440-4E6C-9D1F-74BAFAC5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4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F147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74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F1474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14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14742"/>
    <w:rPr>
      <w:b/>
      <w:bCs/>
    </w:rPr>
  </w:style>
  <w:style w:type="character" w:styleId="Emphasis">
    <w:name w:val="Emphasis"/>
    <w:basedOn w:val="DefaultParagraphFont"/>
    <w:uiPriority w:val="20"/>
    <w:qFormat/>
    <w:rsid w:val="00F14742"/>
    <w:rPr>
      <w:i/>
      <w:iCs/>
    </w:rPr>
  </w:style>
  <w:style w:type="paragraph" w:customStyle="1" w:styleId="PreformattedText">
    <w:name w:val="Preformatted Text"/>
    <w:basedOn w:val="Normal"/>
    <w:qFormat/>
    <w:rsid w:val="00F14742"/>
    <w:pPr>
      <w:widowControl w:val="0"/>
      <w:suppressAutoHyphens/>
      <w:spacing w:after="0" w:line="240" w:lineRule="auto"/>
    </w:pPr>
    <w:rPr>
      <w:rFonts w:ascii="Liberation Mono" w:eastAsia="NSimSun" w:hAnsi="Liberation Mono" w:cs="Liberation Mono"/>
      <w:sz w:val="20"/>
      <w:szCs w:val="20"/>
      <w:lang w:val="en-US" w:eastAsia="zh-CN" w:bidi="hi-IN"/>
    </w:rPr>
  </w:style>
  <w:style w:type="character" w:styleId="Hyperlink">
    <w:name w:val="Hyperlink"/>
    <w:basedOn w:val="DefaultParagraphFont"/>
    <w:uiPriority w:val="99"/>
    <w:unhideWhenUsed/>
    <w:rsid w:val="00B77A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1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xmind.com/iIx0Cpc1?sheet-id=34e508c5-955b-4ab0-93a2-94036e5eccd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1779</Words>
  <Characters>9786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2</cp:revision>
  <dcterms:created xsi:type="dcterms:W3CDTF">2026-10-19T18:01:00Z</dcterms:created>
  <dcterms:modified xsi:type="dcterms:W3CDTF">2026-10-19T18:07:00Z</dcterms:modified>
</cp:coreProperties>
</file>