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B74" w:rsidRDefault="00FD1B74" w:rsidP="00FD1B74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rtl/>
          <w:lang w:bidi="ar-SA"/>
        </w:rPr>
      </w:pPr>
    </w:p>
    <w:p w:rsidR="00FD1B74" w:rsidRDefault="00FD1B74" w:rsidP="00FD1B74">
      <w:pPr>
        <w:pStyle w:val="PreformattedText"/>
        <w:tabs>
          <w:tab w:val="left" w:pos="3028"/>
        </w:tabs>
        <w:bidi/>
        <w:spacing w:line="360" w:lineRule="auto"/>
        <w:jc w:val="center"/>
        <w:rPr>
          <w:rFonts w:ascii="Arabic Typesetting" w:hAnsi="Arabic Typesetting" w:cs="Arabic Typesetting"/>
          <w:sz w:val="48"/>
          <w:szCs w:val="48"/>
          <w:rtl/>
          <w:lang w:bidi="ar-SA"/>
        </w:rPr>
      </w:pPr>
      <w:r>
        <w:rPr>
          <w:rFonts w:ascii="Arabic Typesetting" w:hAnsi="Arabic Typesetting" w:cs="Arabic Typesetting" w:hint="cs"/>
          <w:sz w:val="48"/>
          <w:szCs w:val="48"/>
          <w:rtl/>
          <w:lang w:bidi="ar-SA"/>
        </w:rPr>
        <w:t>الدرس العاشر</w:t>
      </w:r>
      <w:bookmarkStart w:id="0" w:name="_GoBack"/>
      <w:bookmarkEnd w:id="0"/>
    </w:p>
    <w:p w:rsidR="009E378B" w:rsidRPr="00FD1B74" w:rsidRDefault="00FD1B74" w:rsidP="00FD1B74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lang w:bidi="ar-SA"/>
        </w:rPr>
      </w:pP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بسم الله الرحمن الرحيم، الحمد لله رب العالمين، وأفضل الصلاة وأتم التسليم على سيدنا و حبيبنا و مولانا سيدنا محمد الصادق الوعد الأمين، وحبيبي رب العالمين، وعلى آله وأصحابه أجمعين، وبعد</w:t>
      </w:r>
      <w:r w:rsidRPr="00FD1B74">
        <w:rPr>
          <w:rFonts w:ascii="Arabic Typesetting" w:hAnsi="Arabic Typesetting" w:cs="Arabic Typesetting"/>
          <w:sz w:val="48"/>
          <w:szCs w:val="48"/>
          <w:lang w:bidi="ar-SA"/>
        </w:rPr>
        <w:t xml:space="preserve"> </w:t>
      </w:r>
      <w:proofErr w:type="spellStart"/>
      <w:r w:rsidRPr="00FD1B74">
        <w:rPr>
          <w:rFonts w:ascii="Arabic Typesetting" w:hAnsi="Arabic Typesetting" w:cs="Arabic Typesetting"/>
          <w:sz w:val="48"/>
          <w:szCs w:val="48"/>
          <w:lang w:bidi="ar-SA"/>
        </w:rPr>
        <w:t>ou</w:t>
      </w:r>
      <w:proofErr w:type="spellEnd"/>
      <w:r w:rsidRPr="00FD1B74">
        <w:rPr>
          <w:rFonts w:ascii="Arabic Typesetting" w:hAnsi="Arabic Typesetting" w:cs="Arabic Typesetting"/>
          <w:sz w:val="48"/>
          <w:szCs w:val="48"/>
          <w:lang w:bidi="ar-SA"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معشر السادة والسيدات الطلبة والطالبات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مرحبا بكم جميعا في هذا اللقاء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الإيماني المتجدد مع مادة الأخلاق، من خلال شرح حكم منتقاة من كلام الإمام أبن عطاء الله السكندري رضي الله تعالى عنه وأرضاه، ونحن مع الحكمة الخامسة وال</w:t>
      </w:r>
      <w:r w:rsidRPr="00FD1B74">
        <w:rPr>
          <w:rFonts w:ascii="Arabic Typesetting" w:hAnsi="Arabic Typesetting" w:cs="Arabic Typesetting"/>
          <w:sz w:val="48"/>
          <w:szCs w:val="48"/>
          <w:lang w:bidi="ar-SA"/>
        </w:rPr>
        <w:t>30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وهو الدرس التاسع في مقرر السداسي الأول من هذا العام الدراسي إن شاء الله تعالى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يقول الإمام رضوان الله ت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عالى عليه أصل كل معصية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وغفلة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وشهوة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الرضا عن النفس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أصل كل معصية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وغفلة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وشهوة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الروى عن النفس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وأصل كل طاعة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ويقظة وعفة عدم الرضا منك عنها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ولا أن تصحب جاهلا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يرضى عن نفسه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خير لك من أن تصحب عالما يرضى عن نفسه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فأي علم لعالم يرضى عن نفسه؟ وأي جهل لجا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هل لايرضى عن نفسه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رضي الله عنك إبن عطاء الله السكندري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وجزاك الله عنا كل خير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بهذه الحكمة العظيمة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تعالو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أيها السادة والسيدات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أيها الإخوة والأخوات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لننظر في هذه الحكمة وفي عمقها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وفي ساعتها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وفي جمالها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وفي أنوارها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وهو يختصر الكلام اختصارا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فهو يجمله إ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جمالا، فيقول أصل كل معصية، وهذا العموم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وغفلة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وشهوة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الرضا عن النفس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إذن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هو يجعل المعاصي كلها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والشروع كلها التي يرتكبها الإنسان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والتي تعترض له في حياته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مصدرها الأساسي الرضا عن النفس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وهذا كلام في الحقيقة له دليله من القرآن الكريم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فيقول الله تعالى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وم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ا أبرئ نفسي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إن النفس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أمارة بالسوء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إلا ما رحم ربي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إن ربي غفور رحيم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نفسو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ورحم الله البصير حين قال والنفس كالطفل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إن تهمله شب على حب الرضاع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وإن تفطم هين فاطم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إذا النفس هي تلك ااو ذلك الداعي الذي يدعون إلى المخالفة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إلى الدعة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إلى الراحة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إلى السكين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إلى الراحة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وإلى أمور الدنيا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وإلى الغفلة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وعين البعد عن الله سبحانه وتعالى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فهذا التعميم مبني عطاء الله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له محله وله وقعه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وقد ذهب المصلحون وعلماء التربية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وعلماء الأخلاق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وعلماء الطريق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المربون و الموجهون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أن كلهم أجمعوا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على أنه خلي نفسك وتعالى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وأن 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الخطوة الأولى على النفس الأمارة بالسوء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والخطوة الثانية في جنات الخلد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وفي مرضاة الله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وفي الخير كله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النفس؟ هي ال أمارة بالسوء الذي تأمرك بالمعصية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تأمرك بالغفلة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تأمرك بالبخل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تأمرك ب الأنانية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تأمرك بالحسد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تأمرك بالشرور كلها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هنا إبن عطاء الله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نعم، محق، غاية الأحقية حين يجعل النفس مصدر كل مشكلة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لأنه راضي عن نفسي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 رضي الله عنه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يجعل المعادلة مقابلة أمامها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وأصل كل طاعة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ويقظة الطاعة في مقابلة المعصية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واليقظة في مقابلة الغفل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وعفة في مقابلة الشهوة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عدم الرضا منك عنه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إذا أردت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رأيت إنسانا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لا يغفل عن نفسه، ولا يرضى عنها، و يخرف هادوما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فاعلم أنه إنسان موفق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أنه إنسان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يقف أنه إنسان مطيع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لله عز وجل أنه إنسان مقبل على الله عز وجل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لماذا؟ لأن الله سبحانه وتعالى كما جاء في الحديث القدسي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أنه تعالى أوحى إلى أحد أنبيائه أن عاد نفسك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فإنه لا يناز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عني في المملكة غيرها، أوحى الله إلى أحد أنبيائه أن عاد نفسك، فإنه لا ينازعني في المملكة غيرها، ثم ذهب أبعد من ذلك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الإمام أبن عطاء الله لما يعلم من أهمية الصحبة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لأنه كيدهن يقول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يقول قل لي من تصاحب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أقل لك من أنت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ويريد أن يقول لا تصحب الكسلان في حالاته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كم صالح بفساد آخر يفسد؟ عن المر إلى تسأل، وسأل عن قرينه؟ فكل قرين ب المقارن يقتدي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وفي البيت الآخر يقول فما ضرب الشمع إلا صحبة الفولي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يقول عليك أن تختار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من تصاحب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وهن ما عليك أن تختار ما وتصاحب من لا يرضى عن نفسه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من يدلك على عيوب نفسك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من يجعل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ك في يقظة، من يجعلك في طاعة لله سبحانه وتعالى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منين؟ بوك على عيوب نفسك؟ لا من يشجعك على طاعة النفس وعلى الغفلة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وعلى المعصية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فحذر هذا الصاحب أيما حذر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وإن كانعنده شيء من شقشقة اللسان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وإن كان عنده</w:t>
      </w:r>
      <w:r w:rsidRPr="00FD1B74">
        <w:rPr>
          <w:rFonts w:ascii="Arabic Typesetting" w:hAnsi="Arabic Typesetting" w:cs="Arabic Typesetting"/>
          <w:sz w:val="48"/>
          <w:szCs w:val="48"/>
          <w:lang w:bidi="ar-SA"/>
        </w:rPr>
        <w:t xml:space="preserve"> à 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لسان آه منطلق وسلس انطليق وعنده أفكار وعنده أشياء ربما ت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عجبت منها، وربما أعجبت بها، لكن احذر إحذر والميزان الصحيحة تصاحب أو لا تصاحب، هو أن يكون صاحبك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من أهل مخالفة النفس وعدم الرضا عنها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يقول رضي الله عنه ولا أن تصحب جاهلا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يرضى عن نفسه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خير لك من أن تصحب عالما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يا رضى عن نفسه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فأي لأنو نحن عندنا في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 ي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قول الحكيم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 إبليس</w:t>
      </w:r>
      <w:r w:rsidRPr="00FD1B74">
        <w:rPr>
          <w:rFonts w:ascii="Arabic Typesetting" w:hAnsi="Arabic Typesetting" w:cs="Arabic Typesetting"/>
          <w:sz w:val="48"/>
          <w:szCs w:val="48"/>
          <w:lang w:bidi="ar-SA"/>
        </w:rPr>
        <w:t xml:space="preserve"> </w:t>
      </w:r>
      <w:proofErr w:type="spellStart"/>
      <w:r w:rsidRPr="00FD1B74">
        <w:rPr>
          <w:rFonts w:ascii="Arabic Typesetting" w:hAnsi="Arabic Typesetting" w:cs="Arabic Typesetting"/>
          <w:sz w:val="48"/>
          <w:szCs w:val="48"/>
          <w:lang w:bidi="ar-SA"/>
        </w:rPr>
        <w:t>ou</w:t>
      </w:r>
      <w:proofErr w:type="spellEnd"/>
      <w:r w:rsidRPr="00FD1B74">
        <w:rPr>
          <w:rFonts w:ascii="Arabic Typesetting" w:hAnsi="Arabic Typesetting" w:cs="Arabic Typesetting"/>
          <w:sz w:val="48"/>
          <w:szCs w:val="48"/>
          <w:lang w:bidi="ar-SA"/>
        </w:rPr>
        <w:t xml:space="preserve"> 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كان عالما كبيرا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وقد أضل عالما كثيرا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لأن العلم لل نعم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 لا تحسبن العلم ينفع وحدة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إن لم يتوج ربه بخلاقهم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يعني يحذر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يحذر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يعني الإمام أحمد بن حنبل روي الله عنه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يقال جاء طالب علم ليأخذ عنه الحديث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وضع وبات عنده ليستيقظ مبكرا ل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يعطيه الحديث ويسرد عليه الحديث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لما جاء في صباحه يعني يصلي الصبح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وجد الرجل نائما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ووجده لم يمس وضوئه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فقال يا الله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يعني هناء استغاثة وندبة ي على الله من طالب علم لا يقوم الليل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وقال كيف أعطيك الحديث وأنت لا تقوم الليل؟لأنهم كانوا يعطون العلم إلا لمن صلح 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حاله؟ حتى إذا تعلم العلم ازداد بالعلم قربة لله سبحانه وتعالى، أما إذا لم يكن عنده سلوك صحيح وزداد علما، يصبح بعد ذلك ضرره أكثر من نفعه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من هنا إبن عطاء الله يجعلنا معيارا في الصحبة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ولا أنت صولا أن تصحب جاهلا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يرضى عن نفسه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خير لك من أن تصحب عالما يرضى 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عن نفسه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فأي علم لعالم يرضى عن نفسه؟وأي جهل؟لجاهل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يرضى عن نفسه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يعني على الحقيقة الذي لا يرضى عن نفسه والعالم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لأنه جاء من الآخر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لأن المأمور بالعلم هو العمل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والمقصود من العلم هو العمل حتى قالو كانو سابقا يسمون طالب العلم الزيتون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طالب العلم الشرعي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، يسمونه طالب علم العمل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يعني هو طالب علم من أجل أن يعمل به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من أجل أن يحاج به الناس أو يتظاهر به أمام الناس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انظروا إلى علم الغزير أو إلى ما هنالك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لأن كل ذلك لا يصرف عند الله سبحانه وتعالى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إنما الذي يصرف عند الله ويصبح عملة غالية باهضة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هو العمل ا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لصالح الذي تقدمه من خلاله لله عز وجل، من خلال ما تعلمت، وأي جهل لجاهل لايرضى عن نفسه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الشرح في هذا ال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هذه الحكمة طويل نوع ما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وفيه فوائد جمة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نقرؤه نقرا الشرح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حتى نزداد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علما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يقول الشيخ الشرنوبي رضي الله عنه يعني أن النظر إلى النفس بعين الرضى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يوجب تغطي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ة عيوبها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وكأنه يشير إلى قول القائل وعين الرضا عن كل عيب كليلة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lastRenderedPageBreak/>
        <w:t>كما أن عين السخط تبدي المساوية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ويصير قبيحه أحسن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لأنها عين الرضى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ولذلك يقال أن أحد الخلفاء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كان يجلس إليه أحد الشعراء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وذكر رجل في مجلس الخليفة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 ذمه الشاعر ذما لاذعا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بعد ش قليل مدحه ال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شاعر مدحا، وبالغ في مدحه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فقال له الخليفة ما أرى كذبا مثل اليوم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أنت منذ قليل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كنت دمه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ومنذ قليل أو الآن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أصبحت تمدحه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فا أين أنت من هذا وذاك؟ فقال الشاعر يا أمير المؤمنين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تعجل عليه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لقد ذكرت أسوأ ما فيه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فذمته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وذكرت أحسن ما فيه ف مدحته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ولقد صدقت في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الأولى، وما كذبت في الثانية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أش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حتى نعرف أن الرضا عن الشيء يجعل المرضي عنه كله حسنات ومحاسن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وحين يسقط الإنسان عن الشيء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يصبح ماذا يجعله كله؟ ماذا؟ مساوي؟ نعم فا؟ ويصير قبيح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ها؟ حسنا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والنظر إليها بعين السخط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يجعل ضد ذلك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على حد قول القائل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والبيت لعبدا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لله بن معاوية بن عبد الله بن جعفر رضي الله عنهم، وعين الرضا عن كل عيب كليلة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 أن عين السخط تبدي المساوية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فمن رضي عن نفسه استحسن حالها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فتستولي عليه الغفلة عن الله عز وجل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فينصرف قلبه عن مراعاة خواطره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فتثور عليه الشهوة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وتغليبه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لعدم وجود مراقبة القلبي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ة التي تدفعها فيقع في المعاصي لا محالة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 عطف الغفلة والشهرة والشهوة على المعصية منعطف السبب على المسبب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انظر كيفهمها أيها الإخوة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لأن العلماء لا يتكلمون كلاما جزافا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يتكلمون بكلام يكال بالكيلة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وإنما حين قالت أصلك لمعصية نعم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وغفلة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وشهوة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إذن هي أ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مور مرتبة، بعضها على بعض، الأول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السبب الأول هو الرضا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فلما حصل الرضا عن النفس ترتبت عنه الغفلة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فحين ترتبت الغفلة ترتبت عن ذلك ماذا المعصية؟فتستولي عليها الغفلة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فينصرف قلبه عن مراعاة خواطره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فتثور عليه الشهوة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وتغليبه لعدم وجود المراقبة القلبية التي تدفع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ها، فيقع في المعاصي لا محالة، ف عطف الغفلة والشهوة على المعصية منعطف السبب على المسبب، وكذا عطف اليقظة، والعفة على الطاعة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فإن اليقظة هي التي هي التنبه لما يرضي الله عز وجل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والعفة التي هي علو الهمة عن الشهوات يتسبب عنهم الطاعة التي هي اتباع المأمورات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واج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تناب المنهيات، وإنما كان الرضا عن النفس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أصل كل معصية لأنها أمارة بالسوء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فهي العدو الملازم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وفي الحديث أعدى عدوك نفسك التي أعدى عدوك نفسك التي بين جنبيك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وناهيك قول يوسف الصديق عليه السلام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وما أبرئ نفسي إن النفس لأمارة بالسوء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ولله در الإمام البصير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حيث 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قال وخالف النفس والشيطان وعصيهم، أو إنهما محراك النصح، فاتهم</w:t>
      </w:r>
      <w:r w:rsidRPr="00FD1B74">
        <w:rPr>
          <w:rFonts w:ascii="Arabic Typesetting" w:hAnsi="Arabic Typesetting" w:cs="Arabic Typesetting"/>
          <w:sz w:val="48"/>
          <w:szCs w:val="48"/>
          <w:lang w:bidi="ar-SA"/>
        </w:rPr>
        <w:t xml:space="preserve"> y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،</w:t>
      </w:r>
      <w:r w:rsidRPr="00FD1B74">
        <w:rPr>
          <w:rFonts w:ascii="Arabic Typesetting" w:hAnsi="Arabic Typesetting" w:cs="Arabic Typesetting"/>
          <w:sz w:val="48"/>
          <w:szCs w:val="48"/>
          <w:lang w:bidi="ar-SA"/>
        </w:rPr>
        <w:t xml:space="preserve"> 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ولا تطع منهما خصما ولا حكما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فأنت تعرف كيد الخصم والحكم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ولما كان الرضا عن النفس من شأنه من يتعاطى العلوم الظاهرية التي لا تدل على عيوب النفس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نهى المصنف عن صحبتهم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>،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وهذا كلام خطير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فيها غاية ال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خطورة وفي غاية الأهمية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بعض الناس يقول يا أخي خضوع علمنا واتركو حالنا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خذ وعلمنا وأترك وحالنا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نقول ل الحال أول لماذا؟ لأن الحالة يسري في الحال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ولأن الطبع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 جزء ب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ولأن الإنسان منجذب لمن يتأثر به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قال نهى المصنف عن صحبته بقوله ولا أن تصحب بفتح 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اللام ل ابتداء الداخلة على، لأن المصدرية أي و لصحبة صحبتك جاهل، لا يرضى عن نفسه، خير لك من في تحصيل فائدة الصحبة التي هي الزيادة في حالك من أن تصحب عالما بالعلوم الظاهرية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يرضى عن نفسه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فإن المدار في الإنتفاع بالصحبة إنما هو على العلم ب عظمة الله وجلاله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إحسانه الذي ينشأ عنه معرفة النفس، و عيوبها، لا على العلوم العقلية والنقلية، فا يعلم أي أي علم، أي نافع لعالم بالعلوم الظاهرية يرضى عن نفسه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وأي جهل ضار لجاهل بالعلوم الظاهرية لايرضى عن نفسه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لعلمه بعيوبها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فإنه وإن قلت بضاعته من الأحكام لابد أن يحصلها بالو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قائع على مدى الأيام، فلا ينبغي للمريد و لطالب العلم ابتداء، وهو يطلب العلم الزيتوني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أن يصحب كل من هب ودب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وأن يرعي سمعه لكل من هب ودب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إلا من يكون عارفا ب عيوب نفسه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غير راض عنها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ليقتدي به في أفعاله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فإن الطبع سراق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كما قال بعضهم عن المرء لا تسأل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سل عن قرينه، فكل قرين ب المقارن يقتدي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إذا كنت في قوم ف صاخب صاحب خيارهم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ولا تصحب الأرض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فتردى مع الرديئ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الحقيقة هذه الحكمة غنية بالمعاني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وفيها من الفوائد الجمة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الجمة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ولذلك أنا أريد أن أنصح هنا الإخوة طلبة العلم والطالبات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وخاصة في بداية الطريق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يع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ني أن لا تذهب بعيدا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وأن تحترس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أن تحفظ سمعك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وأن تحفظ بصرك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فليس كل إنسان تزيت بزي أهل العلم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تظاهر بزي أهل العلم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عنده شيء من شقشقة لسانه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 تجلس بين يديه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وتستمع إليه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وتأخذ عنهم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حتى تعرف حسبهم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ونسابهم وسانده العلمي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ياشرطي أن بشرط أن لا يكون 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>لقيط في العلم، لا بد أن تعرف ناسب من تاخذ عنه دينك يا بن عمر، دينك دينك، إنما هو لحمك ودمك، فانظر عن من تاخذ، نقف هنا معشر السادة و السيدات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الطلبة والطالبات نلتقي بمشيئة الله تعالى في لقاء آخر مع حكمة أخرى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FD1B74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أسأل الله أن يجعلنا جميعا من الذين يستمعون القول</w:t>
      </w:r>
      <w:r w:rsidRPr="00FD1B74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فيتبعون أحسنه، والحمد لله رب العالمين، والسلام عليكم ورحمة الله تعالى وبركاته</w:t>
      </w:r>
      <w:r w:rsidRPr="00FD1B74">
        <w:rPr>
          <w:rFonts w:ascii="Arabic Typesetting" w:hAnsi="Arabic Typesetting" w:cs="Arabic Typesetting"/>
          <w:sz w:val="48"/>
          <w:szCs w:val="48"/>
          <w:lang w:bidi="ar-SA"/>
        </w:rPr>
        <w:t>.</w:t>
      </w:r>
    </w:p>
    <w:sectPr w:rsidR="009E378B" w:rsidRPr="00FD1B74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78B"/>
    <w:rsid w:val="009E378B"/>
    <w:rsid w:val="00FD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9989E"/>
  <w15:docId w15:val="{E97B3144-6737-420B-A6EF-6C56B9F13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1432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mimo dido</cp:lastModifiedBy>
  <cp:revision>2</cp:revision>
  <dcterms:created xsi:type="dcterms:W3CDTF">2025-11-30T10:54:00Z</dcterms:created>
  <dcterms:modified xsi:type="dcterms:W3CDTF">2025-11-30T10:55:00Z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