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581" w:rsidRDefault="007B6581" w:rsidP="007B6581">
      <w:pPr>
        <w:pStyle w:val="PreformattedText"/>
        <w:bidi/>
        <w:jc w:val="center"/>
        <w:rPr>
          <w:rFonts w:ascii="Arabic Typesetting" w:hAnsi="Arabic Typesetting" w:cs="Arabic Typesetting"/>
          <w:sz w:val="52"/>
          <w:szCs w:val="52"/>
          <w:rtl/>
          <w:lang w:bidi="ar-SA"/>
        </w:rPr>
      </w:pPr>
      <w:r>
        <w:rPr>
          <w:rFonts w:ascii="Arabic Typesetting" w:hAnsi="Arabic Typesetting" w:cs="Arabic Typesetting"/>
          <w:sz w:val="52"/>
          <w:szCs w:val="52"/>
          <w:rtl/>
          <w:lang w:bidi="ar-SA"/>
        </w:rPr>
        <w:tab/>
      </w:r>
      <w:r>
        <w:rPr>
          <w:rFonts w:ascii="Arabic Typesetting" w:hAnsi="Arabic Typesetting" w:cs="Arabic Typesetting" w:hint="cs"/>
          <w:sz w:val="52"/>
          <w:szCs w:val="52"/>
          <w:rtl/>
          <w:lang w:bidi="ar-SA"/>
        </w:rPr>
        <w:t>الدرس الحادي عشر</w:t>
      </w:r>
    </w:p>
    <w:p w:rsidR="007B6581" w:rsidRDefault="007B6581" w:rsidP="007B6581">
      <w:pPr>
        <w:pStyle w:val="PreformattedText"/>
        <w:tabs>
          <w:tab w:val="left" w:pos="1818"/>
        </w:tabs>
        <w:bidi/>
        <w:jc w:val="both"/>
        <w:rPr>
          <w:rFonts w:ascii="Arabic Typesetting" w:hAnsi="Arabic Typesetting" w:cs="Arabic Typesetting"/>
          <w:sz w:val="52"/>
          <w:szCs w:val="52"/>
          <w:rtl/>
          <w:lang w:bidi="ar-SA"/>
        </w:rPr>
      </w:pPr>
      <w:bookmarkStart w:id="0" w:name="_GoBack"/>
      <w:bookmarkEnd w:id="0"/>
    </w:p>
    <w:p w:rsidR="007B6581" w:rsidRDefault="007B6581" w:rsidP="007B6581">
      <w:pPr>
        <w:pStyle w:val="PreformattedText"/>
        <w:bidi/>
        <w:jc w:val="both"/>
        <w:rPr>
          <w:rFonts w:ascii="Arabic Typesetting" w:hAnsi="Arabic Typesetting" w:cs="Arabic Typesetting"/>
          <w:sz w:val="52"/>
          <w:szCs w:val="52"/>
          <w:rtl/>
          <w:lang w:bidi="ar-SA"/>
        </w:rPr>
      </w:pPr>
    </w:p>
    <w:p w:rsidR="00974522" w:rsidRPr="007B6581" w:rsidRDefault="007B6581" w:rsidP="007B6581">
      <w:pPr>
        <w:pStyle w:val="PreformattedText"/>
        <w:bidi/>
        <w:jc w:val="both"/>
        <w:rPr>
          <w:rFonts w:ascii="Arabic Typesetting" w:hAnsi="Arabic Typesetting" w:cs="Arabic Typesetting"/>
          <w:sz w:val="52"/>
          <w:szCs w:val="52"/>
          <w:lang w:bidi="ar-SA"/>
        </w:rPr>
      </w:pPr>
      <w:r w:rsidRPr="007B6581">
        <w:rPr>
          <w:rFonts w:ascii="Arabic Typesetting" w:hAnsi="Arabic Typesetting" w:cs="Arabic Typesetting"/>
          <w:sz w:val="52"/>
          <w:szCs w:val="52"/>
          <w:rtl/>
          <w:lang w:bidi="ar-SA"/>
        </w:rPr>
        <w:t>بسم الله الرحمن الرحيم، الحمد لله رب العالمين، والصلاة والسلام الأتمان الأكمل، أن على سيدنا و مولانا محمد وعلى آله وصحبه أجمعين، اللهم لا علم لنا إلا ما علمتنا، و لا سهل إلا ما سهلت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وأنت تجعل الحزن إذا شئت سهلا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فجعل الحزن سهلا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اللهم علمنا ما ينفعنا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وانفعنا بما علمتنا وزدنا علما وفهما يا رب العالمين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حول ولا قوة إلا بالله العلي العظيم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حول ولا قوة إلا بالله العلي العظيم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حول ولا قوة إلا بالله العلي العظيم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أما بعد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 السلام عليكم و رحمة الله تعالى و بركاته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وبارك الله يوم يوم كم و أعمالي</w:t>
      </w:r>
      <w:r w:rsidRPr="007B6581">
        <w:rPr>
          <w:rFonts w:ascii="Arabic Typesetting" w:hAnsi="Arabic Typesetting" w:cs="Arabic Typesetting"/>
          <w:sz w:val="52"/>
          <w:szCs w:val="52"/>
          <w:rtl/>
          <w:lang w:bidi="ar-SA"/>
        </w:rPr>
        <w:t xml:space="preserve"> وأعمالكم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ونفعنا الله وإياكم بهذا اللقاء جاه الحبيب المصطفى صلى الله عليه وعلى آله وأصحابه الشرفاء مع درس جديد من دروس علم العقيدة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ومع كتاب طالع البشرة على العقيدة الصغرى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وصل بنا الحديث إلى الصفة الرابعة من ال</w:t>
      </w:r>
      <w:r w:rsidRPr="007B6581">
        <w:rPr>
          <w:rFonts w:ascii="Arabic Typesetting" w:hAnsi="Arabic Typesetting" w:cs="Arabic Typesetting"/>
          <w:sz w:val="52"/>
          <w:szCs w:val="52"/>
          <w:lang w:bidi="ar-SA"/>
        </w:rPr>
        <w:t>20</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الواجبة لله 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 xml:space="preserve">وهي الصفة الثالثة من </w:t>
      </w:r>
      <w:r w:rsidRPr="007B6581">
        <w:rPr>
          <w:rFonts w:ascii="Arabic Typesetting" w:hAnsi="Arabic Typesetting" w:cs="Arabic Typesetting"/>
          <w:sz w:val="52"/>
          <w:szCs w:val="52"/>
          <w:rtl/>
          <w:lang w:bidi="ar-SA"/>
        </w:rPr>
        <w:t>الصفات السلبية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حيث يقول المصنف الشارح رحمه الله تعالى ونفعنا بعلومه في الدارين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آمين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والصفة الرابعة من ال</w:t>
      </w:r>
      <w:r w:rsidRPr="007B6581">
        <w:rPr>
          <w:rFonts w:ascii="Arabic Typesetting" w:hAnsi="Arabic Typesetting" w:cs="Arabic Typesetting"/>
          <w:sz w:val="52"/>
          <w:szCs w:val="52"/>
          <w:lang w:bidi="ar-SA"/>
        </w:rPr>
        <w:t>20</w:t>
      </w:r>
      <w:r w:rsidRPr="007B6581">
        <w:rPr>
          <w:rFonts w:ascii="Arabic Typesetting" w:hAnsi="Arabic Typesetting" w:cs="Arabic Typesetting"/>
          <w:sz w:val="52"/>
          <w:szCs w:val="52"/>
          <w:rtl/>
          <w:lang w:bidi="ar-SA"/>
        </w:rPr>
        <w:t xml:space="preserve"> الواجبة لله جل ذكره مخالفته تعالى للحوادث، جمع حادث الحوادث، جمع حادث، وهو الموجود بعد العدم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الموجود نوعان قديم وحادث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الموجود القديم هو الذي كان</w:t>
      </w:r>
      <w:r w:rsidRPr="007B6581">
        <w:rPr>
          <w:rFonts w:ascii="Arabic Typesetting" w:hAnsi="Arabic Typesetting" w:cs="Arabic Typesetting"/>
          <w:sz w:val="52"/>
          <w:szCs w:val="52"/>
          <w:rtl/>
          <w:lang w:bidi="ar-SA"/>
        </w:rPr>
        <w:t xml:space="preserve"> وجوده بلا بداية، أي لم يسبقه عدم، و الموجود الحادث هو الذي كان وجوده قد سبقه عدم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طبعا الموجود القديم هو الله سبحانه وتعالى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 الموجود الحادث هو كل ما سوى الله سبحانه وتعالى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ومعنى مخالفته تعالى للحوادث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إذا أردنا أن نعرف المخالفة للحوادث طبعا بالعدم</w:t>
      </w:r>
      <w:r w:rsidRPr="007B6581">
        <w:rPr>
          <w:rFonts w:ascii="Arabic Typesetting" w:hAnsi="Arabic Typesetting" w:cs="Arabic Typesetting"/>
          <w:sz w:val="52"/>
          <w:szCs w:val="52"/>
          <w:rtl/>
          <w:lang w:bidi="ar-SA"/>
        </w:rPr>
        <w:t xml:space="preserve"> كما قلنا لا يمكن أن نعرف الصفات السلبية وأن نفهمها إلا بنفي ضدها، فنقول مخالفة الله تعالى الحوادث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هي عدم مماثل ته لها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عاد مماثلة الذات للحوادث الذات العلية للحوادث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أو عدم ماثلة الله للحوادث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طيب عدم مثلته للحوادث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في ماذا؟ قال في الذات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فلا تكون ذات</w:t>
      </w:r>
      <w:r w:rsidRPr="007B6581">
        <w:rPr>
          <w:rFonts w:ascii="Arabic Typesetting" w:hAnsi="Arabic Typesetting" w:cs="Arabic Typesetting"/>
          <w:sz w:val="52"/>
          <w:szCs w:val="52"/>
          <w:rtl/>
          <w:lang w:bidi="ar-SA"/>
        </w:rPr>
        <w:t>ه تماثل ذوات الحوادث والصفات، فلا تكون صفاته تماثل صفات الحوادث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والأفعال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فلا تكون أفعاله تماثل أفعال الحوادث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 يلزم من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كما قلنا يترتب يعني</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ويلزم من ذلك عدم مماثلة الحوادث له تعالى فيما ذكر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فلا مماثلة بين الله تعالى وبين الحوادث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ولو في وجه من الو</w:t>
      </w:r>
      <w:r w:rsidRPr="007B6581">
        <w:rPr>
          <w:rFonts w:ascii="Arabic Typesetting" w:hAnsi="Arabic Typesetting" w:cs="Arabic Typesetting"/>
          <w:sz w:val="52"/>
          <w:szCs w:val="52"/>
          <w:rtl/>
          <w:lang w:bidi="ar-SA"/>
        </w:rPr>
        <w:t>جوه أبدا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توجد أي أو لا يوجد أي وجه شبه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توجد مماثلة بين القديم والحادث في أي شيء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ولو في وجه من الوجوه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لأن القديم لو ماثل أو شابه الحادثة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ولو في وجه من الوجوه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مهما ظننته بسيطا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ينقلب القديم إلى حادث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وانقلاب القديم إلى حديث مستحيل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واضح</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قال الل</w:t>
      </w:r>
      <w:r w:rsidRPr="007B6581">
        <w:rPr>
          <w:rFonts w:ascii="Arabic Typesetting" w:hAnsi="Arabic Typesetting" w:cs="Arabic Typesetting"/>
          <w:sz w:val="52"/>
          <w:szCs w:val="52"/>
          <w:rtl/>
          <w:lang w:bidi="ar-SA"/>
        </w:rPr>
        <w:t>ه جل وعلا ليس كمثله شيء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هذه أعظم آية تنزه المولى سبحانه وتعالى عن المماثلة للحوادث من أي حي فية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ومن كل الوجوه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وقال تعالى ولم يكن له كفوا أحد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ولم يكن له أحد مكافئا أي مماثل الله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فإذا وجدت في كلام الله أو كلام رسوله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الآن نركز في هذه الجملة المهمة جد</w:t>
      </w:r>
      <w:r w:rsidRPr="007B6581">
        <w:rPr>
          <w:rFonts w:ascii="Arabic Typesetting" w:hAnsi="Arabic Typesetting" w:cs="Arabic Typesetting"/>
          <w:sz w:val="52"/>
          <w:szCs w:val="52"/>
          <w:rtl/>
          <w:lang w:bidi="ar-SA"/>
        </w:rPr>
        <w:t>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فإذا وجدت في كلام الله وكلام رسوله ما يوهم المماثلة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إذا قرأت الآية أو قرأت الحديث يتبادر إلى ذهنك من خلال ظاهر اللفظ أن هناك مماثلة أو شبه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أو تشبيها بين الخالق والمخلوق</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فلا تعتقد ظاهره أي ظاهرة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ذلك اللفظ معناه الظاهر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تعتقد ظاهره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لإجماع العلم</w:t>
      </w:r>
      <w:r w:rsidRPr="007B6581">
        <w:rPr>
          <w:rFonts w:ascii="Arabic Typesetting" w:hAnsi="Arabic Typesetting" w:cs="Arabic Typesetting"/>
          <w:sz w:val="52"/>
          <w:szCs w:val="52"/>
          <w:rtl/>
          <w:lang w:bidi="ar-SA"/>
        </w:rPr>
        <w:t>اء على تأويله؟ ما معنى تأويله؟ أي صرفه عن ظاهره؟ هنا يجب أن نقف وقفة، وأن نجعل مقدمة ااا سريعة، كي نفهم هذا الكلام، أولا يجب أن نعلم أن النصوص سواء كانت هذه النصوص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من القرآن أو السنة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إما أن تكون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قطعية 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أو ظنية 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الثبوت يعني الورود من حيث ال</w:t>
      </w:r>
      <w:r w:rsidRPr="007B6581">
        <w:rPr>
          <w:rFonts w:ascii="Arabic Typesetting" w:hAnsi="Arabic Typesetting" w:cs="Arabic Typesetting"/>
          <w:sz w:val="52"/>
          <w:szCs w:val="52"/>
          <w:rtl/>
          <w:lang w:bidi="ar-SA"/>
        </w:rPr>
        <w:t>ورود، النصوص، إما أن تكون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من حيث 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يمكن أن نقسم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نجعل تشجير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فنقول أن نصوص من حيث الثبوت باعتبار 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وباعتبار أ 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سنقسم النص أو النصوص يعني قرآنا وسنة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بإعتبار 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الورود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وباعتبار الدلالة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وكل من الثبوت والدلالة ينقسم إلى قسمين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lang w:bidi="ar-SA"/>
        </w:rPr>
        <w:t>قطع وظن، فهناك نصوص قطعية الثبوت، وهناك نصوص ظنية الثبوت، هناك نصوص قطعية الدلالة، وهناك نصوص ظنية الدلالة، ما معنى قطعية الدلالة؟ ظنية الدلالة، الدلالة، يعني المفهوم، التفسير، المعنى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النصوص مثلا القرآن من حيث الثبوت من الفاتحة للناس</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هل هو قطعي الثبوت؟ أ</w:t>
      </w:r>
      <w:r w:rsidRPr="007B6581">
        <w:rPr>
          <w:rFonts w:ascii="Arabic Typesetting" w:hAnsi="Arabic Typesetting" w:cs="Arabic Typesetting"/>
          <w:sz w:val="52"/>
          <w:szCs w:val="52"/>
          <w:rtl/>
          <w:lang w:bidi="ar-SA"/>
        </w:rPr>
        <w:t>و ضني الثبوت؟ أو فيهم؟ آه وقطعو فيهم؟ آه، وظني طبعا القرآن من الفاتحة إلى الناس للناس كله قطعي 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لأنه جاءنا عن طريق التواتر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فلا شك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ظن بأن الكلام من الفاتحة إلى الناس هو كلام الله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المنزل على قلب سيدنا رسول الله صلى الله عليه وسلم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الحديث السنة ال</w:t>
      </w:r>
      <w:r w:rsidRPr="007B6581">
        <w:rPr>
          <w:rFonts w:ascii="Arabic Typesetting" w:hAnsi="Arabic Typesetting" w:cs="Arabic Typesetting"/>
          <w:sz w:val="52"/>
          <w:szCs w:val="52"/>
          <w:rtl/>
          <w:lang w:bidi="ar-SA"/>
        </w:rPr>
        <w:t xml:space="preserve">نبوية من حيث الثبوت، هل كلها قطعية أو هناك أو كلها؟هنية أو فيه؟ ما هو قطعي فيما وظني؟ طبعا فيه ما هو قطعي فيه، ما وظني، هناك أحاديث صحيحة، هناك أحاديث ضعيفة، هناك أحاديث متواترة، هناك أحاديث آحاد هذا الس تدرسون ه في علم الحديث، لذلك هناك نصوص نبوية قطعية، </w:t>
      </w:r>
      <w:r w:rsidRPr="007B6581">
        <w:rPr>
          <w:rFonts w:ascii="Arabic Typesetting" w:hAnsi="Arabic Typesetting" w:cs="Arabic Typesetting"/>
          <w:sz w:val="52"/>
          <w:szCs w:val="52"/>
          <w:rtl/>
          <w:lang w:bidi="ar-SA"/>
        </w:rPr>
        <w:t>الثبوت جاءت عن طريق التواتر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شك أن النبي صلى الله عليه وسلم قال هذا الحديث كبني الإسلام على خمس</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إلى غير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وهناك احاديث ظنية الدلالة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الأحاديث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الآحاد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التي لم ترد أو لم تصل إلينا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عن طريق التواتر؟ أي مجموعة؟ آه كثيرة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ااا يستحيل تواطؤها على عن الكذب</w:t>
      </w:r>
      <w:r w:rsidRPr="007B6581">
        <w:rPr>
          <w:rFonts w:ascii="Arabic Typesetting" w:hAnsi="Arabic Typesetting" w:cs="Arabic Typesetting"/>
          <w:sz w:val="52"/>
          <w:szCs w:val="52"/>
          <w:rtl/>
          <w:lang w:bidi="ar-SA"/>
        </w:rPr>
        <w:t xml:space="preserve"> كابرا عن كابر إلى سيدنا رسول الله صلى الله عليه وسلم، أي من زماننا إلى سيدنا رسول الله صلى الله عليه وسلم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من حيث الدلالة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من حيث المعنى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المفهوم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التفسير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القرآن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هل كله قطعي الدلالة؟أو فيه القطع؟ وفيه الظن؟ طبعا؟ لا شك أن القرآن فيه القطع</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وفيه الظن ليس</w:t>
      </w:r>
      <w:r w:rsidRPr="007B6581">
        <w:rPr>
          <w:rFonts w:ascii="Arabic Typesetting" w:hAnsi="Arabic Typesetting" w:cs="Arabic Typesetting"/>
          <w:sz w:val="52"/>
          <w:szCs w:val="52"/>
          <w:rtl/>
          <w:lang w:bidi="ar-SA"/>
        </w:rPr>
        <w:t xml:space="preserve"> كل القرآن قطعي الدلالة، وإلا ما اختلف العلماء في تفسير بعض آيات القرآن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هناك نصوص قطعية الدلال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مثلا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إذا قلت لي قال الله تعالى قل هو الله أحد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هناك خلاف في تفسير هذه الآية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طبعا هذا التفسير يعني الآية لها تفسير واحد بأن الله واحد لا شريك 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آيات الميراث</w:t>
      </w:r>
      <w:r w:rsidRPr="007B6581">
        <w:rPr>
          <w:rFonts w:ascii="Arabic Typesetting" w:hAnsi="Arabic Typesetting" w:cs="Arabic Typesetting"/>
          <w:sz w:val="52"/>
          <w:szCs w:val="52"/>
          <w:rtl/>
          <w:lang w:bidi="ar-SA"/>
        </w:rPr>
        <w:t>، هل هناك اجتهاد وتأويل لأنها أرقام و أعداد لا تقبل ااا تفسيرا و ت؟ وتأويلا؟وهناك آيات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ظني الدلالة في القرآن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اختلف العلماء في التفسير سواء كانت يعني ااا م في العقيدة أو في الفقه وغيره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مثلا يقول الله سبحانه وتعالى والمطلقات يتربصن بأنفسهن ثلاثة قروء</w:t>
      </w:r>
      <w:r w:rsidRPr="007B6581">
        <w:rPr>
          <w:rFonts w:ascii="Arabic Typesetting" w:hAnsi="Arabic Typesetting" w:cs="Arabic Typesetting"/>
          <w:sz w:val="52"/>
          <w:szCs w:val="52"/>
          <w:rtl/>
          <w:lang w:bidi="ar-SA"/>
        </w:rPr>
        <w:t>، هذه الآية ظنية الدلالة، لأن العلماء اختلفوا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القر المقصود به الطهر أم الحيض؟ فهناك من قال ثلاثة قروء أي ثلاثة آه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طهر اتاي أطهار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وهناك من قال ثلاثة رضات اختلفوا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لأن الكلمة تحتمل المعنيين في اللغة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وكذلك السنة النبوية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نحن في علم العقيدة لما عرفنا علم ا</w:t>
      </w:r>
      <w:r w:rsidRPr="007B6581">
        <w:rPr>
          <w:rFonts w:ascii="Arabic Typesetting" w:hAnsi="Arabic Typesetting" w:cs="Arabic Typesetting"/>
          <w:sz w:val="52"/>
          <w:szCs w:val="52"/>
          <w:rtl/>
          <w:lang w:bidi="ar-SA"/>
        </w:rPr>
        <w:t xml:space="preserve">لعقيدة، قلنا علم العقيدة، علم يبحث في العقائد الدينية المكتسبة من الأدلة </w:t>
      </w:r>
      <w:r w:rsidRPr="007B6581">
        <w:rPr>
          <w:rFonts w:ascii="Arabic Typesetting" w:hAnsi="Arabic Typesetting" w:cs="Arabic Typesetting"/>
          <w:sz w:val="52"/>
          <w:szCs w:val="52"/>
          <w:rtl/>
          <w:lang w:bidi="ar-SA"/>
        </w:rPr>
        <w:lastRenderedPageBreak/>
        <w:t>اليقينية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ما معنى اليقينية؟ نصوص قطعية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قطعية الدلالة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على الأقل نتحدث في أصول العقيدة لا في فروعها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أصول العقيدة لا بد أن تبنى على نصوص قطعية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لا شك في ورودها وأ</w:t>
      </w:r>
      <w:r w:rsidRPr="007B6581">
        <w:rPr>
          <w:rFonts w:ascii="Arabic Typesetting" w:hAnsi="Arabic Typesetting" w:cs="Arabic Typesetting"/>
          <w:sz w:val="52"/>
          <w:szCs w:val="52"/>
          <w:rtl/>
          <w:lang w:bidi="ar-SA"/>
        </w:rPr>
        <w:t>يضا قطعية الدلالة، أي لا شك في تفسيرها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فمن الآيات و الأحاديث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ما هو</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وإن كان قطعية 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لكنه ظني الدلالة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يحتمل أكثر من معنى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اللفظ العربي يحتمل أكثر من معنى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وهذا ااا مرجعه إلى لغة العرب</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لأن القرآن نزل بلسان عربي مبين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وكذلك كان النبي صلى الله عليه و</w:t>
      </w:r>
      <w:r w:rsidRPr="007B6581">
        <w:rPr>
          <w:rFonts w:ascii="Arabic Typesetting" w:hAnsi="Arabic Typesetting" w:cs="Arabic Typesetting"/>
          <w:sz w:val="52"/>
          <w:szCs w:val="52"/>
          <w:rtl/>
          <w:lang w:bidi="ar-SA"/>
        </w:rPr>
        <w:t>سلم، أفصح العرب؟ لذلك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نرى هل الكلمة عند العرب في ذلك الزمان لها معنى واحد؟أو تحتمل أكثر من معنى؟ فإذا وجدنا بعض الآيات كقوله سبحانه وتعالى يد الله فوق أيديهم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نقول نرجع إلى اللغة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هو التحليل المنطقي والتفسير السليم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القرآن نزل بلسان عربي مبين لما يقول</w:t>
      </w:r>
      <w:r w:rsidRPr="007B6581">
        <w:rPr>
          <w:rFonts w:ascii="Arabic Typesetting" w:hAnsi="Arabic Typesetting" w:cs="Arabic Typesetting"/>
          <w:sz w:val="52"/>
          <w:szCs w:val="52"/>
          <w:rtl/>
          <w:lang w:bidi="ar-SA"/>
        </w:rPr>
        <w:t xml:space="preserve"> الله سبحانه وتعالى يد الله فوق أيديهم اليد في اللغة لها معنى واحد أو أكثر من معنى، لها معنى واحد لها أكثر من معنى، عفوا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يمكن أن تكون اليد بمعنى الجارحة يمكن أن تكون اليد بمعنى السلطة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يمكن أن تكون اليد بمعنى الكرم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فنقول فلان له يد علي</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أنسى فضله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 xml:space="preserve">ما </w:t>
      </w:r>
      <w:r w:rsidRPr="007B6581">
        <w:rPr>
          <w:rFonts w:ascii="Arabic Typesetting" w:hAnsi="Arabic Typesetting" w:cs="Arabic Typesetting"/>
          <w:sz w:val="52"/>
          <w:szCs w:val="52"/>
          <w:rtl/>
          <w:lang w:bidi="ar-SA"/>
        </w:rPr>
        <w:t>معنى يد يعني منه وفضل؟ فلان يده مبسوطة؟ ما معنى يده؟ مبسوطة كناية على الكرم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فلان يده طولة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ما معنى يده؟ طولة؟ يعني عندو علاقات و عندو سلطة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كله موجود في لغة العرب</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طيب لما هذا طيب في لغة العرب</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اعطيني الايى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أرى الآية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الآية لا بد في البداية أن آخذ ال</w:t>
      </w:r>
      <w:r w:rsidRPr="007B6581">
        <w:rPr>
          <w:rFonts w:ascii="Arabic Typesetting" w:hAnsi="Arabic Typesetting" w:cs="Arabic Typesetting"/>
          <w:sz w:val="52"/>
          <w:szCs w:val="52"/>
          <w:rtl/>
          <w:lang w:bidi="ar-SA"/>
        </w:rPr>
        <w:t>معنى الذي يتبادر إلى الذهن في ظاهره، أي ظاهر ال ال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اللفظ</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 xml:space="preserve">ما معنى ظاهر اللفظ على الحقيقة؟ يد الله فوق أيديهم؟ اليد بمعنى الجارح؟ هل يجوز؟ وإنجاز لغة؟ هل يجوز عقلا وشرعا أن تكون اليد هنا بمعنى الجارحة؟ يد الله فوق أيديهم الجارحة بمعنى الجزء الذي منه يتركب </w:t>
      </w:r>
      <w:r w:rsidRPr="007B6581">
        <w:rPr>
          <w:rFonts w:ascii="Arabic Typesetting" w:hAnsi="Arabic Typesetting" w:cs="Arabic Typesetting"/>
          <w:sz w:val="52"/>
          <w:szCs w:val="52"/>
          <w:rtl/>
          <w:lang w:bidi="ar-SA"/>
        </w:rPr>
        <w:t>الكل يتركب الجسم؟فنقول يد الله فوق أيديهم، فتقول لي اليد هنا بمعنى الجارحة أيد الله التي هي جزء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فوق أيديهم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فنجعل الله مركبا من أجزاء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ونحن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كما سنرى أن الله واحد في ذاته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يتركب من أجزاء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يستحيل عقلا وشرعا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وإنجاز لغة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يستحيل عقلا وشرعا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لماذا؟ لأن</w:t>
      </w:r>
      <w:r w:rsidRPr="007B6581">
        <w:rPr>
          <w:rFonts w:ascii="Arabic Typesetting" w:hAnsi="Arabic Typesetting" w:cs="Arabic Typesetting"/>
          <w:sz w:val="52"/>
          <w:szCs w:val="52"/>
          <w:rtl/>
          <w:lang w:bidi="ar-SA"/>
        </w:rPr>
        <w:t>ني عندي 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مفادها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وقوله سبحانه وتعالى ليس كمثله شيء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القرآن يا أخي كل الجملة الواحدة لا ناخد 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ونغض الطرف عن آيات أخرى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أنا عندي آيات محكمات وآيات متشابهات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عندي آيات قطعية 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قطعية الدلالة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وعندي آيات قطعية الثبوت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ظنية الدلالة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الآيات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يقدم</w:t>
      </w:r>
      <w:r w:rsidRPr="007B6581">
        <w:rPr>
          <w:rFonts w:ascii="Arabic Typesetting" w:hAnsi="Arabic Typesetting" w:cs="Arabic Typesetting"/>
          <w:sz w:val="52"/>
          <w:szCs w:val="52"/>
          <w:rtl/>
          <w:lang w:bidi="ar-SA"/>
        </w:rPr>
        <w:t xml:space="preserve"> طبعا الآيات المحكمة تقدم على ال الآيات المتشابهات و النصوص والآيات، قطعية الثبوت، قطعية الدلالة، أي لها معنى واحد، هي التي تقدم على الآيات التي تحتمل أكثر من معنى، بحيث إنه لو ظهر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 تعارض بين الآيتين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بد أن أجد صيغة أجمع بينهما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تجعلني أجمع بين الآيتي</w:t>
      </w:r>
      <w:r w:rsidRPr="007B6581">
        <w:rPr>
          <w:rFonts w:ascii="Arabic Typesetting" w:hAnsi="Arabic Typesetting" w:cs="Arabic Typesetting"/>
          <w:sz w:val="52"/>
          <w:szCs w:val="52"/>
          <w:rtl/>
          <w:lang w:bidi="ar-SA"/>
        </w:rPr>
        <w:t>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أنا هي الآية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وأي الآيتين التي لا تحتمل تأويلا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هي ليس كمثله شيء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يمكن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يجوز عقلا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يستحيل عقلا أن يشابه الله سبحانه وتعالى الحادث ولو في وجه من الوجوه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فإذا قلت يد الله فوق أيديهم أخذته بالمعنى الظاهر يترتب ويلزم من ذلك مشابهة بين الخالق وال</w:t>
      </w:r>
      <w:r w:rsidRPr="007B6581">
        <w:rPr>
          <w:rFonts w:ascii="Arabic Typesetting" w:hAnsi="Arabic Typesetting" w:cs="Arabic Typesetting"/>
          <w:sz w:val="52"/>
          <w:szCs w:val="52"/>
          <w:rtl/>
          <w:lang w:bidi="ar-SA"/>
        </w:rPr>
        <w:t>مخلوق، فيكون الله سبحانه وتعالى له جزء وهي اليد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وهذا مستحيل إذا يرد المعنى الظاهر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ليست الآية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من قال من أنك راية أن هذه الآية يد الله فوق أيديهم يكفر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نعم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نحن نؤمن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يا سيدي</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حتى على قول بعض الأشاعرة نؤمن أن لله يد لاكن منزه الله سبحانه وتعالى على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عن ال</w:t>
      </w:r>
      <w:r w:rsidRPr="007B6581">
        <w:rPr>
          <w:rFonts w:ascii="Arabic Typesetting" w:hAnsi="Arabic Typesetting" w:cs="Arabic Typesetting"/>
          <w:sz w:val="52"/>
          <w:szCs w:val="52"/>
          <w:rtl/>
          <w:lang w:bidi="ar-SA"/>
        </w:rPr>
        <w:t>معنى الظاهر وجوبا، لأنه يتعارض مع العقل والشرع، فقد قال الله تعالى ليس كمثله شيء طيب</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هل لغة العرب تحتمل؟ هل هذه الكلمة في</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في لغة العرب تحتمل أكثر من معنى؟ نعم يا سيدي تحتمل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فيمكن أن نقول يد الله فوق أيديهم بمعنى القهر والسلطة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فنقول سلطان الله فوق سلطان</w:t>
      </w:r>
      <w:r w:rsidRPr="007B6581">
        <w:rPr>
          <w:rFonts w:ascii="Arabic Typesetting" w:hAnsi="Arabic Typesetting" w:cs="Arabic Typesetting"/>
          <w:sz w:val="52"/>
          <w:szCs w:val="52"/>
          <w:rtl/>
          <w:lang w:bidi="ar-SA"/>
        </w:rPr>
        <w:t>هم، أو قوة الله فوق قوتهم، هل هذا يجوز؟ لغة؟ نعم تتحدث العرب جميل، إذا لا ااا يعني يلقى بادئ الأمر بعد أن جاز لغة، هل يجوز عقلا؟ نعم يجوز شرعا نعم لأنه وصف كمال لله سبحانه وتعالى، لكن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العلماء في هذه الآيات انقسموا إلى قسمين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لذلك قال فإذا وجدت في كلام الل</w:t>
      </w:r>
      <w:r w:rsidRPr="007B6581">
        <w:rPr>
          <w:rFonts w:ascii="Arabic Typesetting" w:hAnsi="Arabic Typesetting" w:cs="Arabic Typesetting"/>
          <w:sz w:val="52"/>
          <w:szCs w:val="52"/>
          <w:rtl/>
          <w:lang w:bidi="ar-SA"/>
        </w:rPr>
        <w:t>ه أو كلام رسوله ما يوهم الممثلات فلا تعتقد ظاهره لإجماع العلماء على تأويلا يصرفه عن ظاهره، هنا الأشاعرة ينقسمون إلى قسمينهناك جذع مشترك بين جميع الأشاعرة، وهو ماذا يعني مسار وجذع مشترك في التحليل والتفسير بين جميع العلماء؟ جميع الأشاعرة، وهو ماذا؟ التنزيه؟</w:t>
      </w:r>
      <w:r w:rsidRPr="007B6581">
        <w:rPr>
          <w:rFonts w:ascii="Arabic Typesetting" w:hAnsi="Arabic Typesetting" w:cs="Arabic Typesetting"/>
          <w:sz w:val="52"/>
          <w:szCs w:val="52"/>
          <w:rtl/>
          <w:lang w:bidi="ar-SA"/>
        </w:rPr>
        <w:t xml:space="preserve"> إذا وجدت آية أو حديثا بظاهره يقتضي المماثلة فلا بد أن لا فلا بد أن لا يأخذ ظاهره فلا بد أن نصرف الظاهرة أو ال اللفظ عن ظاهره هذا وجوبا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بعد هذا الاتفاق في هذا الجذع المشترك هنا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لينقسم الأشاعرة إلى قسمين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هناك قسم فريق من الأشاعرة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بعد أن ينفي المعنى الظا</w:t>
      </w:r>
      <w:r w:rsidRPr="007B6581">
        <w:rPr>
          <w:rFonts w:ascii="Arabic Typesetting" w:hAnsi="Arabic Typesetting" w:cs="Arabic Typesetting"/>
          <w:sz w:val="52"/>
          <w:szCs w:val="52"/>
          <w:rtl/>
          <w:lang w:bidi="ar-SA"/>
        </w:rPr>
        <w:t>هر، لأنه يقتضي المماثلة والمماثلة مستحيلة، يقول نتوقف</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نفوض الأمر لله سبحانه وتعالى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نفوض المعنى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نفوض المعنى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نثبت لحظة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نعم يد الله فوق أيديهم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أحد ينكر اللفظ لأنه وارد في القرآن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نزه اللفظ عن المعنى الظاهر تمام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طيب ما هو المعنى المراد؟ الله أعلم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w:t>
      </w:r>
      <w:r w:rsidRPr="007B6581">
        <w:rPr>
          <w:rFonts w:ascii="Arabic Typesetting" w:hAnsi="Arabic Typesetting" w:cs="Arabic Typesetting"/>
          <w:sz w:val="52"/>
          <w:szCs w:val="52"/>
          <w:rtl/>
          <w:lang w:bidi="ar-SA"/>
        </w:rPr>
        <w:t>ذا مذهب السلف</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التفويض</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ما معنى التفويض؟ التفويض صرف اللفظ عن ظاهره مع عدم تعيين معنى مراد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احفظوه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التفويض</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صرف اللفظ عن ظاهره مع عدم التعيين معنى المراد مع عدم تعيين للمعنى المراد أي مع التوقف</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هو التفويض</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والتفويض الصحيح للتفويض المشوه الذي نسمع</w:t>
      </w:r>
      <w:r w:rsidRPr="007B6581">
        <w:rPr>
          <w:rFonts w:ascii="Arabic Typesetting" w:hAnsi="Arabic Typesetting" w:cs="Arabic Typesetting"/>
          <w:sz w:val="52"/>
          <w:szCs w:val="52"/>
          <w:rtl/>
          <w:lang w:bidi="ar-SA"/>
        </w:rPr>
        <w:t>ه في هذا الزمان وغيره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وهناك فريق آخر يقول أنا اتفق معك في التنزيه و أتفق معك في أنني يجب علي أن أصرف اللفظ عن ظاهره لأنه يلزم منه المشابهة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لكن يجوز لي أن أ أول تأويلا تفصيليا أن أ أول أي أن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معينة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معنى مراد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عدا المعنى الظاهر الذي لا يليق</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ويكون هذا الم</w:t>
      </w:r>
      <w:r w:rsidRPr="007B6581">
        <w:rPr>
          <w:rFonts w:ascii="Arabic Typesetting" w:hAnsi="Arabic Typesetting" w:cs="Arabic Typesetting"/>
          <w:sz w:val="52"/>
          <w:szCs w:val="52"/>
          <w:rtl/>
          <w:lang w:bidi="ar-SA"/>
        </w:rPr>
        <w:t>عنى يشترط فيه أنه يجوز لغةعند العرب، و يجوز عقلا وشرعا، فقال يد الله فوق أيديهم متفقون على أن لا، ليست الجارحة، أنت توقفت وفوضت جميل، أنا يجوز لي حسب اجتهادي</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أن أصل إلى المعنى الذي يريده الله سبحانه وتعالى بقرائن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ما هي القرائن؟ أولا لغة العرب فاق وليد بم</w:t>
      </w:r>
      <w:r w:rsidRPr="007B6581">
        <w:rPr>
          <w:rFonts w:ascii="Arabic Typesetting" w:hAnsi="Arabic Typesetting" w:cs="Arabic Typesetting"/>
          <w:sz w:val="52"/>
          <w:szCs w:val="52"/>
          <w:rtl/>
          <w:lang w:bidi="ar-SA"/>
        </w:rPr>
        <w:t>عنى القوة والسلطان تجوز، ثانيا تستقيم عقلا وشرعا لأنني سأنسب لله سبحانه وتعالى كما لا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فأقول يد الله فوق أيديهم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قوة الله فوق قوتهم أو سلطان الله فوق سلطانهم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وهذا أيضا يتناسب مع سياق الآية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وعلى فكرة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لهذا الفريق</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ااا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استناد من السلف</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حتى لا تظن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 xml:space="preserve">حتى </w:t>
      </w:r>
      <w:r w:rsidRPr="007B6581">
        <w:rPr>
          <w:rFonts w:ascii="Arabic Typesetting" w:hAnsi="Arabic Typesetting" w:cs="Arabic Typesetting"/>
          <w:sz w:val="52"/>
          <w:szCs w:val="52"/>
          <w:rtl/>
          <w:lang w:bidi="ar-SA"/>
        </w:rPr>
        <w:t>لا تظن أن التأويل بدعة مستحدثة، لا الإمام ابن عباس، ومن يريد أن يراجع أول أكثر من آية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حتى لا نطيل نذكر الآيات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وابحثوا موجود لماما بن سيدنا عبد الله بن عباس</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حمر هذه الأمة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lastRenderedPageBreak/>
        <w:t>ترجمان القرآن الذي قال النبي صلى الله عليه وسلم بعدا ندعى 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قال اللهم فقهه في ال</w:t>
      </w:r>
      <w:r w:rsidRPr="007B6581">
        <w:rPr>
          <w:rFonts w:ascii="Arabic Typesetting" w:hAnsi="Arabic Typesetting" w:cs="Arabic Typesetting"/>
          <w:sz w:val="52"/>
          <w:szCs w:val="52"/>
          <w:rtl/>
          <w:lang w:bidi="ar-SA"/>
        </w:rPr>
        <w:t>دين، وعلمه التأويل، هناك ايات للصفات أولها سيدنا عبد الله بن عباس، كقوله يوم يكشف عن ساق، إلى غير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وسيدنا الإمام مالك قاهر مبتدعة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أول حديث النزول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 xml:space="preserve">وسيدنا الإمام مالك توفي سنة ااا </w:t>
      </w:r>
      <w:r w:rsidRPr="007B6581">
        <w:rPr>
          <w:rFonts w:ascii="Arabic Typesetting" w:hAnsi="Arabic Typesetting" w:cs="Arabic Typesetting"/>
          <w:sz w:val="52"/>
          <w:szCs w:val="52"/>
          <w:lang w:bidi="ar-SA"/>
        </w:rPr>
        <w:t>179</w:t>
      </w:r>
      <w:r w:rsidRPr="007B6581">
        <w:rPr>
          <w:rFonts w:ascii="Arabic Typesetting" w:hAnsi="Arabic Typesetting" w:cs="Arabic Typesetting"/>
          <w:sz w:val="52"/>
          <w:szCs w:val="52"/>
          <w:rtl/>
          <w:lang w:bidi="ar-SA"/>
        </w:rPr>
        <w:t xml:space="preserve"> للهجرة، يعني من القرون الثلاثة الأولى من السلف الصالح، لما سئل عن حد</w:t>
      </w:r>
      <w:r w:rsidRPr="007B6581">
        <w:rPr>
          <w:rFonts w:ascii="Arabic Typesetting" w:hAnsi="Arabic Typesetting" w:cs="Arabic Typesetting"/>
          <w:sz w:val="52"/>
          <w:szCs w:val="52"/>
          <w:rtl/>
          <w:lang w:bidi="ar-SA"/>
        </w:rPr>
        <w:t>يث النزول ينزل ربنا في الثلث الأخير من الليل، قال ينزل أمره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واضح تأويل واضح</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صرف اللفظ عن الظهر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مع تعيين المعنى المراد لذلك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وإن كان غالب السلف مفوضة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لا يعني أن هناك من السلف من أول حتى لا نقول أن المؤول مبتدعة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وليس لهم ااا سلف</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كما قلنا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الت</w:t>
      </w:r>
      <w:r w:rsidRPr="007B6581">
        <w:rPr>
          <w:rFonts w:ascii="Arabic Typesetting" w:hAnsi="Arabic Typesetting" w:cs="Arabic Typesetting"/>
          <w:sz w:val="52"/>
          <w:szCs w:val="52"/>
          <w:rtl/>
          <w:lang w:bidi="ar-SA"/>
        </w:rPr>
        <w:t>أويل هنا، التأويل، تعريف صرف اللفظ عن ظاهره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وينقسم إلى قسمين تأويل إجمالي</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وتؤوي لتفصيل ما هو التأويل الإجمالي هو صرف اللفظ عن ظاهره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مع التوقف عن تعيين المعنى المراد ماهو التأويل التفصيلي هو الذي نسميه نحن تأويل صرف اللفظ عن ظاهره مع تعيين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المعنى المراد</w:t>
      </w:r>
      <w:r w:rsidRPr="007B6581">
        <w:rPr>
          <w:rFonts w:ascii="Arabic Typesetting" w:hAnsi="Arabic Typesetting" w:cs="Arabic Typesetting"/>
          <w:sz w:val="52"/>
          <w:szCs w:val="52"/>
          <w:rtl/>
          <w:lang w:bidi="ar-SA"/>
        </w:rPr>
        <w:t xml:space="preserve"> الذي يتناسب لغة وعقلا وشرعا، وقس على ذلك حتى لا نطيل الحديث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وقد نتناول هذا الموضوع في</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من خلال البث المباشر الذين عقده آه مرة في الشهر حتى نجد الوقت لبيان هذا المبحث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المهم جدا إن شاء الله 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وننتقل إلى الصفة الخامسة من ال</w:t>
      </w:r>
      <w:r w:rsidRPr="007B6581">
        <w:rPr>
          <w:rFonts w:ascii="Arabic Typesetting" w:hAnsi="Arabic Typesetting" w:cs="Arabic Typesetting"/>
          <w:sz w:val="52"/>
          <w:szCs w:val="52"/>
          <w:lang w:bidi="ar-SA"/>
        </w:rPr>
        <w:t>20</w:t>
      </w:r>
      <w:r w:rsidRPr="007B6581">
        <w:rPr>
          <w:rFonts w:ascii="Arabic Typesetting" w:hAnsi="Arabic Typesetting" w:cs="Arabic Typesetting"/>
          <w:sz w:val="52"/>
          <w:szCs w:val="52"/>
          <w:rtl/>
          <w:lang w:bidi="ar-SA"/>
        </w:rPr>
        <w:t xml:space="preserve"> الواجبة لمولانا جل ذكره، </w:t>
      </w:r>
      <w:r w:rsidRPr="007B6581">
        <w:rPr>
          <w:rFonts w:ascii="Arabic Typesetting" w:hAnsi="Arabic Typesetting" w:cs="Arabic Typesetting"/>
          <w:sz w:val="52"/>
          <w:szCs w:val="52"/>
          <w:rtl/>
          <w:lang w:bidi="ar-SA"/>
        </w:rPr>
        <w:t>وهي الصفة الرابعة من صفة السلبية، قيامه تعالى بنفسه صفة القيام بالنفس، أو ما يسمى بصفة الغنى المطلق أيضا، وفسر المصنف القيام بالنفس لبيان المراد به هنا بقوله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لا يفتقر إلى محل ولا مخصص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فالمراد بقيامه تعالى بنفسه أمران سلبيا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عندما نقول صفة القيام بالنف</w:t>
      </w:r>
      <w:r w:rsidRPr="007B6581">
        <w:rPr>
          <w:rFonts w:ascii="Arabic Typesetting" w:hAnsi="Arabic Typesetting" w:cs="Arabic Typesetting"/>
          <w:sz w:val="52"/>
          <w:szCs w:val="52"/>
          <w:rtl/>
          <w:lang w:bidi="ar-SA"/>
        </w:rPr>
        <w:t>س يعني صفة الغنى المطلق، ما معنى صفة الغنى المطلق والقيم؟ نفس عدم لافتقار بشكل عام، هذا التفسير العام، عدم الافتقار، عدم الاحتياج، لكن الأشاعرة تفسر وعدم الافتقار ولخصو في شيئين عامين يندرج تحتهما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بقية ااا ما لا يفتقر إليه سبحانه وتعالى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قالو عادم الافتقا</w:t>
      </w:r>
      <w:r w:rsidRPr="007B6581">
        <w:rPr>
          <w:rFonts w:ascii="Arabic Typesetting" w:hAnsi="Arabic Typesetting" w:cs="Arabic Typesetting"/>
          <w:sz w:val="52"/>
          <w:szCs w:val="52"/>
          <w:rtl/>
          <w:lang w:bidi="ar-SA"/>
        </w:rPr>
        <w:t>ر يلخص بأمرين، عدم الافتقار إلى محل، وعدم الافتقار إلى مخصص مخصص، ما معنى محل؟ وما معنى مخصص؟ المحل بمعنى الذات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المحل بمعنى الذات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أولا يجب أن نعلم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أن الموجود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أن الموجود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إما أن يكون قائما بنفسه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أو قائما بغيره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ما معنى موجود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قائم بنفسه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وقائم بغيره؟ ق</w:t>
      </w:r>
      <w:r w:rsidRPr="007B6581">
        <w:rPr>
          <w:rFonts w:ascii="Arabic Typesetting" w:hAnsi="Arabic Typesetting" w:cs="Arabic Typesetting"/>
          <w:sz w:val="52"/>
          <w:szCs w:val="52"/>
          <w:rtl/>
          <w:lang w:bidi="ar-SA"/>
        </w:rPr>
        <w:t>ال الموجود القائم بنفسه هو الذات،الزواد تقوم بنفسها سواء كانت الذات قديمة أو حادثة تمام فيمكن أن نجعل تشجير 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الموجود نوعان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قائم بنفسه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وقائم بغيره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قائم بنفسه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ينقسم إلى قسمين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قديم وحادث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قائم بغيره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ينقسم إلى قسمين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قديم وحادث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الموجود القائم بنفسه هو</w:t>
      </w:r>
      <w:r w:rsidRPr="007B6581">
        <w:rPr>
          <w:rFonts w:ascii="Arabic Typesetting" w:hAnsi="Arabic Typesetting" w:cs="Arabic Typesetting"/>
          <w:sz w:val="52"/>
          <w:szCs w:val="52"/>
          <w:rtl/>
          <w:lang w:bidi="ar-SA"/>
        </w:rPr>
        <w:t xml:space="preserve"> الذات، و الموجود القائم بغيره هي الصفات، لذلك الموجود نوعان ذوات صفات الذوات هي القائمة بنفسها، والصفات هي القائمة بغيرها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القائم بنفسه لا يحتاج إلى ذات أخرى تقوم بها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وإلا سيكون هناك حلول واتحاد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هل يمكن؟ هل يعقل أن تكون ذات تدخل في وسط ذات أخرى؟ لا</w:t>
      </w:r>
      <w:r w:rsidRPr="007B6581">
        <w:rPr>
          <w:rFonts w:ascii="Arabic Typesetting" w:hAnsi="Arabic Typesetting" w:cs="Arabic Typesetting"/>
          <w:sz w:val="52"/>
          <w:szCs w:val="52"/>
          <w:rtl/>
          <w:lang w:bidi="ar-SA"/>
        </w:rPr>
        <w:t>؟ فأنا ذات قائم بنفسي؟ هل احتجت حتى أوجد؟ و حتى تراني؟ و حتى أظهر أن أحل أو أحل وسط ذات بحيث أتحلل؟ لا؟ أما الصفات كاللون مثلا هذا لونه أسود اللون الأسود، هل يمكن أن تراه قائما بنفسه؟ يعني يمكن تمشي في الشارع، تجد لون أسود؟أ وأنت ترى شيئا لونه أسود، طبعا أ</w:t>
      </w:r>
      <w:r w:rsidRPr="007B6581">
        <w:rPr>
          <w:rFonts w:ascii="Arabic Typesetting" w:hAnsi="Arabic Typesetting" w:cs="Arabic Typesetting"/>
          <w:sz w:val="52"/>
          <w:szCs w:val="52"/>
          <w:rtl/>
          <w:lang w:bidi="ar-SA"/>
        </w:rPr>
        <w:t>نا أرى شيئا لونه أسود، فالسواد لا يقوم بنفسي، يحتاج إلى ذات يحل فيها حتى يظهر للوجود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كطول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هل أنت يمكن أن تمشي في الشارع في الطريق؟ وتجد طولا تقول لي هذا طول معنى هذا طول؟الطول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هو هي الصفة تحل في الذات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فتقول هذا شيء طويل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وهذا شيء قصير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الفرق بين ال</w:t>
      </w:r>
      <w:r w:rsidRPr="007B6581">
        <w:rPr>
          <w:rFonts w:ascii="Arabic Typesetting" w:hAnsi="Arabic Typesetting" w:cs="Arabic Typesetting"/>
          <w:sz w:val="52"/>
          <w:szCs w:val="52"/>
          <w:rtl/>
          <w:lang w:bidi="ar-SA"/>
        </w:rPr>
        <w:t>ذات والصفات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لذلك قالوا القيام بالنفس</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عدم الافتقار إلى محل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وإلى مخصص أولا الله سبحانه وتعالى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بعد أن عرفنا أنه موجود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تقول لي الموجود نوعان ذات وصفات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هل الله ذات ؤوصفات أو صفة؟ هل الله ذات أو صفة؟ نقول الله ذات لماذا؟ لأنه لو كان صفة لحتاج إلى ذات يق</w:t>
      </w:r>
      <w:r w:rsidRPr="007B6581">
        <w:rPr>
          <w:rFonts w:ascii="Arabic Typesetting" w:hAnsi="Arabic Typesetting" w:cs="Arabic Typesetting"/>
          <w:sz w:val="52"/>
          <w:szCs w:val="52"/>
          <w:rtl/>
          <w:lang w:bidi="ar-SA"/>
        </w:rPr>
        <w:t>وم بها، وهذا افتقار إذن الله ذات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واضح</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تمام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إذن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 يفتقر إلى محل ما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معنى لا يفتقر إلى محل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لا يفتقر إلى ذات يقوم بها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فهو ليس صفة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تمام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طيب عرفنا أن الله ذات بقي المخصص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هذا الذات سبق أن قسمناه إلى قسمين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لو تذكرون في التشجير قائم بنفسه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ذات قدي</w:t>
      </w:r>
      <w:r w:rsidRPr="007B6581">
        <w:rPr>
          <w:rFonts w:ascii="Arabic Typesetting" w:hAnsi="Arabic Typesetting" w:cs="Arabic Typesetting"/>
          <w:sz w:val="52"/>
          <w:szCs w:val="52"/>
          <w:rtl/>
          <w:lang w:bidi="ar-SA"/>
        </w:rPr>
        <w:t>م، أو حادث قديم لا يحتاج إلى موجد مخصص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حادث يحتاج إلى موجد مخصص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هل الله سبحانه وتعالى بعد أن أثبت نا أنه</w:t>
      </w:r>
      <w:r w:rsidRPr="007B6581">
        <w:rPr>
          <w:rFonts w:ascii="Arabic Typesetting" w:hAnsi="Arabic Typesetting" w:cs="Arabic Typesetting"/>
          <w:sz w:val="52"/>
          <w:szCs w:val="52"/>
          <w:lang w:bidi="ar-SA"/>
        </w:rPr>
        <w:t xml:space="preserve">. </w:t>
      </w:r>
      <w:proofErr w:type="spellStart"/>
      <w:r w:rsidRPr="007B6581">
        <w:rPr>
          <w:rFonts w:ascii="Arabic Typesetting" w:hAnsi="Arabic Typesetting" w:cs="Arabic Typesetting"/>
          <w:sz w:val="52"/>
          <w:szCs w:val="52"/>
          <w:lang w:bidi="ar-SA"/>
        </w:rPr>
        <w:t>Cette</w:t>
      </w:r>
      <w:proofErr w:type="spellEnd"/>
      <w:r w:rsidRPr="007B6581">
        <w:rPr>
          <w:rFonts w:ascii="Arabic Typesetting" w:hAnsi="Arabic Typesetting" w:cs="Arabic Typesetting"/>
          <w:sz w:val="52"/>
          <w:szCs w:val="52"/>
          <w:rtl/>
          <w:lang w:bidi="ar-SA"/>
        </w:rPr>
        <w:t>،</w:t>
      </w:r>
      <w:r w:rsidRPr="007B6581">
        <w:rPr>
          <w:rFonts w:ascii="Arabic Typesetting" w:hAnsi="Arabic Typesetting" w:cs="Arabic Typesetting"/>
          <w:sz w:val="52"/>
          <w:szCs w:val="52"/>
          <w:lang w:bidi="ar-SA"/>
        </w:rPr>
        <w:t xml:space="preserve"> </w:t>
      </w:r>
      <w:r w:rsidRPr="007B6581">
        <w:rPr>
          <w:rFonts w:ascii="Arabic Typesetting" w:hAnsi="Arabic Typesetting" w:cs="Arabic Typesetting"/>
          <w:sz w:val="52"/>
          <w:szCs w:val="52"/>
          <w:rtl/>
          <w:lang w:bidi="ar-SA"/>
        </w:rPr>
        <w:t>وهو ليس صفة، هل يحتاج إلى مخصص أو لا يحتاج إلى مخصص؟ طبعا لا يحتاج إلى مخصص لأنهم تصفقون بالقدم كما رأينا، لذلك هذا معنى القيام بالنفس، عدم ا</w:t>
      </w:r>
      <w:r w:rsidRPr="007B6581">
        <w:rPr>
          <w:rFonts w:ascii="Arabic Typesetting" w:hAnsi="Arabic Typesetting" w:cs="Arabic Typesetting"/>
          <w:sz w:val="52"/>
          <w:szCs w:val="52"/>
          <w:rtl/>
          <w:lang w:bidi="ar-SA"/>
        </w:rPr>
        <w:t>لافتقار إلى محل أيه، وذات ليس صفة، وعدم الافتقار إلى مخصص أيه وقديم، وليس بحادث</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قال فالمراد بقيامه تعالى بنفسه أمرا نس لبيان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الأول سلب افتقاره إلى محل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ذات يوجد فيها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كما توجد الصفة في الموصوف</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لأنه تعالى ليس بصفة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بل هو ذات موصوفة بصفات الكمال أصلا ل</w:t>
      </w:r>
      <w:r w:rsidRPr="007B6581">
        <w:rPr>
          <w:rFonts w:ascii="Arabic Typesetting" w:hAnsi="Arabic Typesetting" w:cs="Arabic Typesetting"/>
          <w:sz w:val="52"/>
          <w:szCs w:val="52"/>
          <w:rtl/>
          <w:lang w:bidi="ar-SA"/>
        </w:rPr>
        <w:t>و كان الله صفة، لما جازان يتصف بصفات المعاني القدرة، وغير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الثاني سلب افتقاره إلى مخصص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إلى موجد يوجده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أي موجد وفاعل يخصصه بالوجود بدلا عن العدم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لأن الذي يحتاج إلى المخصص من يقبل العدم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والله سبحانه وتعالى لا يقبله لا في ذاته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في صفة من صفاته</w:t>
      </w:r>
      <w:r w:rsidRPr="007B6581">
        <w:rPr>
          <w:rFonts w:ascii="Arabic Typesetting" w:hAnsi="Arabic Typesetting" w:cs="Arabic Typesetting"/>
          <w:sz w:val="52"/>
          <w:szCs w:val="52"/>
          <w:rtl/>
          <w:cs/>
        </w:rPr>
        <w:t>،</w:t>
      </w:r>
      <w:r w:rsidRPr="007B6581">
        <w:rPr>
          <w:rFonts w:ascii="Arabic Typesetting" w:hAnsi="Arabic Typesetting" w:cs="Arabic Typesetting"/>
          <w:sz w:val="52"/>
          <w:szCs w:val="52"/>
          <w:rtl/>
          <w:lang w:bidi="ar-SA"/>
        </w:rPr>
        <w:t xml:space="preserve"> كما رأينا في صفة القدم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وإنما اقتصر المصنف في تفسير قيامه تعالى بنفسه على سلب افتقاره إلى المحل والمخصص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تقول أين عدم افتقاره إلى الزوجة والوالد والولد والوزير؟ لماذا اقتصرت مع</w:t>
      </w:r>
      <w:r w:rsidRPr="007B6581">
        <w:rPr>
          <w:rFonts w:ascii="Arabic Typesetting" w:hAnsi="Arabic Typesetting" w:cs="Arabic Typesetting"/>
          <w:sz w:val="52"/>
          <w:szCs w:val="52"/>
          <w:lang w:bidi="ar-SA"/>
        </w:rPr>
        <w:t xml:space="preserve"> le </w:t>
      </w:r>
      <w:r w:rsidRPr="007B6581">
        <w:rPr>
          <w:rFonts w:ascii="Arabic Typesetting" w:hAnsi="Arabic Typesetting" w:cs="Arabic Typesetting"/>
          <w:sz w:val="52"/>
          <w:szCs w:val="52"/>
          <w:rtl/>
          <w:lang w:bidi="ar-SA"/>
        </w:rPr>
        <w:t>المحل والمخصص؟ قال لاستلزامه دائما ستتكرر معنى هذا المصطلح يتكرر لاستل</w:t>
      </w:r>
      <w:r w:rsidRPr="007B6581">
        <w:rPr>
          <w:rFonts w:ascii="Arabic Typesetting" w:hAnsi="Arabic Typesetting" w:cs="Arabic Typesetting"/>
          <w:sz w:val="52"/>
          <w:szCs w:val="52"/>
          <w:rtl/>
          <w:lang w:bidi="ar-SA"/>
        </w:rPr>
        <w:t>زامه، أي يترتب عنه لاستلزامه سلب الافتقار إلى ما سواهما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أنت إذا نفيت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المحل عن الله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والمخصص فقط</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نفيت كل ما كل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آه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ما يستلزم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لا يفتقر إلى والد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ولد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زوجة</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آه وزير ولا معين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إلى غير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لاستلزامه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سلب الافتقار إلى ما سواهما من الوا</w:t>
      </w:r>
      <w:r w:rsidRPr="007B6581">
        <w:rPr>
          <w:rFonts w:ascii="Arabic Typesetting" w:hAnsi="Arabic Typesetting" w:cs="Arabic Typesetting"/>
          <w:sz w:val="52"/>
          <w:szCs w:val="52"/>
          <w:rtl/>
          <w:lang w:bidi="ar-SA"/>
        </w:rPr>
        <w:t>لد والولد، والصاحبة والوزير والمعين، وغير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ووجه الاستلزام أن الذي يحتاج إلى المحل والمخصص لا يكون إلا حادثا</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والحادث يفتقر إلى الوالد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يعني الذي كان سببا في وجود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ومن ذكر معه الوزير وال وال معين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إلى غير ذلك</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فإذا سلبنا عنه لافتقار إلى المحل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والمخصص ل</w:t>
      </w:r>
      <w:r w:rsidRPr="007B6581">
        <w:rPr>
          <w:rFonts w:ascii="Arabic Typesetting" w:hAnsi="Arabic Typesetting" w:cs="Arabic Typesetting"/>
          <w:sz w:val="52"/>
          <w:szCs w:val="52"/>
          <w:rtl/>
          <w:lang w:bidi="ar-SA"/>
        </w:rPr>
        <w:t>زم سلب الحدوث خلاص هو قديم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بما أن الذات لا لا تفتقر إلى محل</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ولا تفتقر إلى مخصص</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إذن نحن نتحدث عن الذات الواجب الوجود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وسلبه يستلزم سلب سائر الفقرات</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نكمل هذه الفقرة حتى نختم</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فكأن المصنف قال المراد بقيامه تعالى بنفسه عادم افتقاره إلى شيء من الأشياء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وحين</w:t>
      </w:r>
      <w:r w:rsidRPr="007B6581">
        <w:rPr>
          <w:rFonts w:ascii="Arabic Typesetting" w:hAnsi="Arabic Typesetting" w:cs="Arabic Typesetting"/>
          <w:sz w:val="52"/>
          <w:szCs w:val="52"/>
          <w:rtl/>
          <w:lang w:bidi="ar-SA"/>
        </w:rPr>
        <w:t>ئذ يكون القيام بالنفس عبارة عن الغنى المطلق، كما عبر به بعضهم عوضه، وهو الاستغناء، أي عدم الافتقار، أي وهو الاستغناء عن كل شيء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وذلك لا يكون إلا لله تعالى</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قال الله عز وجل يا أيها الناس أنتم الفقراء إلى الله</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والله هو الغني الحميد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وقال والله الغني وأنتم ا</w:t>
      </w:r>
      <w:r w:rsidRPr="007B6581">
        <w:rPr>
          <w:rFonts w:ascii="Arabic Typesetting" w:hAnsi="Arabic Typesetting" w:cs="Arabic Typesetting"/>
          <w:sz w:val="52"/>
          <w:szCs w:val="52"/>
          <w:rtl/>
          <w:lang w:bidi="ar-SA"/>
        </w:rPr>
        <w:t>لفقراء</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وقال إن الله لغني عن العالمين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نكتفي بهذا القدر</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وصلى الله وسلم وبارك على سيدنا ومولانا محمد</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وعلى آله وصحبه أجمعين</w:t>
      </w:r>
      <w:r w:rsidRPr="007B6581">
        <w:rPr>
          <w:rFonts w:ascii="Arabic Typesetting" w:hAnsi="Arabic Typesetting" w:cs="Arabic Typesetting"/>
          <w:sz w:val="52"/>
          <w:szCs w:val="52"/>
          <w:rtl/>
          <w:cs/>
        </w:rPr>
        <w:t xml:space="preserve">، </w:t>
      </w:r>
      <w:r w:rsidRPr="007B6581">
        <w:rPr>
          <w:rFonts w:ascii="Arabic Typesetting" w:hAnsi="Arabic Typesetting" w:cs="Arabic Typesetting"/>
          <w:sz w:val="52"/>
          <w:szCs w:val="52"/>
          <w:rtl/>
          <w:cs/>
          <w:lang w:bidi="ar-SA"/>
        </w:rPr>
        <w:t>والحمد لله رب العالمين</w:t>
      </w:r>
      <w:r w:rsidRPr="007B6581">
        <w:rPr>
          <w:rFonts w:ascii="Arabic Typesetting" w:hAnsi="Arabic Typesetting" w:cs="Arabic Typesetting"/>
          <w:sz w:val="52"/>
          <w:szCs w:val="52"/>
          <w:lang w:bidi="ar-SA"/>
        </w:rPr>
        <w:t>.</w:t>
      </w:r>
    </w:p>
    <w:sectPr w:rsidR="00974522" w:rsidRPr="007B658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522"/>
    <w:rsid w:val="007B6581"/>
    <w:rsid w:val="0097452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25FA"/>
  <w15:docId w15:val="{8C6D20BB-2F9E-4D9E-84D4-F7EADA56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2467</Words>
  <Characters>13572</Characters>
  <Application>Microsoft Office Word</Application>
  <DocSecurity>0</DocSecurity>
  <Lines>113</Lines>
  <Paragraphs>32</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2025-12-07T12:39:00Z</dcterms:created>
  <dcterms:modified xsi:type="dcterms:W3CDTF">2025-12-07T12:40:00Z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