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6EDD" w:rsidRDefault="00046EDD" w:rsidP="00046EDD">
      <w:pPr>
        <w:pStyle w:val="PreformattedText"/>
        <w:tabs>
          <w:tab w:val="left" w:pos="2528"/>
        </w:tabs>
        <w:bidi/>
        <w:spacing w:line="360" w:lineRule="auto"/>
        <w:jc w:val="center"/>
        <w:rPr>
          <w:rFonts w:ascii="Arabic Typesetting" w:hAnsi="Arabic Typesetting" w:cs="Arabic Typesetting"/>
          <w:sz w:val="48"/>
          <w:szCs w:val="48"/>
          <w:rtl/>
          <w:lang w:bidi="ar-SA"/>
        </w:rPr>
      </w:pPr>
      <w:r>
        <w:rPr>
          <w:rFonts w:ascii="Arabic Typesetting" w:hAnsi="Arabic Typesetting" w:cs="Arabic Typesetting" w:hint="cs"/>
          <w:sz w:val="48"/>
          <w:szCs w:val="48"/>
          <w:rtl/>
          <w:lang w:bidi="ar-SA"/>
        </w:rPr>
        <w:t>الدرس العاشر</w:t>
      </w:r>
      <w:bookmarkStart w:id="0" w:name="_GoBack"/>
      <w:bookmarkEnd w:id="0"/>
    </w:p>
    <w:p w:rsidR="00046EDD" w:rsidRDefault="00046EDD" w:rsidP="00046EDD">
      <w:pPr>
        <w:pStyle w:val="PreformattedText"/>
        <w:bidi/>
        <w:spacing w:line="360" w:lineRule="auto"/>
        <w:jc w:val="both"/>
        <w:rPr>
          <w:rFonts w:ascii="Arabic Typesetting" w:hAnsi="Arabic Typesetting" w:cs="Arabic Typesetting"/>
          <w:sz w:val="48"/>
          <w:szCs w:val="48"/>
          <w:rtl/>
          <w:lang w:bidi="ar-SA"/>
        </w:rPr>
      </w:pPr>
    </w:p>
    <w:p w:rsidR="00CF46AE" w:rsidRDefault="00046EDD" w:rsidP="00046EDD">
      <w:pPr>
        <w:pStyle w:val="PreformattedText"/>
        <w:bidi/>
        <w:spacing w:line="360" w:lineRule="auto"/>
        <w:jc w:val="both"/>
      </w:pP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الحمد لله وكفى، والصلاة والسلام على عباده الذين اصطفى لهم، يا رب، لا علم لنا إلا ما علمتنا، ولا فهم لنا إلا ما فهمتنا، ف نسألك اللهم علما وإخلاصا في الدين، ووفقنا اللهم توفيق الصالحين، وعد علينا بعوائد ك الحسنة يا كريم أمين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مرحبا بكم في حصة جديدة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نأخذ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فيها بإذن الله تبارك وتعالى بما يثبت شهر الصيام، ونذكر أيضا فرائض الصوم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يقول بن عاشور رحمه الله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ويثبت الشهر برؤية الهلال أو ب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قبيلا في كمال، ويثبت الشهر برؤية الهلال أو ب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قبيلا في كمال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ويثبت شهر بأحد أمرين إثنين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إما برؤية الهلال ويكون رأى وتكون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رؤية الهلال من عدل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الشهادة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لوكان بصح و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ولو كان الجو صحوا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ليس مغيما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فيطلب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تطلب الشهادة من شخصين عدلين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ويثبت ويثبت الشهر برؤية الهلال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إما برؤية الهلال أو إما ب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يو ب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يوما قبيلا قبيلا، أي قبل رمضان وهو شعبان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قبيلا في تمام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ذن، يثبت الشهر إما برؤية الهلال أو ب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يوما، نعم بتمام 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يوما من شعبان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يثبت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يقول إبن مؤقت رحمه الله نفعنا الله بعلومه و علوم مشايخنا في الدارين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آمين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يثبت دخول شهر رمضان بأحد أمرينإثنين إما برؤية الهلال أي برؤية عدلين حرين ذكرين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ليس أحدهما الحاكم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>،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أو جماعة كثيرة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وإما بإكمال شعبان 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30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يوما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وإذا كان الغيم ولم يرى الهلال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صبيحة تلك الليلة هو يوم الشكي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فينبغي إن ساكه حتى يستبرئ بمن يأتي من السفاري السفار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قيلالمراد ب السفاره بالمسافرين وغيرهم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فإن ثبت نهارا وجبال إن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 xml:space="preserve"> sac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وإن كان أفطر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 xml:space="preserve"> a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وجب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القضاء لعدم النية الجازمة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وإن لم يمسكوا فطر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فإنت أول أنه يجوز فطره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كفارة عليه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لم يت أول فالمشهور وجوب كفارته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كفارته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إذا كان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كان اليوم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يوما غائما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يرى فيه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ولم يرى الهلال ف صبيحة تلك الليلة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أياه ليلى تحري الهلال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عند الغر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قبيل الغروب أو بعد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كان هذا الوقت فيهم غي مافيه غيم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فيه صحب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يمكننا أن نرى الهلال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صبيحة تلك الليلة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هو يوم الشك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من الغد هو يوم الشك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فينبغي إمساكه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أن نمسك عن الأكل والشرب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وعن الجماعيين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لماذا؟ حتى نس تبرئ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نتأكد هل هو صيام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؟ أو ليس بالصيام؟ فإن ثبت نهارا فإن جاء النهار، وثبت أن هذا اليوم يوم الشك، هو هو يوم الصيام، نعم وجب الإمساك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فإن ثبت نهارا وجب الإمساك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كان أفطر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معناه إن سبق له أنه أفطر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ينبغي عليه أن يمسك بقية النهار 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ويجب عليه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ووجب القضاء لماذا؟ لعدم النية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الجازمة، وإن لم يمسكوا فطرا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فإنت أول أنه يجوز فطره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معناه اجتهدت أولا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الت أول مرا به هو اجتهاده والتحري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فإنت أول أنه يجوز فطره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كفارة عليه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 تا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ولأنه يجوز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فطره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 أفطر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كفرت عليه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لميت أول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لم يجتهد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لم يتحرى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فالمشهور في الم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ذهب هو وجوب كفارة ذاك اليوم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الآن فرائض الصيام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ثم قال يقول عبد الواحد بن عاشر رحمه الله فرض الصيام نية بليله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 وطئ شربه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وأكله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وألقي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إما مع إيصال شيء للمعد من أذن أو عين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أن فورد وقت طلوع فجره إلى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فرض الصيام نية بليله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طئ شربه، وأكله، والقيئ مع إيصال شيء ل لم يعد من أذن أو عين أو أنف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ورد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أذن أو عين أو أنفي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ورد وقت طلوع فجره إلى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قال هنا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فرض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فرائض الصيام؟نية بليده وقلنا المراد بنية هو قصد الشيء مقترنا بفعله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بلي 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في أول ليلة من الصيام من ال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صوم، وأول وقتها، وأول وقتها من الغروب حتى مطلع الفجر، فلا تكفي قبل الغروب، ولا بعد الغروب، ولا بعد الفجر، نعم، فلا تكفي قبل الغروب، ولا بعد الفجر اتفاقا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بد أن تكون بعد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وقبل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فجر يومي يوم الصيام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بد أن يبيتها بالليل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قال فرض الصيام ليى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بريره، وترك وطئ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 فرض أيضا فرض الصيام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ترك وطئ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ترك الجماعي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خروج المني و المذي من غير تسبب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كان يكون مستن كحا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يحتل منهارا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فإنه فإن ذلك لا يضر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وصيامه صحيح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قضاء عليه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وفرضه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وطئ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وفرضه ترك وطئ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شربه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وأكله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ي، وترك الأكل والشرب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فالضمير هنا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آه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عائد على الصائم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شربه وأكله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أن يترك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وفرضه كذلك فرض الصيام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الصيام أن يترك للشرب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والأكل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والقيئ مع إيصال شيء للمعد كذلك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ترك إخراج القيم مع ترك إيصال شيء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ااا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هل لم يعد أي للمعدة سواءا؟ وصل لل هذا ا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لشيء للمعدة من أذن أو عين أو أنف؟ قال والقيئ مع إيصالي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ايوا من فروض أيضا من فروض الصيام أيضا مع ما ذكر حيث أنه ذكر لن اترك ال وطئ وترك الأكل والشرب وترك إخراج القيئ كذلك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ومن فروضه مع ما ذكر إيصال شيء للمعدة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من أذن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عين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أن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فنعم الأذن أن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يدخل من الأذن، مثلا ااا يدخل من العين كل كتحال، 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 أذن أو من عين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او من أنف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قد ورد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أي وردا يوصل أ ورد إلى المعدة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وصلا وصل من هذه المنافذ إلى المعدة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وقت طلوع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وألقي أهنا نستدرك على القي قال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 إخراج القي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أما تعمد إخراجه فهو مبطل للصيام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ويجب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منه القضاء دون دون الكفارة، إذا قال وقت طلوع، فجره إلى الغروب، أين وقت طلوع الفجر إلى غروب، وهذا راجع إلى المسائل الأربعة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وقت طلوع الفجر إلى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 يترك الوطي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 الأكل والشرب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 إلى تعمد إخراج القي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 إيصال شيء للمعدة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 يكون من و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قت طلوع، فجره إلى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إلى غروب الشمس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قال فرائض الصيام مطلقا كان واجبا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أو غير واجب؟ خمسة؟ خمسة أشياء أولها النية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وهي قصد الشيء القصد إلى الشيء والعزيمة عليه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وقلنا أن النية هي قصد الشيء مقترنا بفعله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ومحلها الليل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يكفي تقديمها قبله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قل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نا لا تجزئ النية قبل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بعد الفجر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بل ينبغي أن تكون ما بين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وما بين بين الفجر أن تبيت في الليل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 xml:space="preserve">. </w:t>
      </w:r>
      <w:proofErr w:type="spellStart"/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>Allo</w:t>
      </w:r>
      <w:proofErr w:type="spellEnd"/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،</w:t>
      </w:r>
      <w:r w:rsidRPr="00046EDD">
        <w:rPr>
          <w:rFonts w:ascii="Arabic Typesetting" w:hAnsi="Arabic Typesetting" w:cs="Arabic Typesetting"/>
          <w:sz w:val="48"/>
          <w:szCs w:val="48"/>
          <w:lang w:bidi="ar-SA"/>
        </w:rPr>
        <w:t xml:space="preserve">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لقول النبي صلى الله عليه وسلمبسند حسن عن حفصة أم المؤمنين رضي الله عنها أن رسول الله صلى الله عليه وسلم قال من لم يجمع الصيام قبل الفجر، م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ن لم يجمع الصيام قبل الفجر فلا صيام له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الفر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والثاني من فرائض الصيام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ترك ال وطئ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وما في معناه من إخراج المني و المذي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وقلنا أن إخراج إذا خرج المني بلذة وجب فيه القضاء والكفارة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وأما المذي إذا خرج بلذة فيجب فيه القضاء دون الكفارة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قال ترك الوضع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وما ف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ي معناه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lastRenderedPageBreak/>
        <w:t>من إخراج المني، و المذي قضى عن فكر أو نظر، أو قبلة، أو مباشرة، أو ملاعبة، أدام ذلك أملاك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من قرب طلوع الفجر إلى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ثانيا ترك الوطن أولا النية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ثانيا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ترك ال وطئ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ثالثا ترك الأكل والشرب من قرب طلوع الفجر إلى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وترك الأكل والشرب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وقلنا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سواءا وصل ذلك من الفم أو العين، أو وصل شيء المعيدة من الفم أو العين، أو الأذن أو الدبر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نعم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رابعا ترك إخراج القيئ من قرب طلوع الفجر إلى الغروب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فلو خرج غلبة من غير تسبب في إخراجه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أثر له في كفارة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ولا قضاء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إلا أن يرجع منه شيء إلى الجوف بعد إمكان طرح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ه، فإن رجع غلبة أو نسيانا فعليه القضاء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رجع عمدا فعليه القضاء والكفارة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إذا قال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ترك إخراج القيد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فلو خرج غلبة من غير أن يتسبب هو في إخراجه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فلا شيء عليه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لا قضاء ولا كفارة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إلا إذا رجع شيئا من القارئ إلى الجوف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بعد إمكان طرحه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ويمكنه خرج الق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يمكنه أن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 xml:space="preserve"> يطر أن يطرح القيئ بالكلية، لكن إن ارجع منه شيء غلبة، غلبه القيء ورجع منه أو غلبه ورجع منه ااا نعم، أو رجع منه نسيانا، فعليه القضاء هنا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رجع منه عمدا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وإن تعمد إرجاع القيئ فعليه القضاء والكفارة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الفرض الخامس من فرائض الصوم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ترك وصول شي إلى المعدة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 xml:space="preserve">قال 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وهي التي يقصد المعدة، وهي التي يجتمع فيها المأكول والمشروب، وفيها يكون الهضم الأول المعدة هي التي يكون فيها الهضم الأولون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ومن المعدة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ينبعث الغذاء إلى الكبدي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يسمى الهضم الثاني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،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ومن الكبد ينبعث الغذاء إلى سائر الأعضاء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وهذا يسمى بالهضم الثالث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قال وي</w:t>
      </w:r>
      <w:r w:rsidRPr="00046EDD">
        <w:rPr>
          <w:rFonts w:ascii="Arabic Typesetting" w:hAnsi="Arabic Typesetting" w:cs="Arabic Typesetting"/>
          <w:sz w:val="48"/>
          <w:szCs w:val="48"/>
          <w:rtl/>
          <w:lang w:bidi="ar-SA"/>
        </w:rPr>
        <w:t>بطل الصوم بما يصل إليها، سواء وصل لها من أذن أو عين، أو أنف، أو فمن، أو دبر من طلوع الفجر إلى غروب الشمس، ي هنا نكون قد وصلنا إلى ختام حصتنا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شكر الله لكم حسن إصغاء كم و استماعكم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وجزاكم الله خيرا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</w:rPr>
        <w:t xml:space="preserve">. </w:t>
      </w:r>
      <w:r w:rsidRPr="00046EDD">
        <w:rPr>
          <w:rFonts w:ascii="Arabic Typesetting" w:hAnsi="Arabic Typesetting" w:cs="Arabic Typesetting"/>
          <w:sz w:val="48"/>
          <w:szCs w:val="48"/>
          <w:rtl/>
          <w:cs/>
          <w:lang w:bidi="ar-SA"/>
        </w:rPr>
        <w:t>والسلام عليكم ورحمة الله تعالى وبركاته</w:t>
      </w:r>
      <w:r>
        <w:t>.</w:t>
      </w:r>
    </w:p>
    <w:sectPr w:rsidR="00CF46AE"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6AE"/>
    <w:rsid w:val="00046EDD"/>
    <w:rsid w:val="00CF4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E535F"/>
  <w15:docId w15:val="{48EA6E77-ABE3-4BF4-86DF-2563CCA21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AR PL SungtiL GB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1023</Words>
  <Characters>5627</Characters>
  <Application>Microsoft Office Word</Application>
  <DocSecurity>0</DocSecurity>
  <Lines>46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mimo dido</cp:lastModifiedBy>
  <cp:revision>2</cp:revision>
  <dcterms:created xsi:type="dcterms:W3CDTF">2025-11-21T16:57:00Z</dcterms:created>
  <dcterms:modified xsi:type="dcterms:W3CDTF">2025-11-21T16:58:00Z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