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1432" w:rsidRDefault="00141432" w:rsidP="00141432">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الثالث عشر</w:t>
      </w:r>
      <w:bookmarkStart w:id="0" w:name="_GoBack"/>
      <w:bookmarkEnd w:id="0"/>
    </w:p>
    <w:p w:rsidR="00141432" w:rsidRDefault="00141432" w:rsidP="00141432">
      <w:pPr>
        <w:pStyle w:val="PreformattedText"/>
        <w:bidi/>
        <w:spacing w:line="360" w:lineRule="auto"/>
        <w:jc w:val="both"/>
        <w:rPr>
          <w:rFonts w:ascii="Arabic Typesetting" w:hAnsi="Arabic Typesetting" w:cs="Arabic Typesetting"/>
          <w:sz w:val="48"/>
          <w:szCs w:val="48"/>
          <w:rtl/>
          <w:lang w:bidi="ar-SA"/>
        </w:rPr>
      </w:pPr>
    </w:p>
    <w:p w:rsidR="00AC5F6C" w:rsidRPr="00141432" w:rsidRDefault="00141432" w:rsidP="00141432">
      <w:pPr>
        <w:pStyle w:val="PreformattedText"/>
        <w:bidi/>
        <w:spacing w:line="360" w:lineRule="auto"/>
        <w:jc w:val="both"/>
        <w:rPr>
          <w:rFonts w:ascii="Arabic Typesetting" w:hAnsi="Arabic Typesetting" w:cs="Arabic Typesetting"/>
          <w:sz w:val="48"/>
          <w:szCs w:val="48"/>
        </w:rPr>
      </w:pPr>
      <w:r w:rsidRPr="00141432">
        <w:rPr>
          <w:rFonts w:ascii="Arabic Typesetting" w:hAnsi="Arabic Typesetting" w:cs="Arabic Typesetting"/>
          <w:sz w:val="48"/>
          <w:szCs w:val="48"/>
          <w:rtl/>
          <w:lang w:bidi="ar-SA"/>
        </w:rPr>
        <w:t>الحمد لله الذي خلق الإنسان معلمه، ورفع قدر العلم وعظمه، ووفق التفقه في دينه، من اختاره وفهمه، أحمده حمدا، يعصم من نقمه، ويتكفل بدوام نعمه، والصلاة والسلام على سيدنا محمد خير الأنام، وعلى آله وأصحابه الكرام، اللهم رب لا علم لنا إلا ما علمتنا</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 xml:space="preserve">ولا فهم لنا </w:t>
      </w:r>
      <w:r w:rsidRPr="00141432">
        <w:rPr>
          <w:rFonts w:ascii="Arabic Typesetting" w:hAnsi="Arabic Typesetting" w:cs="Arabic Typesetting"/>
          <w:sz w:val="48"/>
          <w:szCs w:val="48"/>
          <w:rtl/>
          <w:lang w:bidi="ar-SA"/>
        </w:rPr>
        <w:t>إلا ما فهمتنا</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ف نسألك اللهم علما وإخلاصا في الدين</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ووفقنا اللهم توفيق الصالحين</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وعد علينا بعوائد ك الحسنة يا كريم أمين</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مرحبا بكم في حصة جديدة نتكلم فيها بإذن الله تبارك وتعالى على مندوبات الصلاة</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ويندب ااا تعجيل الفطر وتأخير السحور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نعم يقول بن عاشور رحم</w:t>
      </w:r>
      <w:r w:rsidRPr="00141432">
        <w:rPr>
          <w:rFonts w:ascii="Arabic Typesetting" w:hAnsi="Arabic Typesetting" w:cs="Arabic Typesetting"/>
          <w:sz w:val="48"/>
          <w:szCs w:val="48"/>
          <w:rtl/>
          <w:lang w:bidi="ar-SA"/>
        </w:rPr>
        <w:t>ه الله نجب تعجيل لفطر رفعه</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كذاك تأخير سحور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تبعه نجيب تعجيل لفطر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رفع كذاك</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تأخير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سحور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تبعه</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إذا قال نجب تعجيل لفطر رفعه</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نعم</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رفع هذه صفة لفطر تعجيل لفطر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فرفع قوله رفع هي صفة لفطر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أي يستحب للصائم</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تعجيل فطر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وهذا الفطر مو صوف بكونه</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رفع الصوم</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وهذا ك</w:t>
      </w:r>
      <w:r w:rsidRPr="00141432">
        <w:rPr>
          <w:rFonts w:ascii="Arabic Typesetting" w:hAnsi="Arabic Typesetting" w:cs="Arabic Typesetting"/>
          <w:sz w:val="48"/>
          <w:szCs w:val="48"/>
          <w:rtl/>
          <w:lang w:bidi="ar-SA"/>
        </w:rPr>
        <w:t>له إذا تحقق الغروب، قال نجب تعجيل لفطر رفعه كذاك تأخير سحور، تبعه، أي كما يستحب تعجيل الفطر، يستحب أيضا تأخير السحور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إذا قال من السنة تعجيل الفطر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وتأخير السحور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والسحور هنا بضم الصين اسم للفعل</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فأما بالفتح فاسم لما يتسحر به</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إذا عندنا السحور والسحور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نعم</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أما السحور بضم السين هو اسم للفعل فعل الصحور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أما السحور هو ما يتسحر به ما يأكله المرء في السحور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هوالمراد به السحور بفتح السين</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قال وإنما يستحب تعجيل الفطر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وتأخير السحور إذا تحقق الغروب</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وعدم طلوع الفجر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وأما التعجيل والتأخير الموقع أن في الشك فيهما</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ف</w:t>
      </w:r>
      <w:r w:rsidRPr="00141432">
        <w:rPr>
          <w:rFonts w:ascii="Arabic Typesetting" w:hAnsi="Arabic Typesetting" w:cs="Arabic Typesetting"/>
          <w:sz w:val="48"/>
          <w:szCs w:val="48"/>
          <w:rtl/>
          <w:lang w:bidi="ar-SA"/>
        </w:rPr>
        <w:t>لا</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نعم</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فإن من شك</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فإن من شك في طلوع الفجر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أو في الغروب لا يأكلون</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في السحور مثلا</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إذا شك أن الفجر قد طلع</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لا يأكل في الغروب</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إذا شك هل غربت الشمس؟ أو لم تغرب؟ لا يأكل</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لنفترض أنه أكل</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قال فإن</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فإن أكل وبان أك له قبل الفجر أو بعده فإنه يقضي</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لماذا؟ لأن ا</w:t>
      </w:r>
      <w:r w:rsidRPr="00141432">
        <w:rPr>
          <w:rFonts w:ascii="Arabic Typesetting" w:hAnsi="Arabic Typesetting" w:cs="Arabic Typesetting"/>
          <w:sz w:val="48"/>
          <w:szCs w:val="48"/>
          <w:rtl/>
          <w:lang w:bidi="ar-SA"/>
        </w:rPr>
        <w:t>لصوم في الذمة بيقين، لا بد أن يدخل، أي أن الصوم متعلق في ذمته بيقين، لا بد أن يدخل فيه بنية جازمة</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لأن الصوم في الذمة بيقين</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ولا يزول عن ذمته إلا بيقين</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ولا كفارة عليه؟ لماذا؟ لأنه غير قاصد لانتهاك حرمة الشهر؟نعم</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إذا</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قال</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لا بد أن يتأكد هل غربت الشمس حتى</w:t>
      </w:r>
      <w:r w:rsidRPr="00141432">
        <w:rPr>
          <w:rFonts w:ascii="Arabic Typesetting" w:hAnsi="Arabic Typesetting" w:cs="Arabic Typesetting"/>
          <w:sz w:val="48"/>
          <w:szCs w:val="48"/>
          <w:rtl/>
          <w:lang w:bidi="ar-SA"/>
        </w:rPr>
        <w:t xml:space="preserve"> يفطر؟ وهلم يدخل الفجر بعد حتى يتسحر، فإن شك فيهما فلا يأكل، فإن أكلا، وبأن أكله قبل الفجر أو بعده فيقضي، لماذا؟ لأنه لم يدخل في الصوم بنية جازمة، مع أنه أكل قبل الفجر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لماذا؟ لأننا قلنا مم لأنه آه أكل وهو</w:t>
      </w:r>
      <w:r w:rsidRPr="00141432">
        <w:rPr>
          <w:rFonts w:ascii="Arabic Typesetting" w:hAnsi="Arabic Typesetting" w:cs="Arabic Typesetting"/>
          <w:sz w:val="48"/>
          <w:szCs w:val="48"/>
        </w:rPr>
        <w:t xml:space="preserve"> </w:t>
      </w:r>
      <w:proofErr w:type="spellStart"/>
      <w:r w:rsidRPr="00141432">
        <w:rPr>
          <w:rFonts w:ascii="Arabic Typesetting" w:hAnsi="Arabic Typesetting" w:cs="Arabic Typesetting"/>
          <w:sz w:val="48"/>
          <w:szCs w:val="48"/>
        </w:rPr>
        <w:t>chaque</w:t>
      </w:r>
      <w:proofErr w:type="spellEnd"/>
      <w:r w:rsidRPr="00141432">
        <w:rPr>
          <w:rFonts w:ascii="Arabic Typesetting" w:hAnsi="Arabic Typesetting" w:cs="Arabic Typesetting"/>
          <w:sz w:val="48"/>
          <w:szCs w:val="48"/>
          <w:rtl/>
          <w:lang w:bidi="ar-SA"/>
        </w:rPr>
        <w:t>،</w:t>
      </w:r>
      <w:r w:rsidRPr="00141432">
        <w:rPr>
          <w:rFonts w:ascii="Arabic Typesetting" w:hAnsi="Arabic Typesetting" w:cs="Arabic Typesetting"/>
          <w:sz w:val="48"/>
          <w:szCs w:val="48"/>
        </w:rPr>
        <w:t xml:space="preserve"> </w:t>
      </w:r>
      <w:r w:rsidRPr="00141432">
        <w:rPr>
          <w:rFonts w:ascii="Arabic Typesetting" w:hAnsi="Arabic Typesetting" w:cs="Arabic Typesetting"/>
          <w:sz w:val="48"/>
          <w:szCs w:val="48"/>
          <w:rtl/>
          <w:lang w:bidi="ar-SA"/>
        </w:rPr>
        <w:t>هل دخل الفجر؟ أو لم يدخل؟ وقلنا أن الصوم ل</w:t>
      </w:r>
      <w:r w:rsidRPr="00141432">
        <w:rPr>
          <w:rFonts w:ascii="Arabic Typesetting" w:hAnsi="Arabic Typesetting" w:cs="Arabic Typesetting"/>
          <w:sz w:val="48"/>
          <w:szCs w:val="48"/>
          <w:rtl/>
          <w:lang w:bidi="ar-SA"/>
        </w:rPr>
        <w:t>ابد أن يدخل فيه بنية جازمة، قال لماذا؟ لأن الصوم في الذمة بقين متعلق بذمته ويدخل فيه بنية جازمة</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ولا يزور عن ذمته إلا اليقين</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أنه</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أداه على أجهل</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أكمل وجه</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قالو لا</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كفارة عليه</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أي عليه القضاء دون الكفارة</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لماذا؟ لأنه غير غير قاصد؟ لانتهاك حرمة الشهرين</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قال</w:t>
      </w:r>
      <w:r w:rsidRPr="00141432">
        <w:rPr>
          <w:rFonts w:ascii="Arabic Typesetting" w:hAnsi="Arabic Typesetting" w:cs="Arabic Typesetting"/>
          <w:sz w:val="48"/>
          <w:szCs w:val="48"/>
          <w:rtl/>
          <w:lang w:bidi="ar-SA"/>
        </w:rPr>
        <w:t xml:space="preserve"> وإن شك في الغروب، فإنه يحرم عليه الأكل اتفاقا</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فإن أكل ولم يتبين</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فالقضاء</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وإن تبين أنه أكل بعد الغروب</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فلا قضاء عليه</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وقد غروس لما إذا نشك في الغروب؟ هنا؟هو يتحر الغروب</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ولكنه شك</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هل غربت الشمس؟ أبل؟ متغرب</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هنا يحرم عليه الأكل اتفاقا عندجمهور السادة الما</w:t>
      </w:r>
      <w:r w:rsidRPr="00141432">
        <w:rPr>
          <w:rFonts w:ascii="Arabic Typesetting" w:hAnsi="Arabic Typesetting" w:cs="Arabic Typesetting"/>
          <w:sz w:val="48"/>
          <w:szCs w:val="48"/>
          <w:rtl/>
          <w:lang w:bidi="ar-SA"/>
        </w:rPr>
        <w:t>لكية، فإن أكل ولم يتبين هو شك غربت أو لم تهرب، ولكنه أكل</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هنا عليه القضاء</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وإن تبين أنه أكل بعد الغروب</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فلا قضاء عليه</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فإن تبين له بعد ذلك بعد أكله</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أنه وقلنا شك</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ولكنه حال شكه أكلا</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قال فإن أكل ولم يتبين يتبين له شيء</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هل هو أكل قبل الغروب أو بعد الغروب؟ ه</w:t>
      </w:r>
      <w:r w:rsidRPr="00141432">
        <w:rPr>
          <w:rFonts w:ascii="Arabic Typesetting" w:hAnsi="Arabic Typesetting" w:cs="Arabic Typesetting"/>
          <w:sz w:val="48"/>
          <w:szCs w:val="48"/>
          <w:rtl/>
          <w:lang w:bidi="ar-SA"/>
        </w:rPr>
        <w:t>ل يقدر هنا عليه القضاء؟ أما إن تبين له أنه أكل بعد الغروب، ف للقضاء عليه</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نعم</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 xml:space="preserve">قال ثم أعلم أن وقت السحور من </w:t>
      </w:r>
      <w:r w:rsidRPr="00141432">
        <w:rPr>
          <w:rFonts w:ascii="Arabic Typesetting" w:hAnsi="Arabic Typesetting" w:cs="Arabic Typesetting"/>
          <w:sz w:val="48"/>
          <w:szCs w:val="48"/>
        </w:rPr>
        <w:t>12:00</w:t>
      </w:r>
      <w:r w:rsidRPr="00141432">
        <w:rPr>
          <w:rFonts w:ascii="Arabic Typesetting" w:hAnsi="Arabic Typesetting" w:cs="Arabic Typesetting"/>
          <w:sz w:val="48"/>
          <w:szCs w:val="48"/>
          <w:rtl/>
          <w:lang w:bidi="ar-SA"/>
        </w:rPr>
        <w:t xml:space="preserve"> إلى ترو إلى طلوع الفجر، وكان رسول الله صلى الله عليه وسلم يؤخر السحور، بحيث يكون بين فراغه من السحور والفجر مقدار ما يقرأ القارئ </w:t>
      </w:r>
      <w:r w:rsidRPr="00141432">
        <w:rPr>
          <w:rFonts w:ascii="Arabic Typesetting" w:hAnsi="Arabic Typesetting" w:cs="Arabic Typesetting"/>
          <w:sz w:val="48"/>
          <w:szCs w:val="48"/>
        </w:rPr>
        <w:t>50</w:t>
      </w:r>
      <w:r w:rsidRPr="00141432">
        <w:rPr>
          <w:rFonts w:ascii="Arabic Typesetting" w:hAnsi="Arabic Typesetting" w:cs="Arabic Typesetting"/>
          <w:sz w:val="48"/>
          <w:szCs w:val="48"/>
          <w:rtl/>
          <w:lang w:bidi="ar-SA"/>
        </w:rPr>
        <w:t xml:space="preserve"> آية</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كما ف</w:t>
      </w:r>
      <w:r w:rsidRPr="00141432">
        <w:rPr>
          <w:rFonts w:ascii="Arabic Typesetting" w:hAnsi="Arabic Typesetting" w:cs="Arabic Typesetting"/>
          <w:sz w:val="48"/>
          <w:szCs w:val="48"/>
          <w:rtl/>
          <w:lang w:bidi="ar-SA"/>
        </w:rPr>
        <w:t>ي صحيح الإمام البخاري، نعم</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عن أنس بن مالك رضي الله عنه أن النبي صلى الله عليه وسلم و زيد بن ثابت رضي الله عنه تسحر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فلما فرغ من سحور هما قام نبي الله صلى الله عليه وسلم إلى الصلاة</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فصلى</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فقلنا لأن سكم كان بين فراغ هما من سحورهم</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 xml:space="preserve">أو دخولهما في الصلاة؟ قال </w:t>
      </w:r>
      <w:r w:rsidRPr="00141432">
        <w:rPr>
          <w:rFonts w:ascii="Arabic Typesetting" w:hAnsi="Arabic Typesetting" w:cs="Arabic Typesetting"/>
          <w:sz w:val="48"/>
          <w:szCs w:val="48"/>
          <w:rtl/>
          <w:lang w:bidi="ar-SA"/>
        </w:rPr>
        <w:t xml:space="preserve">كقدر ما يقرأ الرجل </w:t>
      </w:r>
      <w:r w:rsidRPr="00141432">
        <w:rPr>
          <w:rFonts w:ascii="Arabic Typesetting" w:hAnsi="Arabic Typesetting" w:cs="Arabic Typesetting"/>
          <w:sz w:val="48"/>
          <w:szCs w:val="48"/>
        </w:rPr>
        <w:t>50</w:t>
      </w:r>
      <w:r w:rsidRPr="00141432">
        <w:rPr>
          <w:rFonts w:ascii="Arabic Typesetting" w:hAnsi="Arabic Typesetting" w:cs="Arabic Typesetting"/>
          <w:sz w:val="48"/>
          <w:szCs w:val="48"/>
          <w:rtl/>
          <w:lang w:bidi="ar-SA"/>
        </w:rPr>
        <w:t xml:space="preserve"> آية</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نعم</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قال القسطلاني القصص لأني والقصص</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لأني هو أبو العباس شهاب الدين أحمد إبن محمد إبن أبي بكر بن عبد الملك الخطيب القسطلاني</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ألقت يبي المصري و القسطلاني</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نسبة إلى قسطينة بضم القاف بلدة بتونس</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وكان هذا العالم بارعا</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آه</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فالحديث عل</w:t>
      </w:r>
      <w:r w:rsidRPr="00141432">
        <w:rPr>
          <w:rFonts w:ascii="Arabic Typesetting" w:hAnsi="Arabic Typesetting" w:cs="Arabic Typesetting"/>
          <w:sz w:val="48"/>
          <w:szCs w:val="48"/>
          <w:rtl/>
          <w:lang w:bidi="ar-SA"/>
        </w:rPr>
        <w:t xml:space="preserve">م الحديث له إرشاد الساري لشرح صحيح الإمام البخاري، و المواهب اللدنية في المنح المحمدية في السيرة النبوية، ولطائف الإشارات في علم القراءات، توفي رحمه الله بالقاهرة سنة </w:t>
      </w:r>
      <w:r w:rsidRPr="00141432">
        <w:rPr>
          <w:rFonts w:ascii="Arabic Typesetting" w:hAnsi="Arabic Typesetting" w:cs="Arabic Typesetting"/>
          <w:sz w:val="48"/>
          <w:szCs w:val="48"/>
        </w:rPr>
        <w:t>23</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w:t>
      </w:r>
      <w:r w:rsidRPr="00141432">
        <w:rPr>
          <w:rFonts w:ascii="Arabic Typesetting" w:hAnsi="Arabic Typesetting" w:cs="Arabic Typesetting"/>
          <w:sz w:val="48"/>
          <w:szCs w:val="48"/>
        </w:rPr>
        <w:t>900</w:t>
      </w:r>
      <w:r w:rsidRPr="00141432">
        <w:rPr>
          <w:rFonts w:ascii="Arabic Typesetting" w:hAnsi="Arabic Typesetting" w:cs="Arabic Typesetting"/>
          <w:sz w:val="48"/>
          <w:szCs w:val="48"/>
          <w:rtl/>
          <w:lang w:bidi="ar-SA"/>
        </w:rPr>
        <w:t xml:space="preserve"> للهجرة النبوية المشرفة</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إذا قال القسطلاني وهذا التقدير لا يجوز لعموم الناس الأخذ</w:t>
      </w:r>
      <w:r w:rsidRPr="00141432">
        <w:rPr>
          <w:rFonts w:ascii="Arabic Typesetting" w:hAnsi="Arabic Typesetting" w:cs="Arabic Typesetting"/>
          <w:sz w:val="48"/>
          <w:szCs w:val="48"/>
          <w:rtl/>
          <w:lang w:bidi="ar-SA"/>
        </w:rPr>
        <w:t xml:space="preserve"> به، وإن أخذ به صلى الله عليه وسلم للإطلاع الله إياه على حقائق الأمور، و عصمته صلى الله عليه وسلم عن الخطأ في أمر الدين</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وقدر المتأخرون الجزء من الليل الذي لا يأكل فيه احتياطا ب</w:t>
      </w:r>
      <w:r w:rsidRPr="00141432">
        <w:rPr>
          <w:rFonts w:ascii="Arabic Typesetting" w:hAnsi="Arabic Typesetting" w:cs="Arabic Typesetting"/>
          <w:sz w:val="48"/>
          <w:szCs w:val="48"/>
        </w:rPr>
        <w:t>1/3</w:t>
      </w:r>
      <w:r w:rsidRPr="00141432">
        <w:rPr>
          <w:rFonts w:ascii="Arabic Typesetting" w:hAnsi="Arabic Typesetting" w:cs="Arabic Typesetting"/>
          <w:sz w:val="48"/>
          <w:szCs w:val="48"/>
          <w:rtl/>
          <w:lang w:bidi="ar-SA"/>
        </w:rPr>
        <w:t xml:space="preserve"> ساعة</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نعم</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وقيل أن هذا الاحتياط مبالغ فيه</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نعم</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لماذا؟ لأن الأمر</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صار في زم</w:t>
      </w:r>
      <w:r w:rsidRPr="00141432">
        <w:rPr>
          <w:rFonts w:ascii="Arabic Typesetting" w:hAnsi="Arabic Typesetting" w:cs="Arabic Typesetting"/>
          <w:sz w:val="48"/>
          <w:szCs w:val="48"/>
          <w:rtl/>
          <w:lang w:bidi="ar-SA"/>
        </w:rPr>
        <w:t>اننا متيسرا، لأنه من ذي قبل، ربما لا توجد</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ااا ساعات</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ولا توجد</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ولا يمكن ضبط الأوقات كما هي مضبوطة اليوم</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إذا صار الأمر في زماننا متيسرا</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لأن الأوقات أصبحت مضبوطة بشكل دقيق و وسائل معرفة الوقت كالساعات والهواتف النقالة وغيرها صارت متاحة لكل الناس</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ولهذا</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ف</w:t>
      </w:r>
      <w:r w:rsidRPr="00141432">
        <w:rPr>
          <w:rFonts w:ascii="Arabic Typesetting" w:hAnsi="Arabic Typesetting" w:cs="Arabic Typesetting"/>
          <w:sz w:val="48"/>
          <w:szCs w:val="48"/>
          <w:rtl/>
          <w:lang w:bidi="ar-SA"/>
        </w:rPr>
        <w:t>إن تقدير وقت الاحتياط ب</w:t>
      </w:r>
      <w:r w:rsidRPr="00141432">
        <w:rPr>
          <w:rFonts w:ascii="Arabic Typesetting" w:hAnsi="Arabic Typesetting" w:cs="Arabic Typesetting"/>
          <w:sz w:val="48"/>
          <w:szCs w:val="48"/>
        </w:rPr>
        <w:t>1/3</w:t>
      </w:r>
      <w:r w:rsidRPr="00141432">
        <w:rPr>
          <w:rFonts w:ascii="Arabic Typesetting" w:hAnsi="Arabic Typesetting" w:cs="Arabic Typesetting"/>
          <w:sz w:val="48"/>
          <w:szCs w:val="48"/>
          <w:rtl/>
          <w:lang w:bidi="ar-SA"/>
        </w:rPr>
        <w:t xml:space="preserve"> ساعة نراه مبالغة مبالغا فيه، و الأحسن تقديره بما ورد في الحديث، وهو قدر ما يقرأ القارئ </w:t>
      </w:r>
      <w:r w:rsidRPr="00141432">
        <w:rPr>
          <w:rFonts w:ascii="Arabic Typesetting" w:hAnsi="Arabic Typesetting" w:cs="Arabic Typesetting"/>
          <w:sz w:val="48"/>
          <w:szCs w:val="48"/>
        </w:rPr>
        <w:t>50</w:t>
      </w:r>
      <w:r w:rsidRPr="00141432">
        <w:rPr>
          <w:rFonts w:ascii="Arabic Typesetting" w:hAnsi="Arabic Typesetting" w:cs="Arabic Typesetting"/>
          <w:sz w:val="48"/>
          <w:szCs w:val="48"/>
          <w:rtl/>
          <w:lang w:bidi="ar-SA"/>
        </w:rPr>
        <w:t xml:space="preserve"> آية، وتقديره</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ب</w:t>
      </w:r>
      <w:r w:rsidRPr="00141432">
        <w:rPr>
          <w:rFonts w:ascii="Arabic Typesetting" w:hAnsi="Arabic Typesetting" w:cs="Arabic Typesetting"/>
          <w:sz w:val="48"/>
          <w:szCs w:val="48"/>
        </w:rPr>
        <w:t>10</w:t>
      </w:r>
      <w:r w:rsidRPr="00141432">
        <w:rPr>
          <w:rFonts w:ascii="Arabic Typesetting" w:hAnsi="Arabic Typesetting" w:cs="Arabic Typesetting"/>
          <w:sz w:val="48"/>
          <w:szCs w:val="48"/>
          <w:rtl/>
          <w:lang w:bidi="ar-SA"/>
        </w:rPr>
        <w:t xml:space="preserve"> دقائق، ااا كاف في ذلك، والله أعلم</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إذن</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نقف هنا؟ عند حصتنا هاته في هذا الموضع</w:t>
      </w:r>
      <w:r w:rsidRPr="00141432">
        <w:rPr>
          <w:rFonts w:ascii="Arabic Typesetting" w:hAnsi="Arabic Typesetting" w:cs="Arabic Typesetting"/>
          <w:sz w:val="48"/>
          <w:szCs w:val="48"/>
          <w:rtl/>
          <w:cs/>
        </w:rPr>
        <w:t xml:space="preserve">، </w:t>
      </w:r>
      <w:r w:rsidRPr="00141432">
        <w:rPr>
          <w:rFonts w:ascii="Arabic Typesetting" w:hAnsi="Arabic Typesetting" w:cs="Arabic Typesetting"/>
          <w:sz w:val="48"/>
          <w:szCs w:val="48"/>
          <w:rtl/>
          <w:cs/>
          <w:lang w:bidi="ar-SA"/>
        </w:rPr>
        <w:t>على أن نستكمل الحديث فيما تبقى في الحصة ال</w:t>
      </w:r>
      <w:r w:rsidRPr="00141432">
        <w:rPr>
          <w:rFonts w:ascii="Arabic Typesetting" w:hAnsi="Arabic Typesetting" w:cs="Arabic Typesetting"/>
          <w:sz w:val="48"/>
          <w:szCs w:val="48"/>
          <w:rtl/>
          <w:lang w:bidi="ar-SA"/>
        </w:rPr>
        <w:t>قادمة بإذن الله تبارك وتعالى، شكر الله لكم حسن إصغاء كم و استماعكم، والسلام عليكم ورحمة الله تعالى وبركاته</w:t>
      </w:r>
      <w:r w:rsidRPr="00141432">
        <w:rPr>
          <w:rFonts w:ascii="Arabic Typesetting" w:hAnsi="Arabic Typesetting" w:cs="Arabic Typesetting"/>
          <w:sz w:val="48"/>
          <w:szCs w:val="48"/>
        </w:rPr>
        <w:t>.</w:t>
      </w:r>
    </w:p>
    <w:sectPr w:rsidR="00AC5F6C" w:rsidRPr="0014143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F6C"/>
    <w:rsid w:val="00141432"/>
    <w:rsid w:val="00AC5F6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FB3A5"/>
  <w15:docId w15:val="{1329C449-CCF3-4E7E-8696-22894CF26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728</Words>
  <Characters>4004</Characters>
  <Application>Microsoft Office Word</Application>
  <DocSecurity>0</DocSecurity>
  <Lines>33</Lines>
  <Paragraphs>9</Paragraphs>
  <ScaleCrop>false</ScaleCrop>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2025-12-13T10:50:00Z</dcterms:created>
  <dcterms:modified xsi:type="dcterms:W3CDTF">2025-12-13T10:51:00Z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