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0B1" w:rsidRDefault="000050B1" w:rsidP="000050B1">
      <w:pPr>
        <w:pStyle w:val="PreformattedText"/>
        <w:tabs>
          <w:tab w:val="left" w:pos="3288"/>
        </w:tabs>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الرابع عشر</w:t>
      </w:r>
    </w:p>
    <w:p w:rsidR="003F345E" w:rsidRPr="000050B1" w:rsidRDefault="000050B1" w:rsidP="000050B1">
      <w:pPr>
        <w:pStyle w:val="PreformattedText"/>
        <w:spacing w:line="360" w:lineRule="auto"/>
        <w:jc w:val="both"/>
        <w:rPr>
          <w:rFonts w:ascii="Arabic Typesetting" w:hAnsi="Arabic Typesetting" w:cs="Arabic Typesetting"/>
          <w:sz w:val="48"/>
          <w:szCs w:val="48"/>
          <w:lang w:bidi="ar-SA"/>
        </w:rPr>
      </w:pPr>
      <w:bookmarkStart w:id="0" w:name="_GoBack"/>
      <w:bookmarkEnd w:id="0"/>
      <w:r w:rsidRPr="000050B1">
        <w:rPr>
          <w:rFonts w:ascii="Arabic Typesetting" w:hAnsi="Arabic Typesetting" w:cs="Arabic Typesetting"/>
          <w:sz w:val="48"/>
          <w:szCs w:val="48"/>
          <w:rtl/>
          <w:lang w:bidi="ar-SA"/>
        </w:rPr>
        <w:t>الحمد لله الذي خلق الإنسان معلمه، ورفع قدر العلم وعظمه، ووفق لل تفقه في دينهم، اختاره وفهمه، أحمده حمدا، يعصم من نقمه، ويتكفل بدوام نعمه، والصلاة والسلام على سيدنا محمد خير الأنام، وعلى آله وأصحابه الكرام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اللهم يا ربي لا علم لنا إلا ما علمتنا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 xml:space="preserve">و لا فهم </w:t>
      </w:r>
      <w:r w:rsidRPr="000050B1">
        <w:rPr>
          <w:rFonts w:ascii="Arabic Typesetting" w:hAnsi="Arabic Typesetting" w:cs="Arabic Typesetting"/>
          <w:sz w:val="48"/>
          <w:szCs w:val="48"/>
          <w:rtl/>
          <w:lang w:bidi="ar-SA"/>
        </w:rPr>
        <w:t>لنا إلا ما فهمتنا، ف نسألك اللهم علما وإخلاصا في الدين، ووفقنا اللهم توفيق الصالحين، وعد علينا بعوائد ك الحسنة يا كريم أمين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إذن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مرحبا بكم في حصة جديدة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ااا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يقول ابن عاشر رحمه الله من أفطر الفرض قضاه؟إذن سيتحدث عن قضاء الصيام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قال من أفطر الفرض قضاه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 xml:space="preserve">أي </w:t>
      </w:r>
      <w:r w:rsidRPr="000050B1">
        <w:rPr>
          <w:rFonts w:ascii="Arabic Typesetting" w:hAnsi="Arabic Typesetting" w:cs="Arabic Typesetting"/>
          <w:sz w:val="48"/>
          <w:szCs w:val="48"/>
          <w:rtl/>
          <w:lang w:bidi="ar-SA"/>
        </w:rPr>
        <w:t>من أفطر الصوم، الصوم، الفرض، قضاه وجوبا مطلقا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سواء كان ذاك ذلك عمدا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سهوا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جهلا وغلبة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اختيارا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وصل المعدة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للحلق من منفذ واسع أو ضيق</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كان الفطر حراما أو حلالا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وهو شامل لفرض كرمضان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وغيره كف الصيام المنذور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لأن إذا ما نظر الصوم فإنه تعلق</w:t>
      </w:r>
      <w:r w:rsidRPr="000050B1">
        <w:rPr>
          <w:rFonts w:ascii="Arabic Typesetting" w:hAnsi="Arabic Typesetting" w:cs="Arabic Typesetting"/>
          <w:sz w:val="48"/>
          <w:szCs w:val="48"/>
          <w:rtl/>
          <w:lang w:bidi="ar-SA"/>
        </w:rPr>
        <w:t xml:space="preserve"> بذمته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إذا قال إبن عاش يرحمه الله من أفطر الفرض قضاه؟ إذن ما يلزم منه القضاء والكفارة إذا قال أحكام الفطر سبعة؟أولها الإمساك</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والقضاء؟ والإطعام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والكفارة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والتأديب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وقطع التتابع</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وقطع النية الحكمية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إذن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يقول هنا ابن المؤقت</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ومعنى كلامنا ضمي أن من أفطر في</w:t>
      </w:r>
      <w:r w:rsidRPr="000050B1">
        <w:rPr>
          <w:rFonts w:ascii="Arabic Typesetting" w:hAnsi="Arabic Typesetting" w:cs="Arabic Typesetting"/>
          <w:sz w:val="48"/>
          <w:szCs w:val="48"/>
          <w:rtl/>
          <w:lang w:bidi="ar-SA"/>
        </w:rPr>
        <w:t xml:space="preserve"> الفرض من الصوم، فإنه يجب عليه قضائه على أي وجه كان فطره، سواء أكان فطره نسيانا، أو غلطا في التقدير، كان يعتقد غروب الشمس</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عدم طلوع الفجر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يغلط في الحساب أول الشهر أو آخره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كان الفطر عمدا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وسواء كان الفطر عمدا واجبا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كفطر المريض الذي يخاف على نفسه</w:t>
      </w:r>
      <w:r w:rsidRPr="000050B1">
        <w:rPr>
          <w:rFonts w:ascii="Arabic Typesetting" w:hAnsi="Arabic Typesetting" w:cs="Arabic Typesetting"/>
          <w:sz w:val="48"/>
          <w:szCs w:val="48"/>
          <w:rtl/>
          <w:lang w:bidi="ar-SA"/>
        </w:rPr>
        <w:t xml:space="preserve"> الهلاك، أو مباحا كالفطر في السفر، أو مندوبا كالمجاهد، يظن نفسه إن أفطر حدثت له قوة أو حراما، ولا إشكال أو جهلا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وغلبة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تصب طعام أو شراب في حلق نائم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وسواء كان طائعا أو مكرها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كان فطره بالجماع</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بإخراج المني</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برفع النية ورفضها نهارا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 xml:space="preserve">و أ حرة ليلا حيث </w:t>
      </w:r>
      <w:r w:rsidRPr="000050B1">
        <w:rPr>
          <w:rFonts w:ascii="Arabic Typesetting" w:hAnsi="Arabic Typesetting" w:cs="Arabic Typesetting"/>
          <w:sz w:val="48"/>
          <w:szCs w:val="48"/>
          <w:rtl/>
          <w:lang w:bidi="ar-SA"/>
        </w:rPr>
        <w:t>طلع عليه الفجر رافعا لها، أي طلع عليه الفجر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وهو رافض لنية ولو نوى الصوم قبل طلوع الشمس ين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كان الإفطار ب أكل أو شرب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فإن كان بهما فلا فرق بين وصول ذلك للحلق أو للمعدة من منفذ واسع أو ضيق</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فيجب عليه القضاء في الوجوه كلها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أي في هاته الوجوه السارفة ذكرها</w:t>
      </w:r>
      <w:r w:rsidRPr="000050B1">
        <w:rPr>
          <w:rFonts w:ascii="Arabic Typesetting" w:hAnsi="Arabic Typesetting" w:cs="Arabic Typesetting"/>
          <w:sz w:val="48"/>
          <w:szCs w:val="48"/>
          <w:rtl/>
          <w:lang w:bidi="ar-SA"/>
        </w:rPr>
        <w:t>، يجب عليه القضاء</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مطلقا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إذن قال شمر الفرض غير رمضان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أيضا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الصومال م المنذور مضمونا لأي لم يعين له زمانا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نظرا أنه سيصوم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ولكنه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لم يعين هذا الصوم؟ 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كان ينظر صوم يوم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فأصبح يوما صائما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لن ذره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سأفطر فيه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فهنا فعليه القضاء أيضا على أي وجه كان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فط</w:t>
      </w:r>
      <w:r w:rsidRPr="000050B1">
        <w:rPr>
          <w:rFonts w:ascii="Arabic Typesetting" w:hAnsi="Arabic Typesetting" w:cs="Arabic Typesetting"/>
          <w:sz w:val="48"/>
          <w:szCs w:val="48"/>
          <w:rtl/>
          <w:lang w:bidi="ar-SA"/>
        </w:rPr>
        <w:t>ره كما تقدم في فطر رمضان، وإن كان معين الزمان كله على صوم يوم كذا، ف أفطر في ذاك اليوم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فإن كان في طره لمرض أو حيض أو نفاس أو إغماء أو جنون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فلا قضاء عليه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لماذا؟ لفوات زمنه؟ هو حدد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يوم معين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ان يصوم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واضح عندنا فرق بين الصومال منزور المعين و الصومال م</w:t>
      </w:r>
      <w:r w:rsidRPr="000050B1">
        <w:rPr>
          <w:rFonts w:ascii="Arabic Typesetting" w:hAnsi="Arabic Typesetting" w:cs="Arabic Typesetting"/>
          <w:sz w:val="48"/>
          <w:szCs w:val="48"/>
          <w:rtl/>
          <w:lang w:bidi="ar-SA"/>
        </w:rPr>
        <w:t>نظور غير المعين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فالصومال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منظور معين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إذا ما أفطر فيه لعذر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قيل لقضاء فيه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أما الصوم المنذور غير المعين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ااا فيه القضاء</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لماذا؟ لماذا؟ لأنه غير مقيد بيوم معين؟ ربما هذا اليوم الذي سيصوم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يوافق ذاك اليوم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لكن الصوم المنذور المعين لا يقدر لماذا؟ لأنه عين</w:t>
      </w:r>
      <w:r w:rsidRPr="000050B1">
        <w:rPr>
          <w:rFonts w:ascii="Arabic Typesetting" w:hAnsi="Arabic Typesetting" w:cs="Arabic Typesetting"/>
          <w:sz w:val="48"/>
          <w:szCs w:val="48"/>
          <w:rtl/>
          <w:lang w:bidi="ar-SA"/>
        </w:rPr>
        <w:t>ه بيوم معين، فإذا ما تعدى ذاك اليوم فات زمنه، فلقضاء فيه قيلا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كما قال أهل علمي لن السادة المالكية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قال فإن كان فطره لمرض أو حيض</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نفاس</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إغماء</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جنون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فلا قضاء عليه لفوات زمنه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فإن زال عذره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وبقي منه يوما أو أكثر صانه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وإن كان ناسيا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 xml:space="preserve">ف المعتمد </w:t>
      </w:r>
      <w:r w:rsidRPr="000050B1">
        <w:rPr>
          <w:rFonts w:ascii="Arabic Typesetting" w:hAnsi="Arabic Typesetting" w:cs="Arabic Typesetting"/>
          <w:sz w:val="48"/>
          <w:szCs w:val="48"/>
          <w:rtl/>
          <w:lang w:bidi="ar-SA"/>
        </w:rPr>
        <w:t>من المذهب القضاء مع وجوب إمساك بقية يومه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والفرق بينه وبين المرض أن الناس معه ضرب من التفريط</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وإن كان لسفر أو عم أو عمدا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فالقضاء اتفاقا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فإن زال هذا عذر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وبقي الصوم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وبقي من هذا الصوم الذي نذره يوم أو أكثر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صامه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وإن كان ناسيا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لذلك</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 المعتمد م</w:t>
      </w:r>
      <w:r w:rsidRPr="000050B1">
        <w:rPr>
          <w:rFonts w:ascii="Arabic Typesetting" w:hAnsi="Arabic Typesetting" w:cs="Arabic Typesetting"/>
          <w:sz w:val="48"/>
          <w:szCs w:val="48"/>
          <w:rtl/>
          <w:lang w:bidi="ar-SA"/>
        </w:rPr>
        <w:t>ن المذهب القضاء مع وجوب إمساك بقيته بقية يومه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 الآن سيذكر لنا أبن عاشر مسألة أخرى تتعلق بشروط الكفارة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أي أن لكفارة شروط</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قال وليزيد كفارة في رمضان إن عمد لأكل أو شرب أو شرب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فمن أو للمني</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ولو بفكر أو لرفض مابني</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وليزيد كفارة في رمضان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إن إن عمد لأكل أ</w:t>
      </w:r>
      <w:r w:rsidRPr="000050B1">
        <w:rPr>
          <w:rFonts w:ascii="Arabic Typesetting" w:hAnsi="Arabic Typesetting" w:cs="Arabic Typesetting"/>
          <w:sz w:val="48"/>
          <w:szCs w:val="48"/>
          <w:rtl/>
          <w:lang w:bidi="ar-SA"/>
        </w:rPr>
        <w:t>و شرب، فمن أو للمني، ولو بفكر أول فرد مابني بلا تأويل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بلا تأويل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قريب قالولي زد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ايه وليزيد مع القضاء وجوبا كفارة في رمضان لا في غيره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قال إن عمد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اختيارا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أي إن تعمد الفطر في رمضان اختيارا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منتهكا للحرمة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عالما حرمة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الموجب الذي فعله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 xml:space="preserve">فإنه هنا </w:t>
      </w:r>
      <w:r w:rsidRPr="000050B1">
        <w:rPr>
          <w:rFonts w:ascii="Arabic Typesetting" w:hAnsi="Arabic Typesetting" w:cs="Arabic Typesetting"/>
          <w:sz w:val="48"/>
          <w:szCs w:val="48"/>
          <w:rtl/>
          <w:lang w:bidi="ar-SA"/>
        </w:rPr>
        <w:t>مع الكفارة، مع القضاء عليه كفارة، وليجد مع القضاء كفارة في رمضان، إن تعمد الفطر مختارا، منتهكا لحرمة الشهري</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إن عمد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لأكل أو شرب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فمن نعم أي وكذا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إن تعمد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شرب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شرب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شرب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بفم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تعمد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لإخراجه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لإخراجه المنية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ولو بفكر مستدام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والفكر المستدام هذ</w:t>
      </w:r>
      <w:r w:rsidRPr="000050B1">
        <w:rPr>
          <w:rFonts w:ascii="Arabic Typesetting" w:hAnsi="Arabic Typesetting" w:cs="Arabic Typesetting"/>
          <w:sz w:val="48"/>
          <w:szCs w:val="48"/>
          <w:rtl/>
          <w:lang w:bidi="ar-SA"/>
        </w:rPr>
        <w:t>ا هو أضعف المقدمات، ومن باب أحرى وأولى إن تعمد إخراج المني بجماع نعم مطلقا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قال ولو بفكر أو لرفض ما بني</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إن تعمد الصائم لرفض وإبطال ما بني ما بنى عليه الصوم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وهو النية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لأن الصوم مبني على النية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لقول النبي صلى الله عليه وسلم إنما الأعمال بالنيات</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lang w:bidi="ar-SA"/>
        </w:rPr>
        <w:t>وإنما لكل امرئ ما نوى</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إذا قال وليزيد كفارة في رمضان إن عمد لأكل أو شرب أو شرب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فمن أو للمني</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ولو بفكر أو لرفض مابني بلا تأويل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قريب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عندنا تأويل قريب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وتأويل بعيد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 التاويل القريب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هو مستند صاحبه إلى سبب موجود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والتأويل البعيد هو مستند فيه صاحبه إلى سب</w:t>
      </w:r>
      <w:r w:rsidRPr="000050B1">
        <w:rPr>
          <w:rFonts w:ascii="Arabic Typesetting" w:hAnsi="Arabic Typesetting" w:cs="Arabic Typesetting"/>
          <w:sz w:val="48"/>
          <w:szCs w:val="48"/>
          <w:rtl/>
          <w:lang w:bidi="ar-SA"/>
        </w:rPr>
        <w:t>ب معدوم غالبا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مثلا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تأويل القريب هو وجوب الكفارة فيه مشروط بما إذا كان ما تقدم من رفض للنية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بلا تأويل قريب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وهو الذي قلنا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وهو الذي يستند فيه صاحبه لأمر موجود مثلا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ك من أفطر ناسيا؟ أو تصحر قربا الفجر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قدم ليلا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سافر دون مسافة القصر</w:t>
      </w:r>
      <w:r w:rsidRPr="000050B1">
        <w:rPr>
          <w:rFonts w:ascii="Arabic Typesetting" w:hAnsi="Arabic Typesetting" w:cs="Arabic Typesetting"/>
          <w:sz w:val="48"/>
          <w:szCs w:val="48"/>
          <w:rtl/>
          <w:cs/>
        </w:rPr>
        <w:t>.</w:t>
      </w:r>
      <w:r w:rsidRPr="000050B1">
        <w:rPr>
          <w:rFonts w:ascii="Arabic Typesetting" w:hAnsi="Arabic Typesetting" w:cs="Arabic Typesetting"/>
          <w:sz w:val="48"/>
          <w:szCs w:val="48"/>
          <w:rtl/>
          <w:lang w:bidi="ar-SA"/>
        </w:rPr>
        <w:t xml:space="preserve"> هذا تؤول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سافر دون مسافة القصر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وتؤول أنه يمكنه أن يفطر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رأى شهر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رأى شوال نهارا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فظن كل واحد أن الفطر مباح في حقه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فهنا وجوب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وجوب الكفارة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أي القضاء مع الكفارة نعم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وقلنا إنما الكفارة ااا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وإنما الكفارة تجب على من أفطر بلا تاويل أصلا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أو بتأويل بع</w:t>
      </w:r>
      <w:r w:rsidRPr="000050B1">
        <w:rPr>
          <w:rFonts w:ascii="Arabic Typesetting" w:hAnsi="Arabic Typesetting" w:cs="Arabic Typesetting"/>
          <w:sz w:val="48"/>
          <w:szCs w:val="48"/>
          <w:rtl/>
          <w:lang w:bidi="ar-SA"/>
        </w:rPr>
        <w:t>يد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وهو الذي يستند فيه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آه لأمر مع دوم كما نرى الهلال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ولم تقبل شهادته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ومن أفطر لحمة تأتيه أول حيضة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عادتها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أن تأتيها في مثل ذاك اليوم؟ فتاوي لهؤلاء كالعدم؟ وتجب الكفارة على كل واحد منهم مع القضاء</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إذن</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 xml:space="preserve">في </w:t>
      </w:r>
      <w:r w:rsidRPr="000050B1">
        <w:rPr>
          <w:rFonts w:ascii="Arabic Typesetting" w:hAnsi="Arabic Typesetting" w:cs="Arabic Typesetting"/>
          <w:sz w:val="48"/>
          <w:szCs w:val="48"/>
          <w:rtl/>
          <w:cs/>
          <w:lang w:bidi="ar-SA"/>
        </w:rPr>
        <w:lastRenderedPageBreak/>
        <w:t>التأويل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الق القريب؟ عندنا القضاء</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وعندنا في الت</w:t>
      </w:r>
      <w:r w:rsidRPr="000050B1">
        <w:rPr>
          <w:rFonts w:ascii="Arabic Typesetting" w:hAnsi="Arabic Typesetting" w:cs="Arabic Typesetting"/>
          <w:sz w:val="48"/>
          <w:szCs w:val="48"/>
          <w:rtl/>
          <w:lang w:bidi="ar-SA"/>
        </w:rPr>
        <w:t>أويل البعيد، عندنا القضاء والكفارة، التأويل البعيد، قلنا ااا مثلا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امرأة تعتقد؟ في الصوم مثلا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اعتقدت أنها في هذا اليوم عادتها أنها تحيض في هذا اليوم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فا فطرت؟ ولكنها لم تأتيها عادتها في هذا اليوم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تؤول تأويلا بعيدا هنا؟ فيجب عليه القضاء والكفارة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اوك</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 xml:space="preserve">من </w:t>
      </w:r>
      <w:r w:rsidRPr="000050B1">
        <w:rPr>
          <w:rFonts w:ascii="Arabic Typesetting" w:hAnsi="Arabic Typesetting" w:cs="Arabic Typesetting"/>
          <w:sz w:val="48"/>
          <w:szCs w:val="48"/>
          <w:rtl/>
          <w:lang w:bidi="ar-SA"/>
        </w:rPr>
        <w:t>رأى الهلال؟ و عندما رأى الهلال ذهب للحاكم يخبره لخبره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واضح</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فلم يقبل الهاكم شهادته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فا فطر؟ واضح</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هذا تأويل بعيد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إذا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ما لم يقبل هو</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رأى الهلال عيانا معتقدا جازما أنه رأى الهلال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فذهب وأخبر ال ولي الأمر ي</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ولكن ولي الأمر لم يقبل شهادته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في هذه الحالة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ين</w:t>
      </w:r>
      <w:r w:rsidRPr="000050B1">
        <w:rPr>
          <w:rFonts w:ascii="Arabic Typesetting" w:hAnsi="Arabic Typesetting" w:cs="Arabic Typesetting"/>
          <w:sz w:val="48"/>
          <w:szCs w:val="48"/>
          <w:rtl/>
          <w:lang w:bidi="ar-SA"/>
        </w:rPr>
        <w:t>بغي عليه أن يصوم ولا يفطر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فبمجرد أن ولي الأمر</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لم يقبل شهادته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وأفطر هنا عليه القضاء والكفارة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لماذا؟ لأنه تؤول تأويلا بعيدا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ففي هذه الحالة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لماذا نقول عليه قضايا كفارة؟ لأنه رأى هو في حد ذاته يجب عليه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في حد ذاته</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رأى الهلال عيانا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فيجب عليه من الصيام</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lang w:bidi="ar-SA"/>
        </w:rPr>
        <w:t>ولا عبرة بكون ولا عبرة بقبول الحاكم لشهادته أو عدم قبوله</w:t>
      </w:r>
      <w:r w:rsidRPr="000050B1">
        <w:rPr>
          <w:rFonts w:ascii="Arabic Typesetting" w:hAnsi="Arabic Typesetting" w:cs="Arabic Typesetting"/>
          <w:sz w:val="48"/>
          <w:szCs w:val="48"/>
          <w:lang w:bidi="ar-SA"/>
        </w:rPr>
        <w:t xml:space="preserve">. </w:t>
      </w:r>
      <w:proofErr w:type="spellStart"/>
      <w:r w:rsidRPr="000050B1">
        <w:rPr>
          <w:rFonts w:ascii="Arabic Typesetting" w:hAnsi="Arabic Typesetting" w:cs="Arabic Typesetting"/>
          <w:sz w:val="48"/>
          <w:szCs w:val="48"/>
          <w:lang w:bidi="ar-SA"/>
        </w:rPr>
        <w:t>Allo</w:t>
      </w:r>
      <w:proofErr w:type="spellEnd"/>
      <w:r w:rsidRPr="000050B1">
        <w:rPr>
          <w:rFonts w:ascii="Arabic Typesetting" w:hAnsi="Arabic Typesetting" w:cs="Arabic Typesetting"/>
          <w:sz w:val="48"/>
          <w:szCs w:val="48"/>
          <w:lang w:bidi="ar-SA"/>
        </w:rPr>
        <w:t xml:space="preserve"> </w:t>
      </w:r>
      <w:r w:rsidRPr="000050B1">
        <w:rPr>
          <w:rFonts w:ascii="Arabic Typesetting" w:hAnsi="Arabic Typesetting" w:cs="Arabic Typesetting"/>
          <w:sz w:val="48"/>
          <w:szCs w:val="48"/>
          <w:rtl/>
          <w:lang w:bidi="ar-SA"/>
        </w:rPr>
        <w:t>إذا شروط الكفارة خمسة التعمد والانتهاك، و كونه في رمضان والاختيار، والعلم بحرمة فعله، والمعنى أن الكفارة تجب على من تعمد في رمضان دون غيره، الأكل أو الشرب بفم، مع كونه مختارا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غير مضطر لذلك</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وس</w:t>
      </w:r>
      <w:r w:rsidRPr="000050B1">
        <w:rPr>
          <w:rFonts w:ascii="Arabic Typesetting" w:hAnsi="Arabic Typesetting" w:cs="Arabic Typesetting"/>
          <w:sz w:val="48"/>
          <w:szCs w:val="48"/>
          <w:rtl/>
          <w:lang w:bidi="ar-SA"/>
        </w:rPr>
        <w:t>واء وصل إلى جوفه، أو إلى حلقه، أو تعمد إخراج منيب جماع ومقدماته، ولو بأضعف هاو، هو الفكر الذي هو حركة النفس في محاسن من يفتحها للواقع، أو تعمد رفض ما بني عليه الصوم، وهو النية</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حالكون تعمده خاليا من التأويل القريب</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 عن الجهل</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هنا نكون قد وصلنا إلى ختام حل</w:t>
      </w:r>
      <w:r w:rsidRPr="000050B1">
        <w:rPr>
          <w:rFonts w:ascii="Arabic Typesetting" w:hAnsi="Arabic Typesetting" w:cs="Arabic Typesetting"/>
          <w:sz w:val="48"/>
          <w:szCs w:val="48"/>
          <w:rtl/>
          <w:lang w:bidi="ar-SA"/>
        </w:rPr>
        <w:t>قتنا</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م حصتنا في الحصة القادمة بإذن الله تبارك وتعالى</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نستكمل الحديث على التاويل القريب والتأويل البعيد</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ونذكر ما قال فيه أبن المؤقت رحمه الله سبحانك اللهم وبحمدك</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نشهد أن لا إله إلا أنت</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نستغفرك ونتوب إليك</w:t>
      </w:r>
      <w:r w:rsidRPr="000050B1">
        <w:rPr>
          <w:rFonts w:ascii="Arabic Typesetting" w:hAnsi="Arabic Typesetting" w:cs="Arabic Typesetting"/>
          <w:sz w:val="48"/>
          <w:szCs w:val="48"/>
          <w:rtl/>
          <w:cs/>
        </w:rPr>
        <w:t xml:space="preserve">، </w:t>
      </w:r>
      <w:r w:rsidRPr="000050B1">
        <w:rPr>
          <w:rFonts w:ascii="Arabic Typesetting" w:hAnsi="Arabic Typesetting" w:cs="Arabic Typesetting"/>
          <w:sz w:val="48"/>
          <w:szCs w:val="48"/>
          <w:rtl/>
          <w:cs/>
          <w:lang w:bidi="ar-SA"/>
        </w:rPr>
        <w:t>و السلام عليكم و رحمة الله تعالى و بركاته</w:t>
      </w:r>
      <w:r w:rsidRPr="000050B1">
        <w:rPr>
          <w:rFonts w:ascii="Arabic Typesetting" w:hAnsi="Arabic Typesetting" w:cs="Arabic Typesetting"/>
          <w:sz w:val="48"/>
          <w:szCs w:val="48"/>
          <w:lang w:bidi="ar-SA"/>
        </w:rPr>
        <w:t>.</w:t>
      </w:r>
    </w:p>
    <w:sectPr w:rsidR="003F345E" w:rsidRPr="000050B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45E"/>
    <w:rsid w:val="000050B1"/>
    <w:rsid w:val="003F345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179D"/>
  <w15:docId w15:val="{E6C65AAE-ADE5-4B69-98BA-57B2FE5B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1025</Words>
  <Characters>5641</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2025-12-29T23:28:00Z</dcterms:created>
  <dcterms:modified xsi:type="dcterms:W3CDTF">2025-12-29T23:29:00Z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