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0CF" w:rsidRDefault="004110CF" w:rsidP="0062083E">
      <w:pPr>
        <w:pStyle w:val="PreformattedText"/>
        <w:bidi/>
        <w:spacing w:line="360" w:lineRule="auto"/>
        <w:jc w:val="both"/>
        <w:rPr>
          <w:rFonts w:ascii="Arabic Typesetting" w:hAnsi="Arabic Typesetting" w:cs="Arabic Typesetting"/>
          <w:sz w:val="48"/>
          <w:szCs w:val="48"/>
          <w:rtl/>
          <w:lang w:bidi="ar-SA"/>
        </w:rPr>
      </w:pPr>
    </w:p>
    <w:p w:rsidR="004110CF" w:rsidRDefault="004110CF" w:rsidP="004110CF">
      <w:pPr>
        <w:pStyle w:val="PreformattedText"/>
        <w:bidi/>
        <w:spacing w:line="360" w:lineRule="auto"/>
        <w:jc w:val="center"/>
        <w:rPr>
          <w:rFonts w:ascii="Arabic Typesetting" w:hAnsi="Arabic Typesetting" w:cs="Arabic Typesetting"/>
          <w:sz w:val="48"/>
          <w:szCs w:val="48"/>
          <w:rtl/>
          <w:lang w:bidi="ar-SA"/>
        </w:rPr>
      </w:pPr>
      <w:r w:rsidRPr="003667CB">
        <w:rPr>
          <w:rFonts w:ascii="Arabic Typesetting" w:hAnsi="Arabic Typesetting" w:cs="Arabic Typesetting" w:hint="cs"/>
          <w:b/>
          <w:bCs/>
          <w:sz w:val="48"/>
          <w:szCs w:val="48"/>
          <w:rtl/>
          <w:lang w:bidi="ar-SA"/>
        </w:rPr>
        <w:t>الدرس الخامس عشر</w:t>
      </w:r>
    </w:p>
    <w:p w:rsidR="006B7627" w:rsidRPr="0062083E" w:rsidRDefault="004110CF" w:rsidP="004110CF">
      <w:pPr>
        <w:pStyle w:val="PreformattedText"/>
        <w:bidi/>
        <w:spacing w:line="360" w:lineRule="auto"/>
        <w:jc w:val="both"/>
        <w:rPr>
          <w:rFonts w:ascii="Arabic Typesetting" w:hAnsi="Arabic Typesetting" w:cs="Arabic Typesetting"/>
          <w:sz w:val="48"/>
          <w:szCs w:val="48"/>
        </w:rPr>
      </w:pPr>
      <w:bookmarkStart w:id="0" w:name="_GoBack"/>
      <w:bookmarkEnd w:id="0"/>
      <w:r w:rsidRPr="0062083E">
        <w:rPr>
          <w:rFonts w:ascii="Arabic Typesetting" w:hAnsi="Arabic Typesetting" w:cs="Arabic Typesetting"/>
          <w:sz w:val="48"/>
          <w:szCs w:val="48"/>
          <w:rtl/>
          <w:lang w:bidi="ar-SA"/>
        </w:rPr>
        <w:t>الحمد لله الذي خلق الإنسان معلمه، ورفع قدر العلم وعظمه، وفق التفقه في دينه، من اختاره وفهمه، أحمده حمدا يعصم من نقمه، ويتكفل بدوام نعمه، والصلاة والسلام على سيدنا محمد خير الأنام، وعلى آله وأصحابه الكرام، اللهم يا ربي لا علم لنا إلا ما علمتنا، ولا فهم لنا</w:t>
      </w:r>
      <w:r w:rsidRPr="0062083E">
        <w:rPr>
          <w:rFonts w:ascii="Arabic Typesetting" w:hAnsi="Arabic Typesetting" w:cs="Arabic Typesetting"/>
          <w:sz w:val="48"/>
          <w:szCs w:val="48"/>
          <w:rtl/>
          <w:lang w:bidi="ar-SA"/>
        </w:rPr>
        <w:t xml:space="preserve"> إلا ما فهمتنا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فأسألك اللهم علما وإخلاص في الدين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ووفقنا اللهم توفيق الصالحين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وعد علينا بعوائد ك للحسنى ياكريم أمين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إذا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مرحبا بكم في حصة جديدة نستكمل فيها بإذن الله تبارك وتعالى</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 ما كنا قد تطرقنا إليه في الحصة الماضية عن مسألة التأويل القريب والت</w:t>
      </w:r>
      <w:r w:rsidRPr="0062083E">
        <w:rPr>
          <w:rFonts w:ascii="Arabic Typesetting" w:hAnsi="Arabic Typesetting" w:cs="Arabic Typesetting"/>
          <w:sz w:val="48"/>
          <w:szCs w:val="48"/>
          <w:rtl/>
          <w:lang w:bidi="ar-SA"/>
        </w:rPr>
        <w:t>أويل البعيد، ثم بعد ذلك نذكر موببي حات الفطر في رمضان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اذن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يقول بمؤقت رحمه الله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والتأويل القريب هو مستند صاحبه إلى سبب موجود</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والتأويل البعيد هو مستند صاحبه إلى سبب معدوم غالبا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ومن أمثلة التاويل القريب ك من أفطر ناسيا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من طهرت من الحيض قبل الفجر</w:t>
      </w:r>
      <w:r w:rsidRPr="0062083E">
        <w:rPr>
          <w:rFonts w:ascii="Arabic Typesetting" w:hAnsi="Arabic Typesetting" w:cs="Arabic Typesetting"/>
          <w:sz w:val="48"/>
          <w:szCs w:val="48"/>
          <w:rtl/>
          <w:lang w:bidi="ar-SA"/>
        </w:rPr>
        <w:t>، ولم تغتسل إلا بعد طلوع الفجر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من تسحر في الفجر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سافر دون مسافة القصر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فظن إباحة الفطر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فبيته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أصبح فيه مفطرا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رأى هلال شوال يوم ال</w:t>
      </w:r>
      <w:r w:rsidRPr="0062083E">
        <w:rPr>
          <w:rFonts w:ascii="Arabic Typesetting" w:hAnsi="Arabic Typesetting" w:cs="Arabic Typesetting"/>
          <w:sz w:val="48"/>
          <w:szCs w:val="48"/>
        </w:rPr>
        <w:t>30</w:t>
      </w:r>
      <w:r w:rsidRPr="0062083E">
        <w:rPr>
          <w:rFonts w:ascii="Arabic Typesetting" w:hAnsi="Arabic Typesetting" w:cs="Arabic Typesetting"/>
          <w:sz w:val="48"/>
          <w:szCs w:val="48"/>
          <w:rtl/>
          <w:lang w:bidi="ar-SA"/>
        </w:rPr>
        <w:t xml:space="preserve"> نهارا، فظن أنه،لليلة الماضية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لليلة الماضية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فظن كل واحد منهم أن الفطر مباح له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فا فطر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أي كل من سبق ذكرهم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ظ</w:t>
      </w:r>
      <w:r w:rsidRPr="0062083E">
        <w:rPr>
          <w:rFonts w:ascii="Arabic Typesetting" w:hAnsi="Arabic Typesetting" w:cs="Arabic Typesetting"/>
          <w:sz w:val="48"/>
          <w:szCs w:val="48"/>
          <w:rtl/>
          <w:lang w:bidi="ar-SA"/>
        </w:rPr>
        <w:t>نو أن أن الفطر مباح في حقهم، فا فطرو</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قال هنا فلا كفارة على واحد منهم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ولكن عليهم الإثم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إذ لا يحل للإنسان أن يفعل شيئا حتى يعلم حكم الله فيه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إذا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فالمسلم لا يقبل على عمل ما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حتى يعلم حكم الله فيه هل هو حلال؟أم حرام؟ نعم إذن من تؤول تأويلا قريبا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هنا عليه</w:t>
      </w:r>
      <w:r w:rsidRPr="0062083E">
        <w:rPr>
          <w:rFonts w:ascii="Arabic Typesetting" w:hAnsi="Arabic Typesetting" w:cs="Arabic Typesetting"/>
          <w:sz w:val="48"/>
          <w:szCs w:val="48"/>
          <w:rtl/>
          <w:lang w:bidi="ar-SA"/>
        </w:rPr>
        <w:t xml:space="preserve"> القضاء دون الكفارة، وسيأتي معنا في التأويل القالب عيد التاو يلقنه، والاجتهاد أعمال ما لديه، واجتهد</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عندنا تأويل قريب</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وتأويل بعيد</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التاويل القريب فيه القضاء دون الكفارة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 التاويل البعيد فيه القضاء</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والكفارة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كما سيأتي معنا في المثال</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قال ومن أمثلة ا</w:t>
      </w:r>
      <w:r w:rsidRPr="0062083E">
        <w:rPr>
          <w:rFonts w:ascii="Arabic Typesetting" w:hAnsi="Arabic Typesetting" w:cs="Arabic Typesetting"/>
          <w:sz w:val="48"/>
          <w:szCs w:val="48"/>
          <w:rtl/>
          <w:lang w:bidi="ar-SA"/>
        </w:rPr>
        <w:t>لتأويل البعيد كمن رأى الهلال ولم تقبل شهادته، ف أفطر، ومن أفطر لحمة تأتيه أول حيض عادتها أن يأتيها في مثل ذاك اليوم، سواء أتى ذلك أو لم يأتي، أو أفطر لسماعه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حديث</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أفطر الحاجم و المحجوب نعم أفطر الحاجم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وألمح جو منعم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وعن ثوبان في هذا الحديث رضي الله عنه ا</w:t>
      </w:r>
      <w:r w:rsidRPr="0062083E">
        <w:rPr>
          <w:rFonts w:ascii="Arabic Typesetting" w:hAnsi="Arabic Typesetting" w:cs="Arabic Typesetting"/>
          <w:sz w:val="48"/>
          <w:szCs w:val="48"/>
          <w:rtl/>
          <w:lang w:bidi="ar-SA"/>
        </w:rPr>
        <w:t>لقول بوجوب الكفارة، والقول بوجوب الكفارة على من تؤول ظانا إباحة الفطر بسبب الحجامة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لابن حبيب</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والمعتمد قول بن القاسم أن هذا من التأويل القريب الذي يسقط الكفارة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يعني تجب فيه القضاء دون الكفارة كما ذهب لذلك أبن القاسم 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وهو من أجل تلامذة الإمام مالك رحم</w:t>
      </w:r>
      <w:r w:rsidRPr="0062083E">
        <w:rPr>
          <w:rFonts w:ascii="Arabic Typesetting" w:hAnsi="Arabic Typesetting" w:cs="Arabic Typesetting"/>
          <w:sz w:val="48"/>
          <w:szCs w:val="48"/>
          <w:rtl/>
          <w:lang w:bidi="ar-SA"/>
        </w:rPr>
        <w:t>ه الله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عبد الرحمان إبن القاسم المصري</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 وأفطر لسماعه حديث أفطر الحاجم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وألمح جو 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كون المغتاب لا صيام له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فتاوي لهؤلاء كال عدن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أي تأويلهم تأويل قريب</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اجتهاد بعيد</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تحري بعيد</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قالو تجب الكفارة على كل واحد منهم مع القضاء إذا منت أول تأويلا قريبا تج</w:t>
      </w:r>
      <w:r w:rsidRPr="0062083E">
        <w:rPr>
          <w:rFonts w:ascii="Arabic Typesetting" w:hAnsi="Arabic Typesetting" w:cs="Arabic Typesetting"/>
          <w:sz w:val="48"/>
          <w:szCs w:val="48"/>
          <w:rtl/>
          <w:lang w:bidi="ar-SA"/>
        </w:rPr>
        <w:t>يب يجب عليه القضاء دون الكفارة، ومن تؤول تأويلا بعيدا يجب عليه القضاء والكفارة، نعم، قال، وأما الجاهل الذي لا كفارة عليه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فهو من كان حديث عهد بالإسلام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فظن أن الفطر إنما هو بالأكل والشرب دون الجماع</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فجامع</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فلا يجب عليه إلا القضاء فقط</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 xml:space="preserve">لماذا؟ لأنه حديث عهد </w:t>
      </w:r>
      <w:r w:rsidRPr="0062083E">
        <w:rPr>
          <w:rFonts w:ascii="Arabic Typesetting" w:hAnsi="Arabic Typesetting" w:cs="Arabic Typesetting"/>
          <w:sz w:val="48"/>
          <w:szCs w:val="48"/>
          <w:rtl/>
          <w:lang w:bidi="ar-SA"/>
        </w:rPr>
        <w:t>بالإسلام، و ليست له دراية ك كافية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ب بتفاصيل تعاليم الإسلام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فهذا حديث</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فهذا الذي هو حديث عهد بالإسلام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إذا ما حدث منه ذلك</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فا كف عن الأكل والشرب مثلا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وجامع في رمضان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فعليه القضاء دون الكفارة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لماذا؟ وهذا من سماحة الإسلام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لأننا لو قلنا له يجب عليك ا</w:t>
      </w:r>
      <w:r w:rsidRPr="0062083E">
        <w:rPr>
          <w:rFonts w:ascii="Arabic Typesetting" w:hAnsi="Arabic Typesetting" w:cs="Arabic Typesetting"/>
          <w:sz w:val="48"/>
          <w:szCs w:val="48"/>
          <w:rtl/>
          <w:lang w:bidi="ar-SA"/>
        </w:rPr>
        <w:t>لقضاء والكفارة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ربما نرتد</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نقوله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إمرا عليك القضاء والكفارة أن تصوم شهرين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فهذا من سماحة الإسلام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قال وفهم من قول الناظم في رمضان أنه لا كفارة على من أفطر في غير رمضان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كان فطره عمدا أو نسيا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أولو في قضاء</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رمضان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 xml:space="preserve">وفهم من قوله إن عمد أي من أفطر في </w:t>
      </w:r>
      <w:r w:rsidRPr="0062083E">
        <w:rPr>
          <w:rFonts w:ascii="Arabic Typesetting" w:hAnsi="Arabic Typesetting" w:cs="Arabic Typesetting"/>
          <w:sz w:val="48"/>
          <w:szCs w:val="48"/>
          <w:rtl/>
          <w:lang w:bidi="ar-SA"/>
        </w:rPr>
        <w:t>رمضان ناسيا، فلا كفارة عليه، وفهم من قوله فمن أيمن تعمد في رمضان إدخال شيء من أنفه أو أذنه مثلا، فلا كفارة عليه، وفهم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نقصد هنا كفارة عليه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أي أنه يقضي ذاك اليوم دون كفارة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وفهم من قوله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لل مني أن من خرج منه المني في رمضان من غير تسبب في إخراجه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فلا كفر</w:t>
      </w:r>
      <w:r w:rsidRPr="0062083E">
        <w:rPr>
          <w:rFonts w:ascii="Arabic Typesetting" w:hAnsi="Arabic Typesetting" w:cs="Arabic Typesetting"/>
          <w:sz w:val="48"/>
          <w:szCs w:val="48"/>
          <w:rtl/>
          <w:lang w:bidi="ar-SA"/>
        </w:rPr>
        <w:t>ة عليه، بل ولا قضاء، نعم إذا خرج منه مني دون أن يتسبب أ، أو تحدث منه مقدمات لإخراج المني</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هنا لا كفارة عليه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بل قيل</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ولا قضاء عليه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كمن احتلم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نام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فاحتل منام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الآن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مسألة أخرى هي مباحات الفطر في رمضان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يقول أبن عاشر رحمه الله ويباح للضر أو سفر قصر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أي</w:t>
      </w:r>
      <w:r w:rsidRPr="0062083E">
        <w:rPr>
          <w:rFonts w:ascii="Arabic Typesetting" w:hAnsi="Arabic Typesetting" w:cs="Arabic Typesetting"/>
          <w:sz w:val="48"/>
          <w:szCs w:val="48"/>
        </w:rPr>
        <w:t xml:space="preserve"> bob</w:t>
      </w:r>
      <w:r w:rsidRPr="0062083E">
        <w:rPr>
          <w:rFonts w:ascii="Arabic Typesetting" w:hAnsi="Arabic Typesetting" w:cs="Arabic Typesetting"/>
          <w:sz w:val="48"/>
          <w:szCs w:val="48"/>
        </w:rPr>
        <w:t xml:space="preserve"> </w:t>
      </w:r>
      <w:r w:rsidRPr="0062083E">
        <w:rPr>
          <w:rFonts w:ascii="Arabic Typesetting" w:hAnsi="Arabic Typesetting" w:cs="Arabic Typesetting"/>
          <w:sz w:val="48"/>
          <w:szCs w:val="48"/>
          <w:rtl/>
          <w:lang w:bidi="ar-SA"/>
        </w:rPr>
        <w:t>أي مباح نعم، ويباح للضر، أو سفر قصر أي مباح</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قال ويباح أي ويباح الفطر لأجل ضرر لحقه بسبب الصوم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كان خاف زيادة الضر؟أو تماديه؟ ولكن الإباحة هنا مقيدة بما إذا لم يخف على نفسه هلاكا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شديدة أدى</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وإلا حرمة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الصوم وجب الفطر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لماذا؟نعم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إذا خاف ال الم</w:t>
      </w:r>
      <w:r w:rsidRPr="0062083E">
        <w:rPr>
          <w:rFonts w:ascii="Arabic Typesetting" w:hAnsi="Arabic Typesetting" w:cs="Arabic Typesetting"/>
          <w:sz w:val="48"/>
          <w:szCs w:val="48"/>
          <w:rtl/>
          <w:lang w:bidi="ar-SA"/>
        </w:rPr>
        <w:t>ر إن صام، وأنه سيلحقه شديد أدى بهذا الصوم، فهنا لا يباح له الصوم، بل يجب عليه الفطر، لماذا؟ لأن حفظ النفس واجب ما أمكن، و دين الله يسر، و الصوم يقضى، والنفس لا تقضى</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قال ويباح للضرر أو سفر قصر أي مباح</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أي ويباح الفطر لأجل سفر قصر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مباح كالتجارة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lang w:bidi="ar-SA"/>
        </w:rPr>
        <w:t>قال وإن لم تنل ضرورة، أي وإن لم تكن هناك ضرورة ملحة لهذا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لهذا السفر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سفر التجارة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قالو الصيام هنا أفضل</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سي أم في هاته الحالة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أفضل إن كان مسافر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سفر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تجارة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 هاته التجارة ليست ضرورة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نعم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 جواز الفطر في السفر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هناك شروط نعم يأتي ذكرها بإذن الله تبارك وت</w:t>
      </w:r>
      <w:r w:rsidRPr="0062083E">
        <w:rPr>
          <w:rFonts w:ascii="Arabic Typesetting" w:hAnsi="Arabic Typesetting" w:cs="Arabic Typesetting"/>
          <w:sz w:val="48"/>
          <w:szCs w:val="48"/>
          <w:rtl/>
          <w:lang w:bidi="ar-SA"/>
        </w:rPr>
        <w:t>عالى، إذا قال يباح الفطر، و يجوز لأحد أمرينيقول أبن عاشر ويباح للضرر، أو سفر قصر أي مباح، إذن يباح الفطر، و يجوز لأحد أمرين إثنين إمال ضرر يلحقه بسبب الصيام، أو</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لما هو مضنى الضار؟ إن لم يحصل الضرر وهو السفر الذي تقصر فيه الصلاة وهو السفر الطويل المباح</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وا</w:t>
      </w:r>
      <w:r w:rsidRPr="0062083E">
        <w:rPr>
          <w:rFonts w:ascii="Arabic Typesetting" w:hAnsi="Arabic Typesetting" w:cs="Arabic Typesetting"/>
          <w:sz w:val="48"/>
          <w:szCs w:val="48"/>
          <w:rtl/>
          <w:lang w:bidi="ar-SA"/>
        </w:rPr>
        <w:t>لذي قلناه و</w:t>
      </w:r>
      <w:r w:rsidRPr="0062083E">
        <w:rPr>
          <w:rFonts w:ascii="Arabic Typesetting" w:hAnsi="Arabic Typesetting" w:cs="Arabic Typesetting"/>
          <w:sz w:val="48"/>
          <w:szCs w:val="48"/>
        </w:rPr>
        <w:t>84</w:t>
      </w:r>
      <w:r w:rsidRPr="0062083E">
        <w:rPr>
          <w:rFonts w:ascii="Arabic Typesetting" w:hAnsi="Arabic Typesetting" w:cs="Arabic Typesetting"/>
          <w:sz w:val="48"/>
          <w:szCs w:val="48"/>
          <w:rtl/>
          <w:lang w:bidi="ar-SA"/>
        </w:rPr>
        <w:t xml:space="preserve"> كم؟ قال أما إباحة الفطر لضرر فمحله إذا خافت مادة، ضره بقول طبيب أمين، أو تجربة، أو تجربة في نفسه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خياطة</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خاف زيادته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أي زيادة هذا الذر وهذا المرض</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حدوث مرض آخر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أو يخاف</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إن هو صام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سيحدث له مرض آخر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عنده مرض سيحدث له مرض آخر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 xml:space="preserve">أو خاف </w:t>
      </w:r>
      <w:r w:rsidRPr="0062083E">
        <w:rPr>
          <w:rFonts w:ascii="Arabic Typesetting" w:hAnsi="Arabic Typesetting" w:cs="Arabic Typesetting"/>
          <w:sz w:val="48"/>
          <w:szCs w:val="48"/>
          <w:rtl/>
          <w:lang w:bidi="ar-SA"/>
        </w:rPr>
        <w:t>للمشقة، لضعفه بالمرض، فإن كان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لو تكلفه لقدر عليه في فطرو دين</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الله يسر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لأننا قلنا حفظ النفس</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لا تقضى</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وأما الصوم يقضى</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قال إما لو خافت لفاو الأذى الشديد</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إن صام هنا في هاته الحالة يحرم عليه</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فإن الصوم يحرم عليه حينئذ</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ويجب عليه الفطر</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 xml:space="preserve">لأن حفظ النفس واجب </w:t>
      </w:r>
      <w:r w:rsidRPr="0062083E">
        <w:rPr>
          <w:rFonts w:ascii="Arabic Typesetting" w:hAnsi="Arabic Typesetting" w:cs="Arabic Typesetting"/>
          <w:sz w:val="48"/>
          <w:szCs w:val="48"/>
          <w:rtl/>
          <w:lang w:bidi="ar-SA"/>
        </w:rPr>
        <w:t>ما أمكن، هنا نكون قد وصلنا</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إلى ختام حصتنا شكر الله لكم حسن إصغاء كم و استماعكم</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سبحانك اللهم وبحمدك</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نشهد أن لا إله إلا أنت</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نستغفرك ونتوب إليك</w:t>
      </w:r>
      <w:r w:rsidRPr="0062083E">
        <w:rPr>
          <w:rFonts w:ascii="Arabic Typesetting" w:hAnsi="Arabic Typesetting" w:cs="Arabic Typesetting"/>
          <w:sz w:val="48"/>
          <w:szCs w:val="48"/>
          <w:rtl/>
          <w:cs/>
        </w:rPr>
        <w:t xml:space="preserve">، </w:t>
      </w:r>
      <w:r w:rsidRPr="0062083E">
        <w:rPr>
          <w:rFonts w:ascii="Arabic Typesetting" w:hAnsi="Arabic Typesetting" w:cs="Arabic Typesetting"/>
          <w:sz w:val="48"/>
          <w:szCs w:val="48"/>
          <w:rtl/>
          <w:cs/>
          <w:lang w:bidi="ar-SA"/>
        </w:rPr>
        <w:t>و السلام عليكم و رحمة الله تعالى و بركاته</w:t>
      </w:r>
      <w:r w:rsidRPr="0062083E">
        <w:rPr>
          <w:rFonts w:ascii="Arabic Typesetting" w:hAnsi="Arabic Typesetting" w:cs="Arabic Typesetting"/>
          <w:sz w:val="48"/>
          <w:szCs w:val="48"/>
        </w:rPr>
        <w:t>.</w:t>
      </w:r>
    </w:p>
    <w:sectPr w:rsidR="006B7627" w:rsidRPr="0062083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627"/>
    <w:rsid w:val="004110CF"/>
    <w:rsid w:val="0062083E"/>
    <w:rsid w:val="006B762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3969"/>
  <w15:docId w15:val="{A2CB8CC6-7886-401E-9C0B-B410B89D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819</Words>
  <Characters>4507</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2026-01-04T00:11:00Z</dcterms:created>
  <dcterms:modified xsi:type="dcterms:W3CDTF">2026-01-04T00:18:00Z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